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58"/>
      </w:tblGrid>
      <w:tr w:rsidR="00CF4030" w:rsidRPr="00FA280C" w14:paraId="27F66AA5" w14:textId="77777777" w:rsidTr="003C46B5">
        <w:tc>
          <w:tcPr>
            <w:tcW w:w="9558" w:type="dxa"/>
            <w:tcBorders>
              <w:top w:val="nil"/>
              <w:left w:val="nil"/>
              <w:bottom w:val="nil"/>
              <w:right w:val="nil"/>
            </w:tcBorders>
          </w:tcPr>
          <w:p w14:paraId="1579768C" w14:textId="77777777" w:rsidR="00CF4030" w:rsidRPr="00FA280C" w:rsidRDefault="00CF4030" w:rsidP="003C46B5">
            <w:pPr>
              <w:jc w:val="center"/>
              <w:rPr>
                <w:b/>
              </w:rPr>
            </w:pPr>
            <w:r w:rsidRPr="00FA280C">
              <w:rPr>
                <w:b/>
              </w:rPr>
              <w:t>Angela Lee Duckworth</w:t>
            </w:r>
          </w:p>
          <w:p w14:paraId="61BD7934" w14:textId="77777777" w:rsidR="00E61A25" w:rsidRPr="00FA280C" w:rsidRDefault="00E61A25" w:rsidP="00E61A25">
            <w:pPr>
              <w:jc w:val="center"/>
            </w:pPr>
            <w:r>
              <w:t>3730 Walnut Street</w:t>
            </w:r>
          </w:p>
          <w:p w14:paraId="08BC8FE2" w14:textId="6AE80318" w:rsidR="00CF4030" w:rsidRPr="003B6779" w:rsidRDefault="00E61A25" w:rsidP="003C46B5">
            <w:pPr>
              <w:jc w:val="center"/>
            </w:pPr>
            <w:r w:rsidRPr="003B6779">
              <w:t>56</w:t>
            </w:r>
            <w:r w:rsidR="00F57AEB" w:rsidRPr="003B6779">
              <w:t>8</w:t>
            </w:r>
            <w:r w:rsidRPr="003B6779">
              <w:t xml:space="preserve"> </w:t>
            </w:r>
            <w:r w:rsidR="00834307" w:rsidRPr="003B6779">
              <w:t>Jon M. Huntsman Hall</w:t>
            </w:r>
            <w:r w:rsidR="00CF4030" w:rsidRPr="003B6779">
              <w:t xml:space="preserve"> </w:t>
            </w:r>
          </w:p>
          <w:p w14:paraId="44E889AC" w14:textId="77777777" w:rsidR="00CF4030" w:rsidRPr="00FA280C" w:rsidRDefault="00CF4030" w:rsidP="003C46B5">
            <w:pPr>
              <w:jc w:val="center"/>
            </w:pPr>
            <w:r w:rsidRPr="00FA280C">
              <w:t xml:space="preserve">Philadelphia, PA 19104 </w:t>
            </w:r>
          </w:p>
        </w:tc>
      </w:tr>
    </w:tbl>
    <w:p w14:paraId="336609A5" w14:textId="77777777" w:rsidR="00CF4030" w:rsidRPr="00FA280C" w:rsidRDefault="00CF4030" w:rsidP="00CF4030">
      <w:pPr>
        <w:pStyle w:val="HeaderBase"/>
        <w:spacing w:before="100" w:beforeAutospacing="1" w:after="100" w:afterAutospacing="1"/>
        <w:jc w:val="center"/>
        <w:rPr>
          <w:b/>
          <w:bCs/>
        </w:rPr>
      </w:pPr>
      <w:r w:rsidRPr="00FA280C">
        <w:rPr>
          <w:b/>
          <w:bCs/>
        </w:rPr>
        <w:t>Education</w:t>
      </w:r>
    </w:p>
    <w:tbl>
      <w:tblPr>
        <w:tblW w:w="0" w:type="auto"/>
        <w:tblLook w:val="0000" w:firstRow="0" w:lastRow="0" w:firstColumn="0" w:lastColumn="0" w:noHBand="0" w:noVBand="0"/>
      </w:tblPr>
      <w:tblGrid>
        <w:gridCol w:w="9360"/>
      </w:tblGrid>
      <w:tr w:rsidR="00CF4030" w:rsidRPr="00FA280C" w14:paraId="55BD27BB" w14:textId="77777777" w:rsidTr="003C46B5">
        <w:trPr>
          <w:trHeight w:val="693"/>
        </w:trPr>
        <w:tc>
          <w:tcPr>
            <w:tcW w:w="9558" w:type="dxa"/>
          </w:tcPr>
          <w:p w14:paraId="6C8CC047" w14:textId="2F0AB593" w:rsidR="00CF4030" w:rsidRPr="00FA280C" w:rsidRDefault="00CF4030" w:rsidP="003C46B5">
            <w:pPr>
              <w:pStyle w:val="JobTitle"/>
              <w:spacing w:before="0" w:line="240" w:lineRule="auto"/>
              <w:rPr>
                <w:rFonts w:ascii="Times New Roman" w:hAnsi="Times New Roman"/>
              </w:rPr>
            </w:pPr>
            <w:r w:rsidRPr="00FA280C">
              <w:rPr>
                <w:rFonts w:ascii="Times New Roman" w:hAnsi="Times New Roman"/>
              </w:rPr>
              <w:t>UNIVERSITY OF PENNSYLVANIA (2002–2006)</w:t>
            </w:r>
            <w:r w:rsidR="001D553C">
              <w:rPr>
                <w:rFonts w:ascii="Times New Roman" w:hAnsi="Times New Roman"/>
              </w:rPr>
              <w:t xml:space="preserve"> </w:t>
            </w:r>
          </w:p>
          <w:p w14:paraId="6EB94C9D" w14:textId="77777777" w:rsidR="00CF4030" w:rsidRPr="00FA280C" w:rsidRDefault="00CF4030" w:rsidP="003C46B5">
            <w:pPr>
              <w:pStyle w:val="Achievement"/>
              <w:spacing w:after="0" w:line="240" w:lineRule="auto"/>
              <w:ind w:left="0" w:firstLine="0"/>
              <w:jc w:val="left"/>
            </w:pPr>
            <w:r w:rsidRPr="00FA280C">
              <w:tab/>
              <w:t>MA, PhD in Psychology</w:t>
            </w:r>
          </w:p>
        </w:tc>
      </w:tr>
      <w:tr w:rsidR="00CF4030" w:rsidRPr="00FA280C" w14:paraId="61D6C9D9" w14:textId="77777777" w:rsidTr="003C46B5">
        <w:trPr>
          <w:trHeight w:val="675"/>
        </w:trPr>
        <w:tc>
          <w:tcPr>
            <w:tcW w:w="9558" w:type="dxa"/>
          </w:tcPr>
          <w:p w14:paraId="54AA2525" w14:textId="50965857" w:rsidR="00CF4030" w:rsidRPr="00FA280C" w:rsidRDefault="00CF4030" w:rsidP="003C46B5">
            <w:pPr>
              <w:pStyle w:val="JobTitle"/>
              <w:spacing w:before="0" w:line="240" w:lineRule="auto"/>
              <w:rPr>
                <w:rFonts w:ascii="Times New Roman" w:hAnsi="Times New Roman"/>
              </w:rPr>
            </w:pPr>
            <w:r w:rsidRPr="00FA280C">
              <w:rPr>
                <w:rFonts w:ascii="Times New Roman" w:hAnsi="Times New Roman"/>
              </w:rPr>
              <w:t>UNIVERSITY OF OXFORD (1994</w:t>
            </w:r>
            <w:r w:rsidR="00F12D6F" w:rsidRPr="00FA280C">
              <w:rPr>
                <w:rFonts w:ascii="Times New Roman" w:hAnsi="Times New Roman"/>
              </w:rPr>
              <w:t>–</w:t>
            </w:r>
            <w:r w:rsidRPr="00FA280C">
              <w:rPr>
                <w:rFonts w:ascii="Times New Roman" w:hAnsi="Times New Roman"/>
              </w:rPr>
              <w:t>1996)</w:t>
            </w:r>
          </w:p>
          <w:p w14:paraId="1E5FF215" w14:textId="77777777" w:rsidR="00CF4030" w:rsidRPr="00FA280C" w:rsidRDefault="00CF4030" w:rsidP="003C46B5">
            <w:pPr>
              <w:pStyle w:val="JobTitle"/>
              <w:spacing w:before="0" w:line="240" w:lineRule="auto"/>
              <w:rPr>
                <w:rFonts w:ascii="Times New Roman" w:hAnsi="Times New Roman"/>
              </w:rPr>
            </w:pPr>
            <w:r w:rsidRPr="00FA280C">
              <w:rPr>
                <w:rFonts w:ascii="Times New Roman" w:hAnsi="Times New Roman"/>
              </w:rPr>
              <w:tab/>
              <w:t>MSc with Distinction in Neuroscience</w:t>
            </w:r>
          </w:p>
        </w:tc>
      </w:tr>
      <w:tr w:rsidR="00CF4030" w:rsidRPr="00FA280C" w14:paraId="43E15560" w14:textId="77777777" w:rsidTr="003C46B5">
        <w:trPr>
          <w:trHeight w:val="576"/>
        </w:trPr>
        <w:tc>
          <w:tcPr>
            <w:tcW w:w="9558" w:type="dxa"/>
          </w:tcPr>
          <w:p w14:paraId="080A68D8" w14:textId="77777777" w:rsidR="00CF4030" w:rsidRPr="00FA280C" w:rsidRDefault="00CF4030" w:rsidP="003C46B5">
            <w:pPr>
              <w:pStyle w:val="JobTitle"/>
              <w:spacing w:before="0" w:line="240" w:lineRule="auto"/>
              <w:rPr>
                <w:rFonts w:ascii="Times New Roman" w:hAnsi="Times New Roman"/>
              </w:rPr>
            </w:pPr>
            <w:r w:rsidRPr="00FA280C">
              <w:rPr>
                <w:rFonts w:ascii="Times New Roman" w:hAnsi="Times New Roman"/>
              </w:rPr>
              <w:t>HARVARD COLLEGE (1988–1992)</w:t>
            </w:r>
          </w:p>
          <w:p w14:paraId="1264E63C" w14:textId="77777777" w:rsidR="00CF4030" w:rsidRPr="00FA280C" w:rsidRDefault="00CF4030" w:rsidP="003C46B5">
            <w:pPr>
              <w:pStyle w:val="JobTitle"/>
              <w:spacing w:before="0" w:line="240" w:lineRule="auto"/>
              <w:rPr>
                <w:rFonts w:ascii="Times New Roman" w:hAnsi="Times New Roman"/>
              </w:rPr>
            </w:pPr>
            <w:r w:rsidRPr="00FA280C">
              <w:rPr>
                <w:rFonts w:ascii="Times New Roman" w:hAnsi="Times New Roman"/>
              </w:rPr>
              <w:tab/>
              <w:t xml:space="preserve">AB </w:t>
            </w:r>
            <w:r w:rsidRPr="00FA280C">
              <w:rPr>
                <w:rFonts w:ascii="Times New Roman" w:hAnsi="Times New Roman"/>
                <w:i/>
              </w:rPr>
              <w:t>magna cum laude</w:t>
            </w:r>
            <w:r w:rsidRPr="00FA280C">
              <w:rPr>
                <w:rFonts w:ascii="Times New Roman" w:hAnsi="Times New Roman"/>
              </w:rPr>
              <w:t xml:space="preserve"> in Advanced Studies Neurobiology</w:t>
            </w:r>
          </w:p>
        </w:tc>
      </w:tr>
    </w:tbl>
    <w:p w14:paraId="36952BF4" w14:textId="22F66D2F" w:rsidR="00CF4030" w:rsidRPr="00FA280C" w:rsidRDefault="00CF4030" w:rsidP="00CF4030">
      <w:pPr>
        <w:spacing w:before="100" w:beforeAutospacing="1" w:after="100" w:afterAutospacing="1"/>
        <w:jc w:val="center"/>
        <w:rPr>
          <w:b/>
        </w:rPr>
      </w:pPr>
      <w:r w:rsidRPr="00FA280C">
        <w:rPr>
          <w:b/>
        </w:rPr>
        <w:t>Positions Held</w:t>
      </w:r>
    </w:p>
    <w:p w14:paraId="73E638B4" w14:textId="39E75A68" w:rsidR="00EA2D86" w:rsidRPr="00FA280C" w:rsidRDefault="00EA2D86" w:rsidP="00EA2D86">
      <w:pPr>
        <w:pStyle w:val="Achievement"/>
        <w:spacing w:before="100" w:beforeAutospacing="1" w:after="100" w:afterAutospacing="1"/>
        <w:jc w:val="left"/>
      </w:pPr>
      <w:r w:rsidRPr="00FA280C">
        <w:t>Rosa Lee and Egbert Chang Professor, U</w:t>
      </w:r>
      <w:r w:rsidR="00F12D6F" w:rsidRPr="00FA280C">
        <w:t>niversity of Pennsylvania (2020–</w:t>
      </w:r>
      <w:r w:rsidRPr="00FA280C">
        <w:t>current)</w:t>
      </w:r>
    </w:p>
    <w:p w14:paraId="5CC98FBA" w14:textId="1B9CB373" w:rsidR="00B94B0D" w:rsidRPr="00FA280C" w:rsidRDefault="008E3D2E" w:rsidP="00EA2D86">
      <w:pPr>
        <w:pStyle w:val="Achievement"/>
        <w:spacing w:before="100" w:beforeAutospacing="1" w:after="100" w:afterAutospacing="1"/>
        <w:jc w:val="left"/>
      </w:pPr>
      <w:r w:rsidRPr="00FA280C">
        <w:t xml:space="preserve">Faculty </w:t>
      </w:r>
      <w:r w:rsidR="00B94B0D" w:rsidRPr="00FA280C">
        <w:t xml:space="preserve">Co-Director, Behavior Change </w:t>
      </w:r>
      <w:r w:rsidR="00AA21C2" w:rsidRPr="00FA280C">
        <w:t>f</w:t>
      </w:r>
      <w:r w:rsidR="00F12D6F" w:rsidRPr="00FA280C">
        <w:t>or Good (2017–</w:t>
      </w:r>
      <w:r w:rsidR="00B94B0D" w:rsidRPr="00FA280C">
        <w:t>current)</w:t>
      </w:r>
    </w:p>
    <w:p w14:paraId="05E5F9C8" w14:textId="0A1FAFE3" w:rsidR="003347DC" w:rsidRDefault="003347DC" w:rsidP="003347DC">
      <w:pPr>
        <w:pStyle w:val="Achievement"/>
        <w:spacing w:before="100" w:beforeAutospacing="1" w:after="100" w:afterAutospacing="1"/>
        <w:jc w:val="left"/>
      </w:pPr>
      <w:r>
        <w:t xml:space="preserve">Founding </w:t>
      </w:r>
      <w:r w:rsidRPr="00FA280C">
        <w:t>Faculty Director of Wharton People Analytics, University of Pennsylvania (20</w:t>
      </w:r>
      <w:r>
        <w:t>23</w:t>
      </w:r>
      <w:r w:rsidRPr="00FA280C">
        <w:t>–current)</w:t>
      </w:r>
    </w:p>
    <w:p w14:paraId="4C8283B9" w14:textId="77777777" w:rsidR="00CF4030" w:rsidRDefault="00CF4030" w:rsidP="00CF4030">
      <w:pPr>
        <w:pStyle w:val="Achievement"/>
        <w:spacing w:before="100" w:beforeAutospacing="1" w:after="100" w:afterAutospacing="1"/>
      </w:pPr>
      <w:r w:rsidRPr="00FA280C">
        <w:t>Secondary Appointment at the Graduate School of Education, University of Pennsylvania (2015–current)</w:t>
      </w:r>
    </w:p>
    <w:p w14:paraId="527CC4C8" w14:textId="7C621C1D" w:rsidR="001977C5" w:rsidRPr="00FA280C" w:rsidRDefault="001977C5" w:rsidP="00CF4030">
      <w:pPr>
        <w:pStyle w:val="Achievement"/>
        <w:spacing w:before="100" w:beforeAutospacing="1" w:after="100" w:afterAutospacing="1"/>
      </w:pPr>
      <w:r w:rsidRPr="001977C5">
        <w:t>Gallup Senior Scientist (2025</w:t>
      </w:r>
      <w:r w:rsidRPr="00FA280C">
        <w:t>–</w:t>
      </w:r>
      <w:r w:rsidRPr="001977C5">
        <w:t>current)</w:t>
      </w:r>
    </w:p>
    <w:p w14:paraId="0CA940CA" w14:textId="77777777" w:rsidR="00E156B9" w:rsidRPr="00FA280C" w:rsidRDefault="00E156B9" w:rsidP="00E156B9">
      <w:pPr>
        <w:spacing w:before="100" w:beforeAutospacing="1" w:after="100" w:afterAutospacing="1" w:line="220" w:lineRule="atLeast"/>
      </w:pPr>
      <w:r w:rsidRPr="00FA280C">
        <w:rPr>
          <w:color w:val="000000"/>
        </w:rPr>
        <w:t>Rowan Fellow, Wharton School of Business (2020</w:t>
      </w:r>
      <w:r w:rsidRPr="00FA280C">
        <w:t>–</w:t>
      </w:r>
      <w:r w:rsidRPr="00FA280C">
        <w:rPr>
          <w:color w:val="000000"/>
        </w:rPr>
        <w:t>2025)</w:t>
      </w:r>
    </w:p>
    <w:p w14:paraId="22C1B3A7" w14:textId="6E25929C" w:rsidR="00F05D15" w:rsidRDefault="00F05D15" w:rsidP="00F05D15">
      <w:pPr>
        <w:pStyle w:val="Achievement"/>
        <w:spacing w:before="100" w:beforeAutospacing="1" w:after="100" w:afterAutospacing="1"/>
      </w:pPr>
      <w:r>
        <w:t>Co-Founder</w:t>
      </w:r>
      <w:r w:rsidR="00BA02B1">
        <w:t xml:space="preserve"> and Board Member</w:t>
      </w:r>
      <w:r>
        <w:t>, Character Lab (2022</w:t>
      </w:r>
      <w:r w:rsidRPr="00FA280C">
        <w:t>–current)</w:t>
      </w:r>
    </w:p>
    <w:p w14:paraId="4DDBC916" w14:textId="77777777" w:rsidR="00A70065" w:rsidRPr="00FA280C" w:rsidRDefault="00A70065" w:rsidP="00A70065">
      <w:pPr>
        <w:pStyle w:val="Achievement"/>
        <w:spacing w:before="100" w:beforeAutospacing="1" w:after="100" w:afterAutospacing="1"/>
        <w:jc w:val="left"/>
      </w:pPr>
      <w:r w:rsidRPr="00FA280C">
        <w:t>Faculty Co-Director of Wharton People Analytics, University of Pennsylvania (2015–</w:t>
      </w:r>
      <w:r>
        <w:t>2023</w:t>
      </w:r>
      <w:r w:rsidRPr="00FA280C">
        <w:t>)</w:t>
      </w:r>
    </w:p>
    <w:p w14:paraId="74550A1B" w14:textId="78250DB3" w:rsidR="00E156B9" w:rsidRPr="00FA280C" w:rsidRDefault="00E156B9" w:rsidP="00E156B9">
      <w:pPr>
        <w:pStyle w:val="Achievement"/>
        <w:spacing w:before="100" w:beforeAutospacing="1" w:after="100" w:afterAutospacing="1"/>
      </w:pPr>
      <w:r>
        <w:t>Co-</w:t>
      </w:r>
      <w:r w:rsidR="00F15B33">
        <w:t>F</w:t>
      </w:r>
      <w:r w:rsidRPr="00FA280C">
        <w:t>ounder and CEO, Character Lab (2015–</w:t>
      </w:r>
      <w:r>
        <w:t>2022</w:t>
      </w:r>
      <w:r w:rsidRPr="00FA280C">
        <w:t>)</w:t>
      </w:r>
    </w:p>
    <w:p w14:paraId="7D213FF6" w14:textId="19C5325C" w:rsidR="00EA2D86" w:rsidRPr="00FA280C" w:rsidRDefault="00EA2D86" w:rsidP="00EA2D86">
      <w:pPr>
        <w:pStyle w:val="Achievement"/>
        <w:spacing w:before="100" w:beforeAutospacing="1" w:after="100" w:afterAutospacing="1"/>
      </w:pPr>
      <w:r w:rsidRPr="00FA280C">
        <w:t>Christopher H. Browne Distinguished Professor of Psychology, University of Pennsylvania (2016–2020)</w:t>
      </w:r>
    </w:p>
    <w:p w14:paraId="3D29C013" w14:textId="3E1C7239" w:rsidR="00EA2D86" w:rsidRPr="00FA280C" w:rsidRDefault="00EA2D86" w:rsidP="00EA2D86">
      <w:pPr>
        <w:pStyle w:val="Achievement"/>
        <w:spacing w:before="100" w:beforeAutospacing="1" w:after="100" w:afterAutospacing="1"/>
        <w:jc w:val="left"/>
      </w:pPr>
      <w:r w:rsidRPr="00FA280C">
        <w:t>Secondary Appointment at the Wharton School, University of Pennsylvania (2016–2020)</w:t>
      </w:r>
    </w:p>
    <w:p w14:paraId="46041C56" w14:textId="77777777" w:rsidR="00CF4030" w:rsidRPr="00FA280C" w:rsidRDefault="00CF4030" w:rsidP="00CF4030">
      <w:pPr>
        <w:pStyle w:val="JobTitle"/>
        <w:spacing w:before="100" w:beforeAutospacing="1" w:after="100" w:afterAutospacing="1" w:line="240" w:lineRule="auto"/>
        <w:rPr>
          <w:rFonts w:ascii="Times New Roman" w:hAnsi="Times New Roman"/>
        </w:rPr>
      </w:pPr>
      <w:r w:rsidRPr="00FA280C">
        <w:rPr>
          <w:rFonts w:ascii="Times New Roman" w:hAnsi="Times New Roman"/>
        </w:rPr>
        <w:t>Professor, Department of Psychology, University of Pennsylvania (2015–2016)</w:t>
      </w:r>
    </w:p>
    <w:p w14:paraId="26BFD7B3" w14:textId="77777777" w:rsidR="00CF4030" w:rsidRPr="00FA280C" w:rsidRDefault="00CF4030" w:rsidP="00CF4030">
      <w:pPr>
        <w:pStyle w:val="JobTitle"/>
        <w:spacing w:before="100" w:beforeAutospacing="1" w:after="100" w:afterAutospacing="1" w:line="240" w:lineRule="auto"/>
        <w:rPr>
          <w:rFonts w:ascii="Times New Roman" w:hAnsi="Times New Roman"/>
        </w:rPr>
      </w:pPr>
      <w:r w:rsidRPr="00FA280C">
        <w:rPr>
          <w:rFonts w:ascii="Times New Roman" w:hAnsi="Times New Roman"/>
        </w:rPr>
        <w:t>Associate Professor, Department of Psychology, University of Pennsylvania (2013–2015)</w:t>
      </w:r>
    </w:p>
    <w:p w14:paraId="28C2BA4E" w14:textId="77777777" w:rsidR="00CF4030" w:rsidRPr="00FA280C" w:rsidRDefault="00CF4030" w:rsidP="00CF4030">
      <w:pPr>
        <w:pStyle w:val="JobTitle"/>
        <w:spacing w:before="100" w:beforeAutospacing="1" w:after="100" w:afterAutospacing="1" w:line="240" w:lineRule="auto"/>
        <w:rPr>
          <w:rFonts w:ascii="Times New Roman" w:hAnsi="Times New Roman"/>
        </w:rPr>
      </w:pPr>
      <w:r w:rsidRPr="00FA280C">
        <w:rPr>
          <w:rFonts w:ascii="Times New Roman" w:hAnsi="Times New Roman"/>
        </w:rPr>
        <w:t>Assistant Professor, Department of Psychology, University of Pennsylvania (2007–2013)</w:t>
      </w:r>
    </w:p>
    <w:p w14:paraId="517218BA" w14:textId="77777777" w:rsidR="00CF4030" w:rsidRPr="00FA280C" w:rsidRDefault="00CF4030" w:rsidP="00CF4030">
      <w:pPr>
        <w:pStyle w:val="JobTitle"/>
        <w:spacing w:before="100" w:beforeAutospacing="1" w:after="100" w:afterAutospacing="1" w:line="240" w:lineRule="auto"/>
        <w:rPr>
          <w:rFonts w:ascii="Times New Roman" w:hAnsi="Times New Roman"/>
        </w:rPr>
      </w:pPr>
      <w:r w:rsidRPr="00FA280C">
        <w:rPr>
          <w:rFonts w:ascii="Times New Roman" w:hAnsi="Times New Roman"/>
        </w:rPr>
        <w:lastRenderedPageBreak/>
        <w:t>Research Associate, Department of Psychology, University of Pennsylvania (2006–2007)</w:t>
      </w:r>
    </w:p>
    <w:p w14:paraId="212B81F8" w14:textId="77777777" w:rsidR="00CF4030" w:rsidRPr="00FA280C" w:rsidRDefault="00CF4030" w:rsidP="00CF4030">
      <w:pPr>
        <w:pStyle w:val="Achievement"/>
        <w:jc w:val="left"/>
      </w:pPr>
      <w:r w:rsidRPr="00FA280C">
        <w:t>Science Teacher, Mastery Charter High School, Philadelphia, PA (2002)</w:t>
      </w:r>
    </w:p>
    <w:p w14:paraId="1D25DE3D" w14:textId="77777777" w:rsidR="00CF4030" w:rsidRPr="00FA280C" w:rsidRDefault="00CF4030" w:rsidP="00CF4030">
      <w:pPr>
        <w:pStyle w:val="JobTitle"/>
        <w:spacing w:before="100" w:beforeAutospacing="1" w:after="100" w:afterAutospacing="1" w:line="240" w:lineRule="auto"/>
        <w:rPr>
          <w:rFonts w:ascii="Times New Roman" w:hAnsi="Times New Roman"/>
        </w:rPr>
      </w:pPr>
      <w:r w:rsidRPr="00FA280C">
        <w:rPr>
          <w:rFonts w:ascii="Times New Roman" w:hAnsi="Times New Roman"/>
        </w:rPr>
        <w:t>Chief Operating Officer, GreatSchools.net (2000–2001)</w:t>
      </w:r>
    </w:p>
    <w:p w14:paraId="50CB8727" w14:textId="77777777" w:rsidR="00CF4030" w:rsidRPr="00FA280C" w:rsidRDefault="00CF4030" w:rsidP="00CF4030">
      <w:pPr>
        <w:pStyle w:val="JobTitle"/>
        <w:spacing w:before="100" w:beforeAutospacing="1" w:after="100" w:afterAutospacing="1" w:line="240" w:lineRule="auto"/>
        <w:rPr>
          <w:rFonts w:ascii="Times New Roman" w:hAnsi="Times New Roman"/>
        </w:rPr>
      </w:pPr>
      <w:r w:rsidRPr="00FA280C">
        <w:rPr>
          <w:rFonts w:ascii="Times New Roman" w:hAnsi="Times New Roman"/>
        </w:rPr>
        <w:t>Math Teacher, Lowell High School (1998–2000)</w:t>
      </w:r>
    </w:p>
    <w:p w14:paraId="2B0CB777" w14:textId="77777777" w:rsidR="00CF4030" w:rsidRPr="00FA280C" w:rsidRDefault="00CF4030" w:rsidP="00CF4030">
      <w:pPr>
        <w:pStyle w:val="JobTitle"/>
        <w:spacing w:before="100" w:beforeAutospacing="1" w:after="100" w:afterAutospacing="1" w:line="240" w:lineRule="auto"/>
        <w:rPr>
          <w:rFonts w:ascii="Times New Roman" w:hAnsi="Times New Roman"/>
        </w:rPr>
      </w:pPr>
      <w:r w:rsidRPr="00FA280C">
        <w:rPr>
          <w:rFonts w:ascii="Times New Roman" w:hAnsi="Times New Roman"/>
        </w:rPr>
        <w:t>Math Teacher, The Learning Project (September 1997–June 1998)</w:t>
      </w:r>
    </w:p>
    <w:p w14:paraId="21E710F8" w14:textId="77777777" w:rsidR="00CF4030" w:rsidRPr="00FA280C" w:rsidRDefault="00CF4030" w:rsidP="00CF4030">
      <w:pPr>
        <w:pStyle w:val="JobTitle"/>
        <w:spacing w:before="100" w:beforeAutospacing="1" w:after="100" w:afterAutospacing="1" w:line="240" w:lineRule="auto"/>
        <w:rPr>
          <w:rFonts w:ascii="Times New Roman" w:hAnsi="Times New Roman"/>
        </w:rPr>
      </w:pPr>
      <w:r w:rsidRPr="00FA280C">
        <w:rPr>
          <w:rFonts w:ascii="Times New Roman" w:hAnsi="Times New Roman"/>
        </w:rPr>
        <w:t>Management Consultant, McKinsey &amp; Company (October 1996–August 1997)</w:t>
      </w:r>
    </w:p>
    <w:p w14:paraId="3882D189" w14:textId="77777777" w:rsidR="00CF4030" w:rsidRPr="00FA280C" w:rsidRDefault="00CF4030" w:rsidP="00CF4030">
      <w:pPr>
        <w:pStyle w:val="JobTitle"/>
        <w:spacing w:before="100" w:beforeAutospacing="1" w:after="100" w:afterAutospacing="1" w:line="240" w:lineRule="auto"/>
        <w:rPr>
          <w:rFonts w:ascii="Times New Roman" w:hAnsi="Times New Roman"/>
        </w:rPr>
      </w:pPr>
      <w:r w:rsidRPr="00FA280C">
        <w:rPr>
          <w:rFonts w:ascii="Times New Roman" w:hAnsi="Times New Roman"/>
        </w:rPr>
        <w:t>Fellow, Center for the Enhancement of Science and Math Education (1993–1994)</w:t>
      </w:r>
    </w:p>
    <w:p w14:paraId="0DAD4DA3" w14:textId="77777777" w:rsidR="00CF4030" w:rsidRPr="00FA280C" w:rsidRDefault="00CF4030" w:rsidP="00CF4030">
      <w:pPr>
        <w:pStyle w:val="JobTitle"/>
        <w:spacing w:before="100" w:beforeAutospacing="1" w:after="100" w:afterAutospacing="1" w:line="240" w:lineRule="auto"/>
        <w:rPr>
          <w:rFonts w:ascii="Times New Roman" w:hAnsi="Times New Roman"/>
        </w:rPr>
      </w:pPr>
      <w:r w:rsidRPr="00FA280C">
        <w:rPr>
          <w:rFonts w:ascii="Times New Roman" w:hAnsi="Times New Roman"/>
        </w:rPr>
        <w:t xml:space="preserve">Founder &amp; Director, </w:t>
      </w:r>
      <w:proofErr w:type="spellStart"/>
      <w:r w:rsidRPr="00FA280C">
        <w:rPr>
          <w:rFonts w:ascii="Times New Roman" w:hAnsi="Times New Roman"/>
          <w:i/>
        </w:rPr>
        <w:t>Summerbridge</w:t>
      </w:r>
      <w:proofErr w:type="spellEnd"/>
      <w:r w:rsidRPr="00FA280C">
        <w:rPr>
          <w:rFonts w:ascii="Times New Roman" w:hAnsi="Times New Roman"/>
          <w:i/>
        </w:rPr>
        <w:t xml:space="preserve"> Cambridge</w:t>
      </w:r>
      <w:r w:rsidRPr="00FA280C">
        <w:rPr>
          <w:rFonts w:ascii="Times New Roman" w:hAnsi="Times New Roman"/>
        </w:rPr>
        <w:t xml:space="preserve"> Academic Enrichment Program (1992–1994)</w:t>
      </w:r>
    </w:p>
    <w:p w14:paraId="4C882A06" w14:textId="77777777" w:rsidR="00CF4030" w:rsidRPr="00FA280C" w:rsidRDefault="4B78C7A6" w:rsidP="00CF4030">
      <w:pPr>
        <w:pStyle w:val="JobTitle"/>
        <w:spacing w:before="100" w:beforeAutospacing="1" w:after="100" w:afterAutospacing="1" w:line="240" w:lineRule="auto"/>
        <w:jc w:val="center"/>
        <w:rPr>
          <w:rFonts w:ascii="Times New Roman" w:hAnsi="Times New Roman"/>
          <w:b/>
          <w:bCs/>
        </w:rPr>
      </w:pPr>
      <w:r w:rsidRPr="00FA280C">
        <w:rPr>
          <w:rFonts w:ascii="Times New Roman" w:hAnsi="Times New Roman"/>
          <w:b/>
          <w:bCs/>
        </w:rPr>
        <w:t>Selected Awards</w:t>
      </w:r>
    </w:p>
    <w:p w14:paraId="609E00A5" w14:textId="67C37B54" w:rsidR="00640B49" w:rsidRDefault="00640B49" w:rsidP="4B78C7A6">
      <w:pPr>
        <w:pStyle w:val="JobTitle"/>
        <w:spacing w:before="100" w:beforeAutospacing="1" w:after="100" w:afterAutospacing="1" w:line="240" w:lineRule="auto"/>
        <w:rPr>
          <w:rFonts w:ascii="Times New Roman" w:hAnsi="Times New Roman"/>
        </w:rPr>
      </w:pPr>
      <w:r>
        <w:rPr>
          <w:rFonts w:ascii="Times New Roman" w:hAnsi="Times New Roman"/>
        </w:rPr>
        <w:t>Heritage Wall, Society for Personality and Social Psychology</w:t>
      </w:r>
      <w:r w:rsidR="00AB521E">
        <w:rPr>
          <w:rFonts w:ascii="Times New Roman" w:hAnsi="Times New Roman"/>
        </w:rPr>
        <w:t xml:space="preserve"> (2025)</w:t>
      </w:r>
    </w:p>
    <w:p w14:paraId="3003E87B" w14:textId="3A44131D" w:rsidR="0045781D" w:rsidRDefault="0045781D" w:rsidP="4B78C7A6">
      <w:pPr>
        <w:pStyle w:val="JobTitle"/>
        <w:spacing w:before="100" w:beforeAutospacing="1" w:after="100" w:afterAutospacing="1" w:line="240" w:lineRule="auto"/>
        <w:rPr>
          <w:rFonts w:ascii="Times New Roman" w:hAnsi="Times New Roman"/>
        </w:rPr>
      </w:pPr>
      <w:r w:rsidRPr="0045781D">
        <w:rPr>
          <w:rFonts w:ascii="Times New Roman" w:hAnsi="Times New Roman"/>
        </w:rPr>
        <w:t xml:space="preserve">Wharton Teaching Excellence Award </w:t>
      </w:r>
      <w:r>
        <w:rPr>
          <w:rFonts w:ascii="Times New Roman" w:hAnsi="Times New Roman"/>
        </w:rPr>
        <w:t>(</w:t>
      </w:r>
      <w:r w:rsidRPr="0045781D">
        <w:rPr>
          <w:rFonts w:ascii="Times New Roman" w:hAnsi="Times New Roman"/>
        </w:rPr>
        <w:t>2021</w:t>
      </w:r>
      <w:r>
        <w:rPr>
          <w:rFonts w:ascii="Times New Roman" w:hAnsi="Times New Roman"/>
        </w:rPr>
        <w:t>)</w:t>
      </w:r>
    </w:p>
    <w:p w14:paraId="77AC3E14" w14:textId="4E83C406" w:rsidR="006060E0" w:rsidRDefault="006060E0" w:rsidP="4B78C7A6">
      <w:pPr>
        <w:pStyle w:val="JobTitle"/>
        <w:spacing w:before="100" w:beforeAutospacing="1" w:after="100" w:afterAutospacing="1" w:line="240" w:lineRule="auto"/>
        <w:rPr>
          <w:rFonts w:ascii="Times New Roman" w:hAnsi="Times New Roman"/>
        </w:rPr>
      </w:pPr>
      <w:r>
        <w:rPr>
          <w:rFonts w:ascii="Times New Roman" w:hAnsi="Times New Roman"/>
        </w:rPr>
        <w:t>Carl Sagan Award from the Humanist Society at Carnegie Mellon University (2021)</w:t>
      </w:r>
    </w:p>
    <w:p w14:paraId="03C02A4A" w14:textId="455F64D6" w:rsidR="006B282F" w:rsidRPr="00FA280C" w:rsidRDefault="006B282F" w:rsidP="4B78C7A6">
      <w:pPr>
        <w:pStyle w:val="JobTitle"/>
        <w:spacing w:before="100" w:beforeAutospacing="1" w:after="100" w:afterAutospacing="1" w:line="240" w:lineRule="auto"/>
        <w:rPr>
          <w:rFonts w:ascii="Times New Roman" w:hAnsi="Times New Roman"/>
        </w:rPr>
      </w:pPr>
      <w:r w:rsidRPr="00FA280C">
        <w:rPr>
          <w:rFonts w:ascii="Times New Roman" w:hAnsi="Times New Roman"/>
        </w:rPr>
        <w:t>Distinguished Daughter of Pennsylvania (2019)</w:t>
      </w:r>
    </w:p>
    <w:p w14:paraId="71D5F5CC" w14:textId="3986CF01" w:rsidR="00434895" w:rsidRPr="00FA280C" w:rsidRDefault="00434895" w:rsidP="4B78C7A6">
      <w:pPr>
        <w:pStyle w:val="JobTitle"/>
        <w:spacing w:before="100" w:beforeAutospacing="1" w:after="100" w:afterAutospacing="1" w:line="240" w:lineRule="auto"/>
        <w:rPr>
          <w:rFonts w:ascii="Times New Roman" w:hAnsi="Times New Roman"/>
        </w:rPr>
      </w:pPr>
      <w:r w:rsidRPr="00FA280C">
        <w:rPr>
          <w:rFonts w:ascii="Times New Roman" w:hAnsi="Times New Roman"/>
        </w:rPr>
        <w:t>Liberal and Professional Studies Award for Distinguished Teaching in Professional Graduate Programs (2019)</w:t>
      </w:r>
    </w:p>
    <w:p w14:paraId="0BE8A323" w14:textId="03E15713" w:rsidR="006D1451" w:rsidRPr="00FA280C" w:rsidRDefault="006D1451" w:rsidP="4B78C7A6">
      <w:pPr>
        <w:pStyle w:val="JobTitle"/>
        <w:spacing w:before="100" w:beforeAutospacing="1" w:after="100" w:afterAutospacing="1" w:line="240" w:lineRule="auto"/>
        <w:rPr>
          <w:rFonts w:ascii="Times New Roman" w:hAnsi="Times New Roman"/>
        </w:rPr>
      </w:pPr>
      <w:r w:rsidRPr="00FA280C">
        <w:rPr>
          <w:rFonts w:ascii="Times New Roman" w:hAnsi="Times New Roman"/>
        </w:rPr>
        <w:t>Bernoulli Lecture for the Behavioral Sciences (2018)</w:t>
      </w:r>
    </w:p>
    <w:p w14:paraId="1EC110C8" w14:textId="670D7FB1" w:rsidR="00CF4030" w:rsidRPr="00FA280C" w:rsidRDefault="4B78C7A6" w:rsidP="4B78C7A6">
      <w:pPr>
        <w:pStyle w:val="JobTitle"/>
        <w:spacing w:before="100" w:beforeAutospacing="1" w:after="100" w:afterAutospacing="1" w:line="240" w:lineRule="auto"/>
        <w:rPr>
          <w:rFonts w:ascii="Times New Roman" w:hAnsi="Times New Roman"/>
        </w:rPr>
      </w:pPr>
      <w:r w:rsidRPr="00FA280C">
        <w:rPr>
          <w:rFonts w:ascii="Times New Roman" w:hAnsi="Times New Roman"/>
        </w:rPr>
        <w:t>Association for Psychological Science Fellow (2018)</w:t>
      </w:r>
    </w:p>
    <w:p w14:paraId="6FAD9202" w14:textId="76D61A6A" w:rsidR="00CF4030" w:rsidRPr="00FA280C" w:rsidRDefault="00CF4030" w:rsidP="00CF4030">
      <w:pPr>
        <w:pStyle w:val="JobTitle"/>
        <w:spacing w:before="100" w:beforeAutospacing="1" w:after="100" w:afterAutospacing="1" w:line="240" w:lineRule="auto"/>
        <w:rPr>
          <w:rFonts w:ascii="Times New Roman" w:hAnsi="Times New Roman"/>
        </w:rPr>
      </w:pPr>
      <w:r w:rsidRPr="00FA280C">
        <w:rPr>
          <w:rFonts w:ascii="Times New Roman" w:hAnsi="Times New Roman"/>
        </w:rPr>
        <w:t>Honorary Degree, Drexel University (2017)</w:t>
      </w:r>
    </w:p>
    <w:p w14:paraId="70C75042" w14:textId="69F4F9F2" w:rsidR="00CF4030" w:rsidRPr="00FA280C" w:rsidRDefault="00CF4030" w:rsidP="0001701B">
      <w:pPr>
        <w:pStyle w:val="JobTitle"/>
        <w:spacing w:before="100" w:beforeAutospacing="1" w:after="100" w:afterAutospacing="1" w:line="240" w:lineRule="auto"/>
        <w:ind w:left="720" w:hanging="720"/>
        <w:rPr>
          <w:rFonts w:ascii="Times New Roman" w:hAnsi="Times New Roman"/>
        </w:rPr>
      </w:pPr>
      <w:r w:rsidRPr="00FA280C">
        <w:rPr>
          <w:rFonts w:ascii="Times New Roman" w:hAnsi="Times New Roman"/>
        </w:rPr>
        <w:t xml:space="preserve">Books for a Better Life Award, Motivational, from the National Multiple Sclerosis Society, for </w:t>
      </w:r>
      <w:r w:rsidRPr="00FA280C">
        <w:rPr>
          <w:rFonts w:ascii="Times New Roman" w:hAnsi="Times New Roman"/>
          <w:i/>
        </w:rPr>
        <w:t>Grit: The Power of Passion and Perseverance</w:t>
      </w:r>
      <w:r w:rsidR="0001701B" w:rsidRPr="00FA280C">
        <w:rPr>
          <w:rFonts w:ascii="Times New Roman" w:hAnsi="Times New Roman"/>
        </w:rPr>
        <w:t xml:space="preserve"> </w:t>
      </w:r>
      <w:r w:rsidRPr="00FA280C">
        <w:rPr>
          <w:rFonts w:ascii="Times New Roman" w:hAnsi="Times New Roman"/>
        </w:rPr>
        <w:t>(2016)</w:t>
      </w:r>
    </w:p>
    <w:p w14:paraId="295EE5CB" w14:textId="77777777" w:rsidR="00CF4030" w:rsidRPr="00FA280C" w:rsidRDefault="00CF4030" w:rsidP="00CF4030">
      <w:pPr>
        <w:pStyle w:val="JobTitle"/>
        <w:spacing w:before="100" w:beforeAutospacing="1" w:after="100" w:afterAutospacing="1" w:line="240" w:lineRule="auto"/>
        <w:rPr>
          <w:rFonts w:ascii="Times New Roman" w:hAnsi="Times New Roman"/>
        </w:rPr>
      </w:pPr>
      <w:r w:rsidRPr="00FA280C">
        <w:rPr>
          <w:rFonts w:ascii="Times New Roman" w:hAnsi="Times New Roman"/>
        </w:rPr>
        <w:t xml:space="preserve">Service to Children Award, Upper Darby School District (2015) </w:t>
      </w:r>
    </w:p>
    <w:p w14:paraId="38A2734A" w14:textId="77777777" w:rsidR="00CF4030" w:rsidRPr="00FA280C" w:rsidRDefault="00CF4030" w:rsidP="00CF4030">
      <w:pPr>
        <w:pStyle w:val="JobTitle"/>
        <w:spacing w:before="100" w:beforeAutospacing="1" w:after="100" w:afterAutospacing="1" w:line="240" w:lineRule="auto"/>
        <w:rPr>
          <w:rFonts w:ascii="Times New Roman" w:hAnsi="Times New Roman"/>
        </w:rPr>
      </w:pPr>
      <w:r w:rsidRPr="00FA280C">
        <w:rPr>
          <w:rFonts w:ascii="Times New Roman" w:hAnsi="Times New Roman"/>
        </w:rPr>
        <w:t>Friar Faculty Award (2014)</w:t>
      </w:r>
    </w:p>
    <w:p w14:paraId="4B2DAFDB" w14:textId="77777777" w:rsidR="00CF4030" w:rsidRPr="00FA280C" w:rsidRDefault="00CF4030" w:rsidP="00CF4030">
      <w:pPr>
        <w:pStyle w:val="JobTitle"/>
        <w:spacing w:before="100" w:beforeAutospacing="1" w:after="100" w:afterAutospacing="1" w:line="240" w:lineRule="auto"/>
        <w:rPr>
          <w:rFonts w:ascii="Times New Roman" w:hAnsi="Times New Roman"/>
        </w:rPr>
      </w:pPr>
      <w:r w:rsidRPr="00FA280C">
        <w:rPr>
          <w:rFonts w:ascii="Times New Roman" w:hAnsi="Times New Roman"/>
        </w:rPr>
        <w:t>MacArthur Foundation Fellow (2013–2018)</w:t>
      </w:r>
    </w:p>
    <w:p w14:paraId="32C03376" w14:textId="77777777" w:rsidR="00CF4030" w:rsidRPr="00FA280C" w:rsidRDefault="00CF4030" w:rsidP="00CF4030">
      <w:pPr>
        <w:pStyle w:val="JobTitle"/>
        <w:spacing w:before="100" w:beforeAutospacing="1" w:after="100" w:afterAutospacing="1" w:line="240" w:lineRule="auto"/>
        <w:rPr>
          <w:rFonts w:ascii="Times New Roman" w:hAnsi="Times New Roman"/>
        </w:rPr>
      </w:pPr>
      <w:r w:rsidRPr="00FA280C">
        <w:rPr>
          <w:rFonts w:ascii="Times New Roman" w:hAnsi="Times New Roman"/>
        </w:rPr>
        <w:t>Beyond Z Award from the KIPP Foundation (2013)</w:t>
      </w:r>
    </w:p>
    <w:p w14:paraId="1282F39C" w14:textId="77777777" w:rsidR="00CF4030" w:rsidRPr="00FA280C" w:rsidRDefault="00CF4030" w:rsidP="00CF4030">
      <w:pPr>
        <w:pStyle w:val="JobTitle"/>
        <w:spacing w:before="100" w:beforeAutospacing="1" w:after="100" w:afterAutospacing="1" w:line="240" w:lineRule="auto"/>
        <w:rPr>
          <w:rFonts w:ascii="Times New Roman" w:hAnsi="Times New Roman"/>
        </w:rPr>
      </w:pPr>
      <w:r w:rsidRPr="00FA280C">
        <w:rPr>
          <w:rFonts w:ascii="Times New Roman" w:hAnsi="Times New Roman"/>
        </w:rPr>
        <w:lastRenderedPageBreak/>
        <w:t>Big Picture Learning Award of Recognition (2013)</w:t>
      </w:r>
    </w:p>
    <w:p w14:paraId="44C874EC" w14:textId="3F5FC342" w:rsidR="00CF4030" w:rsidRPr="00FA280C" w:rsidRDefault="00CF4030" w:rsidP="00CF4030">
      <w:pPr>
        <w:pStyle w:val="JobTitle"/>
        <w:spacing w:before="100" w:beforeAutospacing="1" w:after="100" w:afterAutospacing="1" w:line="240" w:lineRule="auto"/>
        <w:rPr>
          <w:rFonts w:ascii="Times New Roman" w:hAnsi="Times New Roman"/>
        </w:rPr>
      </w:pPr>
      <w:r w:rsidRPr="00FA280C">
        <w:rPr>
          <w:rFonts w:ascii="Times New Roman" w:hAnsi="Times New Roman"/>
        </w:rPr>
        <w:t>Joseph E. Zins Early Career Award for</w:t>
      </w:r>
      <w:r w:rsidR="00DE50BD" w:rsidRPr="00FA280C">
        <w:rPr>
          <w:rFonts w:ascii="Times New Roman" w:hAnsi="Times New Roman"/>
        </w:rPr>
        <w:t xml:space="preserve"> Outstanding Contributions to</w:t>
      </w:r>
      <w:r w:rsidRPr="00FA280C">
        <w:rPr>
          <w:rFonts w:ascii="Times New Roman" w:hAnsi="Times New Roman"/>
        </w:rPr>
        <w:t xml:space="preserve"> Action Research in Social and Emotional Learning (2012)</w:t>
      </w:r>
    </w:p>
    <w:p w14:paraId="593A65FD" w14:textId="77777777" w:rsidR="00CF4030" w:rsidRPr="00FA280C" w:rsidRDefault="00CF4030" w:rsidP="00CF4030">
      <w:pPr>
        <w:pStyle w:val="Achievement"/>
        <w:jc w:val="left"/>
      </w:pPr>
      <w:r w:rsidRPr="00FA280C">
        <w:t>Association for Psychological Science Rising Star (2011)</w:t>
      </w:r>
    </w:p>
    <w:p w14:paraId="30677619" w14:textId="77777777" w:rsidR="00CF4030" w:rsidRPr="00FA280C" w:rsidRDefault="00CF4030" w:rsidP="0001701B">
      <w:pPr>
        <w:pStyle w:val="JobTitle"/>
        <w:spacing w:before="100" w:beforeAutospacing="1" w:after="100" w:afterAutospacing="1" w:line="240" w:lineRule="auto"/>
        <w:ind w:left="720" w:hanging="720"/>
        <w:rPr>
          <w:rFonts w:ascii="Times New Roman" w:hAnsi="Times New Roman"/>
        </w:rPr>
      </w:pPr>
      <w:r w:rsidRPr="00FA280C">
        <w:rPr>
          <w:rFonts w:ascii="Times New Roman" w:hAnsi="Times New Roman"/>
        </w:rPr>
        <w:t xml:space="preserve">Prize for Psychological Research on Women and Gender awarded by the Association for Women in Psychology and </w:t>
      </w:r>
      <w:r w:rsidRPr="00FA280C">
        <w:rPr>
          <w:rFonts w:ascii="Times New Roman" w:hAnsi="Times New Roman"/>
          <w:bCs/>
          <w:iCs/>
        </w:rPr>
        <w:t>Division 35</w:t>
      </w:r>
      <w:r w:rsidRPr="00FA280C">
        <w:rPr>
          <w:rFonts w:ascii="Times New Roman" w:hAnsi="Times New Roman"/>
        </w:rPr>
        <w:t xml:space="preserve"> (Psychology of Women) of the American Psychological Association (2006)</w:t>
      </w:r>
    </w:p>
    <w:p w14:paraId="0C2A7919" w14:textId="77777777" w:rsidR="00CF4030" w:rsidRPr="00FA280C" w:rsidRDefault="00CF4030" w:rsidP="00CF4030">
      <w:pPr>
        <w:pStyle w:val="Achievement"/>
        <w:spacing w:before="100" w:beforeAutospacing="1" w:after="100" w:afterAutospacing="1" w:line="240" w:lineRule="auto"/>
        <w:ind w:left="0" w:firstLine="0"/>
        <w:jc w:val="left"/>
      </w:pPr>
      <w:r w:rsidRPr="00FA280C">
        <w:t>National Science Foundation Graduate Fellowship (2003–2006)</w:t>
      </w:r>
    </w:p>
    <w:p w14:paraId="547469A8" w14:textId="77777777" w:rsidR="00CF4030" w:rsidRPr="00FA280C" w:rsidRDefault="00CF4030" w:rsidP="00CF4030">
      <w:pPr>
        <w:pStyle w:val="Achievement"/>
        <w:spacing w:before="100" w:beforeAutospacing="1" w:after="100" w:afterAutospacing="1" w:line="240" w:lineRule="auto"/>
        <w:ind w:left="0" w:firstLine="0"/>
      </w:pPr>
      <w:r w:rsidRPr="00FA280C">
        <w:t>Marshall Scholarship (1994–1996)</w:t>
      </w:r>
    </w:p>
    <w:p w14:paraId="11062701" w14:textId="77777777" w:rsidR="00CF4030" w:rsidRPr="00FA280C" w:rsidRDefault="00CF4030" w:rsidP="00CF4030">
      <w:pPr>
        <w:pStyle w:val="Achievement"/>
        <w:spacing w:before="100" w:beforeAutospacing="1" w:after="100" w:afterAutospacing="1" w:line="240" w:lineRule="auto"/>
        <w:ind w:left="0" w:firstLine="0"/>
      </w:pPr>
      <w:r w:rsidRPr="00FA280C">
        <w:t>Radcliffe Fay Prize (1992)</w:t>
      </w:r>
    </w:p>
    <w:p w14:paraId="34130417" w14:textId="77777777" w:rsidR="00CF4030" w:rsidRPr="00FA280C" w:rsidRDefault="00CF4030" w:rsidP="006D1451">
      <w:pPr>
        <w:pStyle w:val="Achievement"/>
        <w:keepNext/>
        <w:spacing w:before="100" w:beforeAutospacing="1" w:after="100" w:afterAutospacing="1" w:line="240" w:lineRule="auto"/>
        <w:ind w:left="0" w:firstLine="0"/>
        <w:jc w:val="center"/>
        <w:rPr>
          <w:b/>
        </w:rPr>
      </w:pPr>
      <w:r w:rsidRPr="00FA280C">
        <w:rPr>
          <w:b/>
        </w:rPr>
        <w:t>Currently Active Grants</w:t>
      </w:r>
    </w:p>
    <w:p w14:paraId="02F88975" w14:textId="1C5FED00" w:rsidR="00C22629" w:rsidRPr="00F325EA" w:rsidRDefault="00C22629" w:rsidP="00F325EA">
      <w:pPr>
        <w:pStyle w:val="JobTitle"/>
        <w:spacing w:before="100" w:beforeAutospacing="1" w:after="100" w:afterAutospacing="1"/>
        <w:rPr>
          <w:rFonts w:ascii="Times New Roman" w:hAnsi="Times New Roman"/>
        </w:rPr>
      </w:pPr>
      <w:r w:rsidRPr="00F325EA">
        <w:rPr>
          <w:rFonts w:ascii="Times New Roman" w:hAnsi="Times New Roman"/>
        </w:rPr>
        <w:t>Walton Family Foundation, “</w:t>
      </w:r>
      <w:r w:rsidR="009F442D" w:rsidRPr="00F325EA">
        <w:rPr>
          <w:rFonts w:ascii="Times New Roman" w:hAnsi="Times New Roman"/>
        </w:rPr>
        <w:t>Creating the Conditions for Equity and Excellence in Adolescence</w:t>
      </w:r>
      <w:r w:rsidRPr="00F325EA">
        <w:rPr>
          <w:rFonts w:ascii="Times New Roman" w:hAnsi="Times New Roman"/>
        </w:rPr>
        <w:t xml:space="preserve">,” </w:t>
      </w:r>
      <w:r w:rsidR="009F442D" w:rsidRPr="00F325EA">
        <w:rPr>
          <w:rFonts w:ascii="Times New Roman" w:hAnsi="Times New Roman"/>
        </w:rPr>
        <w:t>November</w:t>
      </w:r>
      <w:r w:rsidRPr="00F325EA">
        <w:rPr>
          <w:rFonts w:ascii="Times New Roman" w:hAnsi="Times New Roman"/>
        </w:rPr>
        <w:t xml:space="preserve"> 1, 20</w:t>
      </w:r>
      <w:r w:rsidR="009F442D" w:rsidRPr="00F325EA">
        <w:rPr>
          <w:rFonts w:ascii="Times New Roman" w:hAnsi="Times New Roman"/>
        </w:rPr>
        <w:t>22</w:t>
      </w:r>
      <w:r w:rsidRPr="00F325EA">
        <w:rPr>
          <w:rFonts w:ascii="Times New Roman" w:hAnsi="Times New Roman"/>
        </w:rPr>
        <w:t xml:space="preserve"> to </w:t>
      </w:r>
      <w:r w:rsidR="0012667B" w:rsidRPr="00F325EA">
        <w:rPr>
          <w:rFonts w:ascii="Times New Roman" w:hAnsi="Times New Roman"/>
        </w:rPr>
        <w:t>October</w:t>
      </w:r>
      <w:r w:rsidRPr="00F325EA">
        <w:rPr>
          <w:rFonts w:ascii="Times New Roman" w:hAnsi="Times New Roman"/>
        </w:rPr>
        <w:t xml:space="preserve"> 3</w:t>
      </w:r>
      <w:r w:rsidR="0012667B" w:rsidRPr="00F325EA">
        <w:rPr>
          <w:rFonts w:ascii="Times New Roman" w:hAnsi="Times New Roman"/>
        </w:rPr>
        <w:t>1</w:t>
      </w:r>
      <w:r w:rsidRPr="00F325EA">
        <w:rPr>
          <w:rFonts w:ascii="Times New Roman" w:hAnsi="Times New Roman"/>
        </w:rPr>
        <w:t>, 202</w:t>
      </w:r>
      <w:r w:rsidR="009F442D" w:rsidRPr="00F325EA">
        <w:rPr>
          <w:rFonts w:ascii="Times New Roman" w:hAnsi="Times New Roman"/>
        </w:rPr>
        <w:t>5</w:t>
      </w:r>
      <w:r w:rsidRPr="00F325EA">
        <w:rPr>
          <w:rFonts w:ascii="Times New Roman" w:hAnsi="Times New Roman"/>
        </w:rPr>
        <w:t xml:space="preserve"> ($</w:t>
      </w:r>
      <w:r w:rsidR="009F442D" w:rsidRPr="00F325EA">
        <w:rPr>
          <w:rFonts w:ascii="Times New Roman" w:hAnsi="Times New Roman"/>
        </w:rPr>
        <w:t>2,217,714</w:t>
      </w:r>
      <w:r w:rsidRPr="00F325EA">
        <w:rPr>
          <w:rFonts w:ascii="Times New Roman" w:hAnsi="Times New Roman"/>
        </w:rPr>
        <w:t>)</w:t>
      </w:r>
    </w:p>
    <w:p w14:paraId="186348FD" w14:textId="77777777" w:rsidR="000B53EB" w:rsidRPr="00FA280C" w:rsidRDefault="000B53EB" w:rsidP="006D1451">
      <w:pPr>
        <w:keepNext/>
      </w:pPr>
    </w:p>
    <w:p w14:paraId="3E80AFB3" w14:textId="77777777" w:rsidR="00CF4030" w:rsidRPr="00FA280C" w:rsidRDefault="00CF4030" w:rsidP="001D710C">
      <w:pPr>
        <w:pStyle w:val="Achievement"/>
        <w:ind w:left="0" w:firstLine="0"/>
        <w:jc w:val="center"/>
        <w:rPr>
          <w:b/>
        </w:rPr>
      </w:pPr>
      <w:r w:rsidRPr="00FA280C">
        <w:rPr>
          <w:b/>
        </w:rPr>
        <w:t>Completed Grants</w:t>
      </w:r>
    </w:p>
    <w:p w14:paraId="336057D8" w14:textId="77777777" w:rsidR="009F442D" w:rsidRPr="00F325EA" w:rsidRDefault="009F442D" w:rsidP="00F325EA">
      <w:pPr>
        <w:pStyle w:val="JobTitle"/>
        <w:spacing w:before="100" w:beforeAutospacing="1" w:after="100" w:afterAutospacing="1"/>
        <w:rPr>
          <w:rFonts w:ascii="Times New Roman" w:hAnsi="Times New Roman"/>
        </w:rPr>
      </w:pPr>
      <w:r w:rsidRPr="00F325EA">
        <w:rPr>
          <w:rFonts w:ascii="Times New Roman" w:hAnsi="Times New Roman"/>
        </w:rPr>
        <w:t>Walton Family Foundation, “Using Behavioral Science to Help Students Thrive,” July 1, 2019 to October 31, 2022 ($1,237,065)</w:t>
      </w:r>
    </w:p>
    <w:p w14:paraId="61E68FB7" w14:textId="77777777" w:rsidR="008C228A" w:rsidRPr="00FA280C" w:rsidRDefault="008C228A" w:rsidP="008C228A">
      <w:pPr>
        <w:pStyle w:val="JobTitle"/>
        <w:spacing w:before="100" w:beforeAutospacing="1" w:after="100" w:afterAutospacing="1"/>
        <w:rPr>
          <w:rFonts w:ascii="Times New Roman" w:hAnsi="Times New Roman"/>
        </w:rPr>
      </w:pPr>
      <w:r w:rsidRPr="00FA280C">
        <w:rPr>
          <w:rFonts w:ascii="Times New Roman" w:hAnsi="Times New Roman"/>
        </w:rPr>
        <w:t>National Institute on Aging, R24 AG048081-01, “Research Network on the Determinants of Life Course Capabilities and Outcomes,” 2014–2019, Co-Principal Investigator ($770,632 direct costs)</w:t>
      </w:r>
    </w:p>
    <w:p w14:paraId="178A2FAA" w14:textId="22440D5B" w:rsidR="008C228A" w:rsidRPr="00FA280C" w:rsidRDefault="008C228A" w:rsidP="008C228A">
      <w:pPr>
        <w:pStyle w:val="JobTitle"/>
        <w:spacing w:before="100" w:beforeAutospacing="1" w:after="100" w:afterAutospacing="1"/>
        <w:rPr>
          <w:rFonts w:ascii="Times New Roman" w:hAnsi="Times New Roman"/>
        </w:rPr>
      </w:pPr>
      <w:r w:rsidRPr="00FA280C">
        <w:rPr>
          <w:rFonts w:ascii="Times New Roman" w:hAnsi="Times New Roman"/>
        </w:rPr>
        <w:t>John Templeton Foundation, “Situational Strategies for Self-Control,” 2016</w:t>
      </w:r>
      <w:r w:rsidR="003759F6" w:rsidRPr="00FA280C">
        <w:rPr>
          <w:rFonts w:ascii="Times New Roman" w:hAnsi="Times New Roman"/>
        </w:rPr>
        <w:t>-</w:t>
      </w:r>
      <w:r w:rsidRPr="00FA280C">
        <w:rPr>
          <w:rFonts w:ascii="Times New Roman" w:hAnsi="Times New Roman"/>
        </w:rPr>
        <w:t>2019</w:t>
      </w:r>
      <w:r w:rsidR="003759F6" w:rsidRPr="00FA280C">
        <w:rPr>
          <w:rFonts w:ascii="Times New Roman" w:hAnsi="Times New Roman"/>
        </w:rPr>
        <w:t>, Principal Investigator</w:t>
      </w:r>
      <w:r w:rsidRPr="00FA280C">
        <w:rPr>
          <w:rFonts w:ascii="Times New Roman" w:hAnsi="Times New Roman"/>
        </w:rPr>
        <w:t xml:space="preserve"> ($488,924)</w:t>
      </w:r>
    </w:p>
    <w:p w14:paraId="76A843A3" w14:textId="611179E1" w:rsidR="00924AB7" w:rsidRPr="00FA280C" w:rsidRDefault="00924AB7" w:rsidP="00924AB7">
      <w:pPr>
        <w:pStyle w:val="JobTitle"/>
        <w:spacing w:before="100" w:beforeAutospacing="1" w:after="100" w:afterAutospacing="1"/>
        <w:rPr>
          <w:rFonts w:ascii="Times New Roman" w:hAnsi="Times New Roman"/>
        </w:rPr>
      </w:pPr>
      <w:r w:rsidRPr="00FA280C">
        <w:rPr>
          <w:rFonts w:ascii="Times New Roman" w:hAnsi="Times New Roman"/>
        </w:rPr>
        <w:t>John Templeton Foundation, “The Disciplined Mind: Mindfulness-Based Strategies to Improve Academic Diligence,” 2016–2018, Co-Investigator ($306,724)</w:t>
      </w:r>
    </w:p>
    <w:p w14:paraId="3037C039" w14:textId="77777777" w:rsidR="00924AB7" w:rsidRPr="00FA280C" w:rsidRDefault="00924AB7" w:rsidP="00924AB7">
      <w:pPr>
        <w:pStyle w:val="JobTitle"/>
        <w:spacing w:before="100" w:beforeAutospacing="1" w:after="100" w:afterAutospacing="1"/>
        <w:rPr>
          <w:rFonts w:ascii="Times New Roman" w:hAnsi="Times New Roman"/>
        </w:rPr>
      </w:pPr>
      <w:r w:rsidRPr="00FA280C">
        <w:rPr>
          <w:rFonts w:ascii="Times New Roman" w:hAnsi="Times New Roman"/>
        </w:rPr>
        <w:t>Walton Foundation, “Performance Task Measures of Self-Control and Grit,” 2015–2018, Co-Principal Investigator ($1,198,234)</w:t>
      </w:r>
    </w:p>
    <w:p w14:paraId="6C473BA4" w14:textId="77777777" w:rsidR="00924AB7" w:rsidRPr="00FA280C" w:rsidRDefault="00924AB7" w:rsidP="00924AB7">
      <w:pPr>
        <w:pStyle w:val="Achievement"/>
        <w:ind w:left="0" w:firstLine="0"/>
        <w:jc w:val="left"/>
      </w:pPr>
      <w:r w:rsidRPr="00FA280C">
        <w:t xml:space="preserve">Character Lab, “Building Grit via Online Interventions,” 2013–2018, Principal Investigator ($250,000 annual direct costs) </w:t>
      </w:r>
    </w:p>
    <w:p w14:paraId="69E12ACF" w14:textId="1B889037" w:rsidR="00CF4030" w:rsidRPr="00FA280C" w:rsidRDefault="00CF4030" w:rsidP="00CF4030">
      <w:pPr>
        <w:pStyle w:val="JobTitle"/>
        <w:spacing w:before="100" w:beforeAutospacing="1" w:after="100" w:afterAutospacing="1" w:line="240" w:lineRule="auto"/>
        <w:rPr>
          <w:rFonts w:ascii="Times New Roman" w:hAnsi="Times New Roman"/>
        </w:rPr>
      </w:pPr>
      <w:r w:rsidRPr="00FA280C">
        <w:rPr>
          <w:rFonts w:ascii="Times New Roman" w:hAnsi="Times New Roman"/>
        </w:rPr>
        <w:t xml:space="preserve">Strategic Education Research Partnership Institute, “Raising GPA: Partnering to </w:t>
      </w:r>
      <w:r w:rsidR="00AA21C2" w:rsidRPr="00FA280C">
        <w:rPr>
          <w:rFonts w:ascii="Times New Roman" w:hAnsi="Times New Roman"/>
        </w:rPr>
        <w:t>I</w:t>
      </w:r>
      <w:r w:rsidRPr="00FA280C">
        <w:rPr>
          <w:rFonts w:ascii="Times New Roman" w:hAnsi="Times New Roman"/>
        </w:rPr>
        <w:t>ncrease Grit, Perseverance, and Achievement in Baltimore City Middle Schools,” 2014–2015, Co-Investigator ($88,367 direct costs)</w:t>
      </w:r>
    </w:p>
    <w:p w14:paraId="7E343DA8" w14:textId="021421A5" w:rsidR="00CF4030" w:rsidRPr="00FA280C" w:rsidRDefault="00CF4030" w:rsidP="00CF4030">
      <w:pPr>
        <w:pStyle w:val="JobTitle"/>
        <w:spacing w:before="100" w:beforeAutospacing="1" w:after="100" w:afterAutospacing="1" w:line="240" w:lineRule="auto"/>
        <w:rPr>
          <w:rFonts w:ascii="Times New Roman" w:hAnsi="Times New Roman"/>
        </w:rPr>
      </w:pPr>
      <w:r w:rsidRPr="00FA280C">
        <w:rPr>
          <w:rFonts w:ascii="Times New Roman" w:hAnsi="Times New Roman"/>
        </w:rPr>
        <w:lastRenderedPageBreak/>
        <w:t>R.</w:t>
      </w:r>
      <w:r w:rsidR="005668D4" w:rsidRPr="00FA280C">
        <w:rPr>
          <w:rFonts w:ascii="Times New Roman" w:hAnsi="Times New Roman"/>
        </w:rPr>
        <w:t xml:space="preserve"> </w:t>
      </w:r>
      <w:r w:rsidRPr="00FA280C">
        <w:rPr>
          <w:rFonts w:ascii="Times New Roman" w:hAnsi="Times New Roman"/>
        </w:rPr>
        <w:t>K. Mellon Family Foundation, “Getting Grittier: Grit Curriculum &amp; Professional Development for RBCS Elementary &amp; Middle School,” 2013–2016, Co-Investigator ($100,000 direct costs)</w:t>
      </w:r>
    </w:p>
    <w:p w14:paraId="352E5CE7" w14:textId="77777777" w:rsidR="00CF4030" w:rsidRPr="00FA280C" w:rsidRDefault="00CF4030" w:rsidP="00CF4030">
      <w:pPr>
        <w:pStyle w:val="JobTitle"/>
        <w:spacing w:before="100" w:beforeAutospacing="1" w:after="100" w:afterAutospacing="1" w:line="240" w:lineRule="auto"/>
        <w:rPr>
          <w:rFonts w:ascii="Times New Roman" w:hAnsi="Times New Roman"/>
        </w:rPr>
      </w:pPr>
      <w:r w:rsidRPr="00FA280C">
        <w:rPr>
          <w:rFonts w:ascii="Times New Roman" w:hAnsi="Times New Roman"/>
        </w:rPr>
        <w:t>Character Lab, “Character Counts: Development of a Character Growth Card,” 2013–2017, Principal Investigator ($50,000 annual direct costs)</w:t>
      </w:r>
    </w:p>
    <w:p w14:paraId="4EAEE1F5" w14:textId="77777777" w:rsidR="00CF4030" w:rsidRPr="00FA280C" w:rsidRDefault="00CF4030" w:rsidP="00CF4030">
      <w:pPr>
        <w:pStyle w:val="JobTitle"/>
        <w:spacing w:before="100" w:beforeAutospacing="1" w:after="100" w:afterAutospacing="1" w:line="240" w:lineRule="auto"/>
        <w:rPr>
          <w:rFonts w:ascii="Times New Roman" w:hAnsi="Times New Roman"/>
        </w:rPr>
      </w:pPr>
      <w:r w:rsidRPr="00FA280C">
        <w:rPr>
          <w:rFonts w:ascii="Times New Roman" w:hAnsi="Times New Roman"/>
        </w:rPr>
        <w:t>John Templeton Foundation, “Character Development in Adolescence,” 2014–2017, Principal Investigator ($2,234,429 direct costs)</w:t>
      </w:r>
    </w:p>
    <w:p w14:paraId="34E63BD6" w14:textId="7F9249DE" w:rsidR="00A100D4" w:rsidRPr="00FA280C" w:rsidRDefault="00CF4030" w:rsidP="00A100D4">
      <w:pPr>
        <w:pStyle w:val="Achievement"/>
        <w:ind w:left="0" w:firstLine="0"/>
        <w:jc w:val="left"/>
      </w:pPr>
      <w:r w:rsidRPr="00FA280C">
        <w:t>John Templeton Foundation, “Online Performance Tasks of Academic Diligence,” 2014–2016, Co-Investigator ($98,156 direct costs)</w:t>
      </w:r>
      <w:r w:rsidR="00A100D4" w:rsidRPr="00A100D4">
        <w:t xml:space="preserve"> </w:t>
      </w:r>
    </w:p>
    <w:p w14:paraId="7B726F51" w14:textId="77777777" w:rsidR="00A100D4" w:rsidRDefault="00A100D4" w:rsidP="00CF4030">
      <w:pPr>
        <w:pStyle w:val="Achievement"/>
        <w:ind w:left="0" w:firstLine="0"/>
        <w:jc w:val="left"/>
      </w:pPr>
    </w:p>
    <w:p w14:paraId="0345B987" w14:textId="2A28D4A4" w:rsidR="00CF4030" w:rsidRPr="00FA280C" w:rsidRDefault="00CF4030" w:rsidP="00CF4030">
      <w:pPr>
        <w:pStyle w:val="Achievement"/>
        <w:ind w:left="0" w:firstLine="0"/>
        <w:jc w:val="left"/>
      </w:pPr>
      <w:r w:rsidRPr="00FA280C">
        <w:t>National Institute of Child Health and Human Development, R01 HD065436, “Early Child Development Programs: Effective Interventions for Human Development,” 2010–2016, Co-Investigator ($474,635 annual direct costs)</w:t>
      </w:r>
    </w:p>
    <w:p w14:paraId="24EB1D3A" w14:textId="77777777" w:rsidR="00CF4030" w:rsidRPr="00FA280C" w:rsidRDefault="00CF4030" w:rsidP="00CF4030">
      <w:pPr>
        <w:pStyle w:val="JobTitle"/>
        <w:spacing w:before="100" w:beforeAutospacing="1" w:after="100" w:afterAutospacing="1" w:line="240" w:lineRule="auto"/>
        <w:rPr>
          <w:rFonts w:ascii="Times New Roman" w:hAnsi="Times New Roman"/>
        </w:rPr>
      </w:pPr>
      <w:r w:rsidRPr="00FA280C">
        <w:rPr>
          <w:rFonts w:ascii="Times New Roman" w:hAnsi="Times New Roman"/>
        </w:rPr>
        <w:t>Robert Wood Johnson Foundation, “Shaping our Situations to Support Self-Control,” 2013–2015, Principal Investigator ($50,000 direct costs)</w:t>
      </w:r>
    </w:p>
    <w:p w14:paraId="6ACD01DA" w14:textId="77777777" w:rsidR="00CF4030" w:rsidRPr="00FA280C" w:rsidRDefault="00CF4030" w:rsidP="00CF4030">
      <w:pPr>
        <w:pStyle w:val="JobTitle"/>
        <w:spacing w:before="100" w:beforeAutospacing="1" w:after="100" w:afterAutospacing="1" w:line="240" w:lineRule="auto"/>
        <w:rPr>
          <w:rFonts w:ascii="Times New Roman" w:hAnsi="Times New Roman"/>
        </w:rPr>
      </w:pPr>
      <w:r w:rsidRPr="00FA280C">
        <w:rPr>
          <w:rFonts w:ascii="Times New Roman" w:hAnsi="Times New Roman"/>
        </w:rPr>
        <w:t xml:space="preserve">Spencer Foundation, “Developing and Validating Novel Measures of Character Skills,” 2013–2015, Principal Investigator ($50,000 direct costs) </w:t>
      </w:r>
    </w:p>
    <w:p w14:paraId="55CCF97C" w14:textId="77777777" w:rsidR="00CF4030" w:rsidRPr="00FA280C" w:rsidRDefault="00CF4030" w:rsidP="00CF4030">
      <w:pPr>
        <w:pStyle w:val="JobTitle"/>
        <w:spacing w:before="100" w:beforeAutospacing="1" w:after="100" w:afterAutospacing="1" w:line="240" w:lineRule="auto"/>
        <w:rPr>
          <w:rFonts w:ascii="Times New Roman" w:hAnsi="Times New Roman"/>
        </w:rPr>
      </w:pPr>
      <w:r w:rsidRPr="00FA280C">
        <w:rPr>
          <w:rFonts w:ascii="Times New Roman" w:hAnsi="Times New Roman"/>
        </w:rPr>
        <w:t xml:space="preserve">John Templeton Foundation, “Fostering Self-Control: Strategies that Facilitate Working, Waiting, and Emotion Regulation,” 2011–2015, Principal Investigator ($334,790 direct costs) </w:t>
      </w:r>
    </w:p>
    <w:p w14:paraId="338BFC77" w14:textId="77777777" w:rsidR="00CF4030" w:rsidRPr="00FA280C" w:rsidRDefault="00CF4030" w:rsidP="00CF4030">
      <w:pPr>
        <w:pStyle w:val="JobTitle"/>
        <w:spacing w:before="100" w:beforeAutospacing="1" w:after="100" w:afterAutospacing="1" w:line="240" w:lineRule="auto"/>
        <w:rPr>
          <w:rFonts w:ascii="Times New Roman" w:hAnsi="Times New Roman"/>
        </w:rPr>
      </w:pPr>
      <w:r w:rsidRPr="00FA280C">
        <w:rPr>
          <w:rFonts w:ascii="Times New Roman" w:hAnsi="Times New Roman"/>
        </w:rPr>
        <w:t>Gates Foundation, “Understanding and Increasing College Persistence,” 2011–2015, Principal Investigator ($2,051,058 direct costs)</w:t>
      </w:r>
    </w:p>
    <w:p w14:paraId="1C6122B8" w14:textId="1EEBB21F" w:rsidR="00CF4030" w:rsidRPr="00FA280C" w:rsidRDefault="00CF4030" w:rsidP="00CF4030">
      <w:pPr>
        <w:pStyle w:val="JobTitle"/>
        <w:spacing w:before="100" w:beforeAutospacing="1" w:after="100" w:afterAutospacing="1" w:line="240" w:lineRule="auto"/>
        <w:rPr>
          <w:rFonts w:ascii="Times New Roman" w:hAnsi="Times New Roman"/>
        </w:rPr>
      </w:pPr>
      <w:r w:rsidRPr="00FA280C">
        <w:rPr>
          <w:rFonts w:ascii="Times New Roman" w:hAnsi="Times New Roman"/>
        </w:rPr>
        <w:t xml:space="preserve">National Institute on Aging, K01 Mentored Research Scientist Development Award, “The Economics and Psychology </w:t>
      </w:r>
      <w:r w:rsidR="00665969" w:rsidRPr="00FA280C">
        <w:rPr>
          <w:rFonts w:ascii="Times New Roman" w:hAnsi="Times New Roman"/>
        </w:rPr>
        <w:t xml:space="preserve">of </w:t>
      </w:r>
      <w:r w:rsidRPr="00FA280C">
        <w:rPr>
          <w:rFonts w:ascii="Times New Roman" w:hAnsi="Times New Roman"/>
        </w:rPr>
        <w:t>Self-Control,” 2009–2014, Principal Investigator ($653,068 direct costs)</w:t>
      </w:r>
    </w:p>
    <w:p w14:paraId="557DBD3E" w14:textId="77777777" w:rsidR="00CF4030" w:rsidRPr="00FA280C" w:rsidRDefault="00CF4030" w:rsidP="00CF4030">
      <w:pPr>
        <w:pStyle w:val="Achievement"/>
        <w:ind w:left="0" w:firstLine="0"/>
        <w:jc w:val="left"/>
      </w:pPr>
      <w:r w:rsidRPr="00FA280C">
        <w:t>Wake Forest University, “Resisting Everything except Temptation: A Longitudinal Study of Domain Specificity in Self-Control,” 2011–2013, Principal Investigator ($71,949 annual direct costs)</w:t>
      </w:r>
    </w:p>
    <w:p w14:paraId="53D1C98A" w14:textId="77777777" w:rsidR="00CF4030" w:rsidRPr="00FA280C" w:rsidRDefault="00CF4030" w:rsidP="00CF4030">
      <w:pPr>
        <w:pStyle w:val="Achievement"/>
        <w:ind w:left="0" w:firstLine="0"/>
        <w:jc w:val="left"/>
      </w:pPr>
    </w:p>
    <w:p w14:paraId="322DA10E" w14:textId="77777777" w:rsidR="00CF4030" w:rsidRPr="00FA280C" w:rsidRDefault="00CF4030" w:rsidP="00CF4030">
      <w:pPr>
        <w:pStyle w:val="Achievement"/>
        <w:ind w:left="0" w:firstLine="0"/>
        <w:jc w:val="left"/>
      </w:pPr>
      <w:r w:rsidRPr="00FA280C">
        <w:t>University of Chicago ARETE Initiative: A New Science of Virtues, “The Virtue of Self-Control,” 2010–2012, Co-Principal Investigator ($26,300 annual direct costs)</w:t>
      </w:r>
    </w:p>
    <w:p w14:paraId="1B885B79" w14:textId="77777777" w:rsidR="00CF4030" w:rsidRPr="00FA280C" w:rsidRDefault="00CF4030" w:rsidP="00CF4030">
      <w:pPr>
        <w:pStyle w:val="Achievement"/>
        <w:ind w:left="0" w:firstLine="0"/>
        <w:jc w:val="left"/>
      </w:pPr>
    </w:p>
    <w:p w14:paraId="5929EC13" w14:textId="77777777" w:rsidR="00CF4030" w:rsidRPr="00FA280C" w:rsidRDefault="00CF4030" w:rsidP="00CF4030">
      <w:pPr>
        <w:pStyle w:val="Achievement"/>
        <w:ind w:left="0" w:firstLine="0"/>
        <w:jc w:val="left"/>
      </w:pPr>
      <w:r w:rsidRPr="00FA280C">
        <w:t>Michigan Retirement Research Center, “Personality and Response to the Financial Crisis,” 2010–2011, Co-Principal Investigator ($31,250 annual direct costs)</w:t>
      </w:r>
    </w:p>
    <w:p w14:paraId="38527ACE" w14:textId="77777777" w:rsidR="00CF4030" w:rsidRPr="00FA280C" w:rsidRDefault="00CF4030" w:rsidP="00CF4030">
      <w:pPr>
        <w:pStyle w:val="Achievement"/>
        <w:ind w:left="0" w:firstLine="0"/>
        <w:jc w:val="left"/>
      </w:pPr>
    </w:p>
    <w:p w14:paraId="4F3E0BE0" w14:textId="77777777" w:rsidR="00CF4030" w:rsidRPr="00FA280C" w:rsidRDefault="00CF4030" w:rsidP="00CF4030">
      <w:pPr>
        <w:pStyle w:val="Achievement"/>
        <w:ind w:left="0" w:firstLine="0"/>
        <w:jc w:val="left"/>
      </w:pPr>
      <w:r w:rsidRPr="00FA280C">
        <w:t>University of Pennsylvania Research Foundation, “Waning Willpower or Minimal Motivation? Testing Two Possible Mechanisms for Self-Control Failure,” 2010–2011, Co-Principal Investigator ($26,857 annual direct costs)</w:t>
      </w:r>
    </w:p>
    <w:p w14:paraId="1A5A5E74" w14:textId="77777777" w:rsidR="00CF4030" w:rsidRPr="00FA280C" w:rsidRDefault="00CF4030" w:rsidP="00CF4030">
      <w:pPr>
        <w:pStyle w:val="Achievement"/>
        <w:ind w:left="0" w:firstLine="0"/>
        <w:jc w:val="left"/>
      </w:pPr>
    </w:p>
    <w:p w14:paraId="17E645F6" w14:textId="77777777" w:rsidR="00CF4030" w:rsidRPr="00FA280C" w:rsidRDefault="00CF4030" w:rsidP="00CF4030">
      <w:pPr>
        <w:pStyle w:val="Achievement"/>
        <w:ind w:left="0" w:firstLine="0"/>
        <w:jc w:val="left"/>
      </w:pPr>
      <w:r w:rsidRPr="00FA280C">
        <w:lastRenderedPageBreak/>
        <w:t>Pennsylvania Department of Health, “Biosocial Prediction and Intervention on Childhood Aggression,” 2009–2012, Co-Investigator, ($985,256 annual direct costs)</w:t>
      </w:r>
    </w:p>
    <w:p w14:paraId="79499AC1" w14:textId="39F984B0" w:rsidR="009A7D35" w:rsidRPr="00BF30A4" w:rsidRDefault="00CF4030" w:rsidP="00BF30A4">
      <w:pPr>
        <w:pStyle w:val="JobTitle"/>
        <w:spacing w:before="100" w:beforeAutospacing="1" w:after="100" w:afterAutospacing="1" w:line="240" w:lineRule="auto"/>
        <w:rPr>
          <w:rFonts w:ascii="Times New Roman" w:hAnsi="Times New Roman"/>
        </w:rPr>
      </w:pPr>
      <w:r w:rsidRPr="00FA280C">
        <w:rPr>
          <w:rFonts w:ascii="Times New Roman" w:hAnsi="Times New Roman"/>
        </w:rPr>
        <w:t>KIPP Foundation, “Building Self-Control in Young People,” 2008–2010, Principal Investigator ($70,703 annual direct costs)</w:t>
      </w:r>
    </w:p>
    <w:p w14:paraId="4C51DD14" w14:textId="359F923A" w:rsidR="00FA635F" w:rsidRDefault="00CF4030" w:rsidP="004148A2">
      <w:pPr>
        <w:jc w:val="center"/>
        <w:rPr>
          <w:b/>
        </w:rPr>
      </w:pPr>
      <w:r w:rsidRPr="00C3324F">
        <w:rPr>
          <w:b/>
        </w:rPr>
        <w:t xml:space="preserve">Peer-Reviewed </w:t>
      </w:r>
      <w:r w:rsidR="0031221B">
        <w:rPr>
          <w:b/>
        </w:rPr>
        <w:t>Journal Articles</w:t>
      </w:r>
    </w:p>
    <w:p w14:paraId="73681115" w14:textId="77777777" w:rsidR="009673B2" w:rsidRDefault="009673B2" w:rsidP="00EB1FF7">
      <w:pPr>
        <w:rPr>
          <w:bCs/>
        </w:rPr>
      </w:pPr>
    </w:p>
    <w:p w14:paraId="2049AA1F" w14:textId="237C5225" w:rsidR="001E14F6" w:rsidRPr="00165C09" w:rsidRDefault="006C23BA" w:rsidP="001E14F6">
      <w:pPr>
        <w:ind w:left="720" w:hanging="720"/>
        <w:rPr>
          <w:bCs/>
        </w:rPr>
      </w:pPr>
      <w:r w:rsidRPr="00165C09">
        <w:rPr>
          <w:bCs/>
        </w:rPr>
        <w:t>Duckworth, A.</w:t>
      </w:r>
      <w:r w:rsidR="00723BB9" w:rsidRPr="00165C09">
        <w:rPr>
          <w:bCs/>
        </w:rPr>
        <w:t xml:space="preserve"> </w:t>
      </w:r>
      <w:r w:rsidRPr="00165C09">
        <w:rPr>
          <w:bCs/>
        </w:rPr>
        <w:t>L., Ko, A., Milkman, K.</w:t>
      </w:r>
      <w:r w:rsidR="00723BB9" w:rsidRPr="00165C09">
        <w:rPr>
          <w:bCs/>
        </w:rPr>
        <w:t xml:space="preserve"> </w:t>
      </w:r>
      <w:r w:rsidRPr="00165C09">
        <w:rPr>
          <w:bCs/>
        </w:rPr>
        <w:t>L., Kay, J.</w:t>
      </w:r>
      <w:r w:rsidR="00723BB9" w:rsidRPr="00165C09">
        <w:rPr>
          <w:bCs/>
        </w:rPr>
        <w:t xml:space="preserve"> </w:t>
      </w:r>
      <w:r w:rsidRPr="00165C09">
        <w:rPr>
          <w:bCs/>
        </w:rPr>
        <w:t>S., Dimant, E., Gromet, D.</w:t>
      </w:r>
      <w:r w:rsidR="00723BB9" w:rsidRPr="00165C09">
        <w:rPr>
          <w:bCs/>
        </w:rPr>
        <w:t xml:space="preserve"> </w:t>
      </w:r>
      <w:r w:rsidRPr="00165C09">
        <w:rPr>
          <w:bCs/>
        </w:rPr>
        <w:t>M., Halpern, A., Jung,</w:t>
      </w:r>
      <w:r w:rsidR="0053137A" w:rsidRPr="00165C09">
        <w:rPr>
          <w:bCs/>
        </w:rPr>
        <w:t xml:space="preserve"> Y., Paxson, M.</w:t>
      </w:r>
      <w:r w:rsidR="00EB3A20" w:rsidRPr="00165C09">
        <w:rPr>
          <w:bCs/>
        </w:rPr>
        <w:t xml:space="preserve"> </w:t>
      </w:r>
      <w:r w:rsidR="0053137A" w:rsidRPr="00165C09">
        <w:rPr>
          <w:bCs/>
        </w:rPr>
        <w:t>K.,</w:t>
      </w:r>
      <w:r w:rsidR="00BF32A5" w:rsidRPr="00165C09">
        <w:rPr>
          <w:bCs/>
        </w:rPr>
        <w:t xml:space="preserve"> </w:t>
      </w:r>
      <w:r w:rsidR="002B6A96" w:rsidRPr="00165C09">
        <w:rPr>
          <w:bCs/>
        </w:rPr>
        <w:t>Silvera Zumaran</w:t>
      </w:r>
      <w:r w:rsidR="002A602D" w:rsidRPr="00165C09">
        <w:rPr>
          <w:bCs/>
        </w:rPr>
        <w:t>, R.</w:t>
      </w:r>
      <w:r w:rsidR="00EB3A20" w:rsidRPr="00165C09">
        <w:rPr>
          <w:bCs/>
        </w:rPr>
        <w:t xml:space="preserve"> </w:t>
      </w:r>
      <w:r w:rsidR="002A602D" w:rsidRPr="00165C09">
        <w:rPr>
          <w:bCs/>
        </w:rPr>
        <w:t>A., Berman, R., Brody, I.</w:t>
      </w:r>
      <w:r w:rsidR="00B31504" w:rsidRPr="00165C09">
        <w:rPr>
          <w:bCs/>
        </w:rPr>
        <w:t>, Camerer, C.</w:t>
      </w:r>
      <w:r w:rsidR="00EB3A20" w:rsidRPr="00165C09">
        <w:rPr>
          <w:bCs/>
        </w:rPr>
        <w:t xml:space="preserve"> </w:t>
      </w:r>
      <w:r w:rsidR="00B31504" w:rsidRPr="00165C09">
        <w:rPr>
          <w:bCs/>
        </w:rPr>
        <w:t>F., Canning, E.</w:t>
      </w:r>
      <w:r w:rsidR="00EB3A20" w:rsidRPr="00165C09">
        <w:rPr>
          <w:bCs/>
        </w:rPr>
        <w:t xml:space="preserve"> </w:t>
      </w:r>
      <w:r w:rsidR="00B31504" w:rsidRPr="00165C09">
        <w:rPr>
          <w:bCs/>
        </w:rPr>
        <w:t>A., Dai, H.,</w:t>
      </w:r>
      <w:r w:rsidR="003F098C" w:rsidRPr="00165C09">
        <w:rPr>
          <w:bCs/>
        </w:rPr>
        <w:t xml:space="preserve"> Gallo, M</w:t>
      </w:r>
      <w:r w:rsidR="006B1C56" w:rsidRPr="00165C09">
        <w:rPr>
          <w:bCs/>
        </w:rPr>
        <w:t>.,</w:t>
      </w:r>
      <w:r w:rsidR="009E20C8" w:rsidRPr="00165C09">
        <w:rPr>
          <w:bCs/>
        </w:rPr>
        <w:t xml:space="preserve"> Hershfield, H.</w:t>
      </w:r>
      <w:r w:rsidR="00EB3A20" w:rsidRPr="00165C09">
        <w:rPr>
          <w:bCs/>
        </w:rPr>
        <w:t xml:space="preserve"> </w:t>
      </w:r>
      <w:r w:rsidR="009E20C8" w:rsidRPr="00165C09">
        <w:rPr>
          <w:bCs/>
        </w:rPr>
        <w:t>E., Hilchey, M.</w:t>
      </w:r>
      <w:r w:rsidR="00620BC9" w:rsidRPr="00165C09">
        <w:rPr>
          <w:bCs/>
        </w:rPr>
        <w:t xml:space="preserve"> </w:t>
      </w:r>
      <w:r w:rsidR="009E20C8" w:rsidRPr="00165C09">
        <w:rPr>
          <w:bCs/>
        </w:rPr>
        <w:t>D</w:t>
      </w:r>
      <w:r w:rsidR="008116A1" w:rsidRPr="00165C09">
        <w:rPr>
          <w:bCs/>
        </w:rPr>
        <w:t xml:space="preserve">., Kalil, A., </w:t>
      </w:r>
      <w:proofErr w:type="spellStart"/>
      <w:r w:rsidR="0085660C" w:rsidRPr="00165C09">
        <w:rPr>
          <w:bCs/>
        </w:rPr>
        <w:t>Kroeper</w:t>
      </w:r>
      <w:proofErr w:type="spellEnd"/>
      <w:r w:rsidR="0085660C" w:rsidRPr="00165C09">
        <w:rPr>
          <w:bCs/>
        </w:rPr>
        <w:t>, K.</w:t>
      </w:r>
      <w:r w:rsidR="00620BC9" w:rsidRPr="00165C09">
        <w:rPr>
          <w:bCs/>
        </w:rPr>
        <w:t xml:space="preserve"> </w:t>
      </w:r>
      <w:r w:rsidR="0085660C" w:rsidRPr="00165C09">
        <w:rPr>
          <w:bCs/>
        </w:rPr>
        <w:t>M., Lyon, A., Manning, B.</w:t>
      </w:r>
      <w:r w:rsidR="00620BC9" w:rsidRPr="00165C09">
        <w:rPr>
          <w:bCs/>
        </w:rPr>
        <w:t xml:space="preserve"> </w:t>
      </w:r>
      <w:r w:rsidR="0085660C" w:rsidRPr="00165C09">
        <w:rPr>
          <w:bCs/>
        </w:rPr>
        <w:t xml:space="preserve">S., Mazar, N., </w:t>
      </w:r>
      <w:r w:rsidR="00AD104E" w:rsidRPr="00165C09">
        <w:rPr>
          <w:bCs/>
        </w:rPr>
        <w:t>Michelini, M., Mayer, S.</w:t>
      </w:r>
      <w:r w:rsidR="00620BC9" w:rsidRPr="00165C09">
        <w:rPr>
          <w:bCs/>
        </w:rPr>
        <w:t xml:space="preserve"> </w:t>
      </w:r>
      <w:r w:rsidR="00AD104E" w:rsidRPr="00165C09">
        <w:rPr>
          <w:bCs/>
        </w:rPr>
        <w:t>E., Murphy, M.</w:t>
      </w:r>
      <w:r w:rsidR="00620BC9" w:rsidRPr="00165C09">
        <w:rPr>
          <w:bCs/>
        </w:rPr>
        <w:t xml:space="preserve"> </w:t>
      </w:r>
      <w:r w:rsidR="00AD104E" w:rsidRPr="00165C09">
        <w:rPr>
          <w:bCs/>
        </w:rPr>
        <w:t xml:space="preserve">C., </w:t>
      </w:r>
      <w:proofErr w:type="spellStart"/>
      <w:r w:rsidR="00AD104E" w:rsidRPr="00165C09">
        <w:rPr>
          <w:bCs/>
        </w:rPr>
        <w:t>Oreopo</w:t>
      </w:r>
      <w:r w:rsidR="00D40D7D" w:rsidRPr="00165C09">
        <w:rPr>
          <w:bCs/>
        </w:rPr>
        <w:t>ulos</w:t>
      </w:r>
      <w:proofErr w:type="spellEnd"/>
      <w:r w:rsidR="00D40D7D" w:rsidRPr="00165C09">
        <w:rPr>
          <w:bCs/>
        </w:rPr>
        <w:t>, P., Parker, S.</w:t>
      </w:r>
      <w:r w:rsidR="00620BC9" w:rsidRPr="00165C09">
        <w:rPr>
          <w:bCs/>
        </w:rPr>
        <w:t xml:space="preserve"> </w:t>
      </w:r>
      <w:r w:rsidR="00D40D7D" w:rsidRPr="00165C09">
        <w:rPr>
          <w:bCs/>
        </w:rPr>
        <w:t xml:space="preserve">E., </w:t>
      </w:r>
      <w:r w:rsidR="00AB7483" w:rsidRPr="00165C09">
        <w:rPr>
          <w:bCs/>
        </w:rPr>
        <w:t>Rondina, R., Soman, D., &amp;</w:t>
      </w:r>
      <w:r w:rsidR="003A197C" w:rsidRPr="00165C09">
        <w:rPr>
          <w:bCs/>
        </w:rPr>
        <w:t xml:space="preserve"> Van den </w:t>
      </w:r>
      <w:proofErr w:type="spellStart"/>
      <w:r w:rsidR="003A197C" w:rsidRPr="00165C09">
        <w:rPr>
          <w:bCs/>
        </w:rPr>
        <w:t>Bulte</w:t>
      </w:r>
      <w:proofErr w:type="spellEnd"/>
      <w:r w:rsidR="003A197C" w:rsidRPr="00165C09">
        <w:rPr>
          <w:bCs/>
        </w:rPr>
        <w:t xml:space="preserve">, C. </w:t>
      </w:r>
      <w:r w:rsidR="003E7F35" w:rsidRPr="00165C09">
        <w:rPr>
          <w:bCs/>
        </w:rPr>
        <w:t>(2025)</w:t>
      </w:r>
      <w:r w:rsidR="00CE4805" w:rsidRPr="00165C09">
        <w:rPr>
          <w:bCs/>
        </w:rPr>
        <w:t xml:space="preserve">. A national </w:t>
      </w:r>
      <w:proofErr w:type="spellStart"/>
      <w:r w:rsidR="006A42AE" w:rsidRPr="00165C09">
        <w:rPr>
          <w:bCs/>
        </w:rPr>
        <w:t>megastudy</w:t>
      </w:r>
      <w:proofErr w:type="spellEnd"/>
      <w:r w:rsidR="006A42AE" w:rsidRPr="00165C09">
        <w:rPr>
          <w:bCs/>
        </w:rPr>
        <w:t xml:space="preserve"> shows that email nudges to elementary school teachers boost student math achievement, particularly when per</w:t>
      </w:r>
      <w:r w:rsidR="000A39AD" w:rsidRPr="00165C09">
        <w:rPr>
          <w:bCs/>
        </w:rPr>
        <w:t xml:space="preserve">sonalized. </w:t>
      </w:r>
      <w:r w:rsidR="00045BF7" w:rsidRPr="00165C09">
        <w:rPr>
          <w:bCs/>
          <w:i/>
          <w:iCs/>
        </w:rPr>
        <w:t>Proceedings of the National Academy of Sciences</w:t>
      </w:r>
      <w:r w:rsidR="007C4D9E" w:rsidRPr="00165C09">
        <w:rPr>
          <w:bCs/>
          <w:i/>
          <w:iCs/>
        </w:rPr>
        <w:t>, 122</w:t>
      </w:r>
      <w:r w:rsidR="007C4D9E" w:rsidRPr="00165C09">
        <w:rPr>
          <w:bCs/>
        </w:rPr>
        <w:t>(13)</w:t>
      </w:r>
      <w:r w:rsidR="00BA1F07" w:rsidRPr="00165C09">
        <w:rPr>
          <w:bCs/>
        </w:rPr>
        <w:t>, e2418616122</w:t>
      </w:r>
      <w:r w:rsidR="0023756D" w:rsidRPr="00165C09">
        <w:rPr>
          <w:bCs/>
        </w:rPr>
        <w:t>.</w:t>
      </w:r>
      <w:r w:rsidR="000A25E3" w:rsidRPr="00165C09">
        <w:rPr>
          <w:bCs/>
        </w:rPr>
        <w:t xml:space="preserve"> </w:t>
      </w:r>
      <w:hyperlink r:id="rId8" w:history="1">
        <w:r w:rsidR="000A25E3" w:rsidRPr="00165C09">
          <w:rPr>
            <w:rStyle w:val="Hyperlink"/>
            <w:bCs/>
          </w:rPr>
          <w:t>https://doi.org/10.1073/pnas.2418616122</w:t>
        </w:r>
      </w:hyperlink>
    </w:p>
    <w:p w14:paraId="3DFBD63D" w14:textId="77777777" w:rsidR="001E14F6" w:rsidRPr="00165C09" w:rsidRDefault="001E14F6" w:rsidP="00B13B74">
      <w:pPr>
        <w:rPr>
          <w:bCs/>
        </w:rPr>
      </w:pPr>
    </w:p>
    <w:p w14:paraId="2F9B0BC5" w14:textId="77777777" w:rsidR="001E14F6" w:rsidRPr="00165C09" w:rsidRDefault="001E14F6" w:rsidP="001E14F6">
      <w:pPr>
        <w:ind w:left="720" w:hanging="720"/>
        <w:rPr>
          <w:bCs/>
        </w:rPr>
      </w:pPr>
      <w:r w:rsidRPr="00165C09">
        <w:rPr>
          <w:bCs/>
        </w:rPr>
        <w:t xml:space="preserve">Park, Y., Turetsky, K. M., Duckworth, A. L., &amp; Tsukayama, E. (2025). Open-mindedness predicts racial, political, and socioeconomic diversity of real-world friendship networks. </w:t>
      </w:r>
      <w:r w:rsidRPr="00165C09">
        <w:rPr>
          <w:bCs/>
          <w:i/>
          <w:iCs/>
        </w:rPr>
        <w:t>Group Processes &amp; Intergroup Relations</w:t>
      </w:r>
      <w:r w:rsidRPr="00165C09">
        <w:rPr>
          <w:bCs/>
        </w:rPr>
        <w:t xml:space="preserve">, 13684302251324887. </w:t>
      </w:r>
      <w:hyperlink r:id="rId9" w:history="1">
        <w:r w:rsidRPr="00165C09">
          <w:rPr>
            <w:rStyle w:val="Hyperlink"/>
            <w:bCs/>
          </w:rPr>
          <w:t>https://doi.org/10.1177/13684302251324887</w:t>
        </w:r>
      </w:hyperlink>
    </w:p>
    <w:p w14:paraId="3203B1ED" w14:textId="77777777" w:rsidR="00A478CB" w:rsidRDefault="00A478CB" w:rsidP="00165C09"/>
    <w:p w14:paraId="4B511B3C" w14:textId="43EC0D72" w:rsidR="00BF30A4" w:rsidRDefault="006D67E0" w:rsidP="00BF30A4">
      <w:pPr>
        <w:ind w:left="720" w:hanging="720"/>
      </w:pPr>
      <w:r>
        <w:t>Gandhi, L., Manning, B. S., &amp; Duckworth, A. L. (</w:t>
      </w:r>
      <w:r w:rsidR="00BF30A4">
        <w:t>2024</w:t>
      </w:r>
      <w:r>
        <w:t>). Effect size magnification: No variable is as important as the one you’re thinking about—while you’re thinking about it</w:t>
      </w:r>
      <w:r w:rsidR="00BF30A4">
        <w:t xml:space="preserve">. </w:t>
      </w:r>
      <w:r w:rsidR="00BF30A4" w:rsidRPr="00BF30A4">
        <w:t xml:space="preserve">Current Directions in Psychological Science, 09637214241268222. </w:t>
      </w:r>
      <w:hyperlink r:id="rId10" w:history="1">
        <w:r w:rsidR="00BF30A4" w:rsidRPr="0029121A">
          <w:rPr>
            <w:rStyle w:val="Hyperlink"/>
          </w:rPr>
          <w:t>https://doi.org/10.1177/09637214241268222</w:t>
        </w:r>
      </w:hyperlink>
    </w:p>
    <w:p w14:paraId="4C15AB58" w14:textId="77777777" w:rsidR="00BF30A4" w:rsidRDefault="00BF30A4" w:rsidP="00F47C02"/>
    <w:p w14:paraId="3263C619" w14:textId="5720412E" w:rsidR="00DA7DB7" w:rsidRDefault="00DA7DB7" w:rsidP="00DA7DB7">
      <w:pPr>
        <w:ind w:left="720" w:hanging="720"/>
        <w:rPr>
          <w:rStyle w:val="Hyperlink"/>
        </w:rPr>
      </w:pPr>
      <w:r w:rsidRPr="00DA7DB7">
        <w:t>Milkman,</w:t>
      </w:r>
      <w:r w:rsidR="00B649CA">
        <w:t xml:space="preserve"> </w:t>
      </w:r>
      <w:r w:rsidRPr="00DA7DB7">
        <w:t xml:space="preserve">K. L., Ellis, S. F., Gromet, D. M., Jung, Y., Luscher, A. S., Mobarak, R. S., Paxson, M. K., Silvera Zumaran, R. A., Kuan, R., Berman, R., Lewis, N. A., List, J. A., Patel, M. S., Van Den </w:t>
      </w:r>
      <w:proofErr w:type="spellStart"/>
      <w:r w:rsidRPr="00DA7DB7">
        <w:t>Bulte</w:t>
      </w:r>
      <w:proofErr w:type="spellEnd"/>
      <w:r w:rsidRPr="00DA7DB7">
        <w:t xml:space="preserve">, C., Volpp, K. G., Beauvais, M. V., Bellows, J. K., Marandola, C. A., &amp; Duckworth, A. L. (2024). </w:t>
      </w:r>
      <w:proofErr w:type="spellStart"/>
      <w:r w:rsidRPr="00DA7DB7">
        <w:t>Megastudy</w:t>
      </w:r>
      <w:proofErr w:type="spellEnd"/>
      <w:r w:rsidRPr="00DA7DB7">
        <w:t xml:space="preserve"> shows that reminders boost vaccination but adding free rides does not. </w:t>
      </w:r>
      <w:r w:rsidRPr="00DA7DB7">
        <w:rPr>
          <w:i/>
          <w:iCs/>
        </w:rPr>
        <w:t>Nature</w:t>
      </w:r>
      <w:r w:rsidRPr="00DA7DB7">
        <w:t xml:space="preserve">, 1–9. </w:t>
      </w:r>
      <w:hyperlink r:id="rId11" w:history="1">
        <w:r w:rsidRPr="00DA7DB7">
          <w:rPr>
            <w:rStyle w:val="Hyperlink"/>
          </w:rPr>
          <w:t>https://doi.org/10.1038/s41586-024-07591-x</w:t>
        </w:r>
      </w:hyperlink>
    </w:p>
    <w:p w14:paraId="7B5A3623" w14:textId="77777777" w:rsidR="00F47C02" w:rsidRDefault="00F47C02" w:rsidP="00DA7DB7">
      <w:pPr>
        <w:ind w:left="720" w:hanging="720"/>
        <w:rPr>
          <w:rStyle w:val="Hyperlink"/>
        </w:rPr>
      </w:pPr>
    </w:p>
    <w:p w14:paraId="35EA8771" w14:textId="77777777" w:rsidR="00F47C02" w:rsidRDefault="00F47C02" w:rsidP="00F47C02">
      <w:pPr>
        <w:ind w:left="720" w:hanging="720"/>
      </w:pPr>
      <w:r w:rsidRPr="00BF30A4">
        <w:t xml:space="preserve">Napolitano, C. M., Duckworth, A. L., &amp; Gross, J. J. (2024). Trait self-control: A </w:t>
      </w:r>
      <w:r>
        <w:t>p</w:t>
      </w:r>
      <w:r w:rsidRPr="00BF30A4">
        <w:t xml:space="preserve">rocess </w:t>
      </w:r>
      <w:r>
        <w:t>m</w:t>
      </w:r>
      <w:r w:rsidRPr="00BF30A4">
        <w:t xml:space="preserve">odel perspective. </w:t>
      </w:r>
      <w:r w:rsidRPr="00BF30A4">
        <w:rPr>
          <w:i/>
          <w:iCs/>
        </w:rPr>
        <w:t>Current Opinion in Psychology</w:t>
      </w:r>
      <w:r w:rsidRPr="00BF30A4">
        <w:t xml:space="preserve">, </w:t>
      </w:r>
      <w:r w:rsidRPr="00BF30A4">
        <w:rPr>
          <w:i/>
          <w:iCs/>
        </w:rPr>
        <w:t>59</w:t>
      </w:r>
      <w:r w:rsidRPr="00BF30A4">
        <w:t xml:space="preserve">, 101858. </w:t>
      </w:r>
      <w:hyperlink r:id="rId12" w:history="1">
        <w:r w:rsidRPr="00BF30A4">
          <w:rPr>
            <w:rStyle w:val="Hyperlink"/>
          </w:rPr>
          <w:t>https://doi.org/10.1016/j.copsyc.2024.101858</w:t>
        </w:r>
      </w:hyperlink>
    </w:p>
    <w:p w14:paraId="18E8CC19" w14:textId="77777777" w:rsidR="00F47C02" w:rsidRDefault="00F47C02" w:rsidP="00DA7DB7">
      <w:pPr>
        <w:ind w:left="720" w:hanging="720"/>
        <w:rPr>
          <w:rStyle w:val="Hyperlink"/>
        </w:rPr>
      </w:pPr>
    </w:p>
    <w:p w14:paraId="244391D7" w14:textId="77777777" w:rsidR="00F47C02" w:rsidRDefault="00F47C02" w:rsidP="00F47C02">
      <w:pPr>
        <w:ind w:left="720" w:hanging="720"/>
      </w:pPr>
      <w:r w:rsidRPr="00BF30A4">
        <w:t xml:space="preserve">Tey, K. S., Mazar, A., Tomaino, G., Duckworth, A. L., &amp; Ungar, L. H. (2024). People judge others more harshly after talking to bots. PNAS Nexus, 3(9), pgae397. </w:t>
      </w:r>
      <w:hyperlink r:id="rId13" w:history="1">
        <w:r w:rsidRPr="0029121A">
          <w:rPr>
            <w:rStyle w:val="Hyperlink"/>
          </w:rPr>
          <w:t>https://doi.org/10.1093/pnasnexus/pgae397</w:t>
        </w:r>
      </w:hyperlink>
    </w:p>
    <w:p w14:paraId="56378A32" w14:textId="77777777" w:rsidR="00DA7DB7" w:rsidRDefault="00DA7DB7" w:rsidP="00DA7DB7"/>
    <w:p w14:paraId="3DCE1A27" w14:textId="0473ABCC" w:rsidR="00DA39DD" w:rsidRDefault="00A23BBF" w:rsidP="00DA39DD">
      <w:pPr>
        <w:ind w:left="720" w:hanging="720"/>
      </w:pPr>
      <w:proofErr w:type="spellStart"/>
      <w:r w:rsidRPr="00D47BFC">
        <w:t>Buyalskaya</w:t>
      </w:r>
      <w:proofErr w:type="spellEnd"/>
      <w:r w:rsidRPr="00D47BFC">
        <w:t>, A., Ho, H., Milkman, K. L., Li, X., Duckworth, A. L., &amp; Camerer, C. (</w:t>
      </w:r>
      <w:r w:rsidR="007E34FD">
        <w:t>2023</w:t>
      </w:r>
      <w:r w:rsidRPr="00D47BFC">
        <w:t>)</w:t>
      </w:r>
      <w:r>
        <w:t xml:space="preserve">. </w:t>
      </w:r>
      <w:r w:rsidRPr="00D47BFC">
        <w:t xml:space="preserve">What can machine learning teach us about habit formation? Evidence from exercise and hygiene. </w:t>
      </w:r>
      <w:r w:rsidRPr="00D47BFC">
        <w:rPr>
          <w:i/>
          <w:iCs/>
        </w:rPr>
        <w:t>Proceedings of the National Academy of Sciences</w:t>
      </w:r>
      <w:r w:rsidR="00DA39DD">
        <w:rPr>
          <w:i/>
          <w:iCs/>
        </w:rPr>
        <w:t>, 120</w:t>
      </w:r>
      <w:r w:rsidR="00DA39DD">
        <w:t>(17), e2216115120</w:t>
      </w:r>
      <w:r>
        <w:rPr>
          <w:i/>
          <w:iCs/>
        </w:rPr>
        <w:t>.</w:t>
      </w:r>
      <w:r w:rsidR="00526C27">
        <w:t xml:space="preserve"> </w:t>
      </w:r>
      <w:hyperlink r:id="rId14" w:history="1">
        <w:r w:rsidR="00526C27" w:rsidRPr="00A82868">
          <w:rPr>
            <w:rStyle w:val="Hyperlink"/>
          </w:rPr>
          <w:t>https://doi.org/10.1073/pnas.2216115120</w:t>
        </w:r>
      </w:hyperlink>
      <w:r w:rsidR="00526C27">
        <w:t xml:space="preserve"> </w:t>
      </w:r>
    </w:p>
    <w:p w14:paraId="4B787606" w14:textId="77777777" w:rsidR="00963518" w:rsidRDefault="00963518" w:rsidP="005C4EDF">
      <w:pPr>
        <w:ind w:left="720" w:hanging="720"/>
      </w:pPr>
    </w:p>
    <w:p w14:paraId="1E20E756" w14:textId="7FF8CF33" w:rsidR="00155982" w:rsidRDefault="00CF3A83" w:rsidP="00CF3A83">
      <w:pPr>
        <w:ind w:left="720" w:hanging="720"/>
      </w:pPr>
      <w:r w:rsidRPr="00CF3A83">
        <w:lastRenderedPageBreak/>
        <w:t xml:space="preserve">Lira, B., Gardner, M., Quirk, A., Stone, C., Rao, A., Ungar, L., Hutt, S., Hickman, L., D’Mello, S. K., &amp; Duckworth, A. L. (2023). Using artificial intelligence to assess personal qualities in college admissions. </w:t>
      </w:r>
      <w:r w:rsidRPr="00CF3A83">
        <w:rPr>
          <w:i/>
          <w:iCs/>
        </w:rPr>
        <w:t>Science Advances</w:t>
      </w:r>
      <w:r w:rsidRPr="00CF3A83">
        <w:t xml:space="preserve">, </w:t>
      </w:r>
      <w:r w:rsidRPr="00CF3A83">
        <w:rPr>
          <w:i/>
          <w:iCs/>
        </w:rPr>
        <w:t>9</w:t>
      </w:r>
      <w:r w:rsidRPr="00CF3A83">
        <w:t xml:space="preserve">(41), eadg9405. </w:t>
      </w:r>
      <w:hyperlink r:id="rId15" w:history="1">
        <w:r w:rsidRPr="00CF3A83">
          <w:rPr>
            <w:rStyle w:val="Hyperlink"/>
          </w:rPr>
          <w:t>https://doi.org/10.1126/sciadv.adg9405</w:t>
        </w:r>
      </w:hyperlink>
    </w:p>
    <w:p w14:paraId="0E17BEFD" w14:textId="77777777" w:rsidR="00155982" w:rsidRDefault="00155982" w:rsidP="009A6675">
      <w:pPr>
        <w:ind w:left="720" w:hanging="720"/>
      </w:pPr>
    </w:p>
    <w:p w14:paraId="2A47970C" w14:textId="6F5795B9" w:rsidR="009A6675" w:rsidRPr="009A6675" w:rsidRDefault="009A6675" w:rsidP="009A6675">
      <w:pPr>
        <w:ind w:left="720" w:hanging="720"/>
      </w:pPr>
      <w:r w:rsidRPr="009A6675">
        <w:t xml:space="preserve">Park, D., Gunderson, E. A., Maloney, E. A., Tsukayama, E., </w:t>
      </w:r>
      <w:proofErr w:type="spellStart"/>
      <w:r w:rsidRPr="009A6675">
        <w:t>Beilock</w:t>
      </w:r>
      <w:proofErr w:type="spellEnd"/>
      <w:r w:rsidRPr="009A6675">
        <w:t xml:space="preserve">, S. L., Duckworth, A. L., &amp; Levine, S. C. (2023). Parental intrusive homework support and math achievement: Does the child’s mindset matter? </w:t>
      </w:r>
      <w:r w:rsidRPr="009A6675">
        <w:rPr>
          <w:i/>
          <w:iCs/>
        </w:rPr>
        <w:t>Developmental Psychology</w:t>
      </w:r>
      <w:r w:rsidRPr="009A6675">
        <w:t xml:space="preserve">, </w:t>
      </w:r>
      <w:r w:rsidRPr="009A6675">
        <w:rPr>
          <w:i/>
          <w:iCs/>
        </w:rPr>
        <w:t>58</w:t>
      </w:r>
      <w:r w:rsidRPr="009A6675">
        <w:t xml:space="preserve">(7), 1249–1267. </w:t>
      </w:r>
      <w:hyperlink r:id="rId16" w:history="1">
        <w:r w:rsidRPr="009A6675">
          <w:rPr>
            <w:rStyle w:val="Hyperlink"/>
          </w:rPr>
          <w:t>https://doi.org/10.1037/dev0001522</w:t>
        </w:r>
      </w:hyperlink>
    </w:p>
    <w:p w14:paraId="2DE9CB48" w14:textId="77777777" w:rsidR="00963518" w:rsidRDefault="00963518" w:rsidP="005C4EDF">
      <w:pPr>
        <w:ind w:left="720" w:hanging="720"/>
      </w:pPr>
    </w:p>
    <w:p w14:paraId="5FDFD41B" w14:textId="29344461" w:rsidR="00A61F4F" w:rsidRDefault="00A61F4F" w:rsidP="005C4EDF">
      <w:pPr>
        <w:ind w:left="720" w:hanging="720"/>
      </w:pPr>
      <w:r w:rsidRPr="00A61F4F">
        <w:t>Patel, M. S., Milkman, K.</w:t>
      </w:r>
      <w:r w:rsidR="00B23F1F">
        <w:t xml:space="preserve"> </w:t>
      </w:r>
      <w:r w:rsidRPr="00A61F4F">
        <w:t xml:space="preserve">L., Gandhi, L., Graci, H. N., Gromet, D., Ho, H., Kay, J. S., Lee, T. W., Rothschild, J., Akinola, M., Beshears, J., Bogard, J. E., </w:t>
      </w:r>
      <w:proofErr w:type="spellStart"/>
      <w:r w:rsidRPr="00A61F4F">
        <w:t>Buttenheim</w:t>
      </w:r>
      <w:proofErr w:type="spellEnd"/>
      <w:r w:rsidRPr="00A61F4F">
        <w:t xml:space="preserve">, A., Chabris, C., Chapman, G. B., Choi, J. J., Dai, H., Fox, C. R., Goren, A., … Duckworth, A. L. (2023). A randomized trial of behavioral nudges delivered through text messages to increase influenza vaccination among patients with an upcoming primary care visit. </w:t>
      </w:r>
      <w:r w:rsidRPr="00A61F4F">
        <w:rPr>
          <w:i/>
          <w:iCs/>
        </w:rPr>
        <w:t>American Journal of Health Promotion, 37</w:t>
      </w:r>
      <w:r w:rsidRPr="00A61F4F">
        <w:t xml:space="preserve">(3), 324–332. </w:t>
      </w:r>
      <w:hyperlink r:id="rId17" w:history="1">
        <w:r w:rsidRPr="005C0502">
          <w:rPr>
            <w:rStyle w:val="Hyperlink"/>
          </w:rPr>
          <w:t>https://doi.org/10.1177/08901171221131021</w:t>
        </w:r>
      </w:hyperlink>
      <w:r>
        <w:tab/>
      </w:r>
    </w:p>
    <w:p w14:paraId="2623647C" w14:textId="77777777" w:rsidR="00A61F4F" w:rsidRDefault="00A61F4F" w:rsidP="005C4EDF">
      <w:pPr>
        <w:ind w:left="720" w:hanging="720"/>
      </w:pPr>
    </w:p>
    <w:p w14:paraId="21DFBA86" w14:textId="0B55DDD0" w:rsidR="00A61F4F" w:rsidRDefault="00A61F4F" w:rsidP="000E7682">
      <w:pPr>
        <w:ind w:left="720" w:hanging="720"/>
      </w:pPr>
      <w:r w:rsidRPr="00A61F4F">
        <w:t>Rai, A., Sharif, M. A., Chang, E. H., Milkman, K. L., &amp; Duckworth, A. L. (2023). A field experiment on subgoal framing to boost volunteering: The trade-off between goal granularity and flexibility</w:t>
      </w:r>
      <w:r w:rsidRPr="00A61F4F">
        <w:rPr>
          <w:i/>
          <w:iCs/>
        </w:rPr>
        <w:t>. Journal of Applied Psychology</w:t>
      </w:r>
      <w:r w:rsidRPr="00A61F4F">
        <w:t xml:space="preserve">, </w:t>
      </w:r>
      <w:r w:rsidRPr="00A61F4F">
        <w:rPr>
          <w:i/>
          <w:iCs/>
        </w:rPr>
        <w:t>108</w:t>
      </w:r>
      <w:r w:rsidRPr="00A61F4F">
        <w:t xml:space="preserve">(4), 621–634. </w:t>
      </w:r>
      <w:hyperlink r:id="rId18" w:history="1">
        <w:r w:rsidRPr="005C0502">
          <w:rPr>
            <w:rStyle w:val="Hyperlink"/>
          </w:rPr>
          <w:t>https://doi.org/10.1037/apl0001040</w:t>
        </w:r>
      </w:hyperlink>
      <w:r>
        <w:tab/>
      </w:r>
    </w:p>
    <w:p w14:paraId="49064827" w14:textId="77777777" w:rsidR="00A61F4F" w:rsidRDefault="00A61F4F" w:rsidP="000D5103">
      <w:pPr>
        <w:ind w:left="720" w:hanging="720"/>
      </w:pPr>
    </w:p>
    <w:p w14:paraId="3F2E6EFC" w14:textId="6D96B0B7" w:rsidR="00DE09A7" w:rsidRDefault="005C4EDF" w:rsidP="000D5103">
      <w:pPr>
        <w:ind w:left="720" w:hanging="720"/>
        <w:rPr>
          <w:rStyle w:val="Hyperlink"/>
        </w:rPr>
      </w:pPr>
      <w:r w:rsidRPr="005C4EDF">
        <w:t>Southwick</w:t>
      </w:r>
      <w:r>
        <w:rPr>
          <w:vertAlign w:val="superscript"/>
        </w:rPr>
        <w:t xml:space="preserve">, </w:t>
      </w:r>
      <w:r>
        <w:t xml:space="preserve">D. A., </w:t>
      </w:r>
      <w:r w:rsidRPr="005C4EDF">
        <w:t>Liu</w:t>
      </w:r>
      <w:r w:rsidR="007E5DCF">
        <w:t xml:space="preserve">, </w:t>
      </w:r>
      <w:r>
        <w:t xml:space="preserve">Z. V., </w:t>
      </w:r>
      <w:r w:rsidRPr="005C4EDF">
        <w:t>Baldwin</w:t>
      </w:r>
      <w:r>
        <w:rPr>
          <w:vertAlign w:val="superscript"/>
        </w:rPr>
        <w:t xml:space="preserve">, </w:t>
      </w:r>
      <w:r>
        <w:t xml:space="preserve">C., </w:t>
      </w:r>
      <w:r w:rsidRPr="005C4EDF">
        <w:t>Quir</w:t>
      </w:r>
      <w:r>
        <w:t xml:space="preserve">k, A. L., </w:t>
      </w:r>
      <w:r w:rsidRPr="005C4EDF">
        <w:t>Ungar</w:t>
      </w:r>
      <w:r>
        <w:rPr>
          <w:vertAlign w:val="superscript"/>
        </w:rPr>
        <w:t xml:space="preserve">, </w:t>
      </w:r>
      <w:r>
        <w:t xml:space="preserve">L. H., </w:t>
      </w:r>
      <w:r w:rsidRPr="005C4EDF">
        <w:t>Tsay</w:t>
      </w:r>
      <w:r w:rsidR="004F3851">
        <w:t>,</w:t>
      </w:r>
      <w:r>
        <w:rPr>
          <w:vertAlign w:val="superscript"/>
        </w:rPr>
        <w:t xml:space="preserve"> </w:t>
      </w:r>
      <w:r>
        <w:t xml:space="preserve">C. J., &amp; </w:t>
      </w:r>
      <w:r w:rsidRPr="005C4EDF">
        <w:t>Duckworth</w:t>
      </w:r>
      <w:r>
        <w:rPr>
          <w:vertAlign w:val="superscript"/>
        </w:rPr>
        <w:t xml:space="preserve">, </w:t>
      </w:r>
      <w:r>
        <w:t xml:space="preserve">A. L. (2023). </w:t>
      </w:r>
      <w:r w:rsidRPr="005C4EDF">
        <w:t>The trouble with talent: Semantic ambiguity in the workplace</w:t>
      </w:r>
      <w:r>
        <w:t xml:space="preserve">. </w:t>
      </w:r>
      <w:r w:rsidRPr="009365AA">
        <w:rPr>
          <w:i/>
          <w:iCs/>
        </w:rPr>
        <w:t xml:space="preserve">Organizational </w:t>
      </w:r>
      <w:r w:rsidR="009365AA" w:rsidRPr="009365AA">
        <w:rPr>
          <w:i/>
          <w:iCs/>
        </w:rPr>
        <w:t xml:space="preserve">Behavior </w:t>
      </w:r>
      <w:r w:rsidRPr="009365AA">
        <w:rPr>
          <w:i/>
          <w:iCs/>
        </w:rPr>
        <w:t>and Human Decision Processes</w:t>
      </w:r>
      <w:r w:rsidR="009365AA">
        <w:rPr>
          <w:i/>
          <w:iCs/>
        </w:rPr>
        <w:t xml:space="preserve">, 174, </w:t>
      </w:r>
      <w:r w:rsidR="009365AA" w:rsidRPr="009365AA">
        <w:t>104223</w:t>
      </w:r>
      <w:r w:rsidR="009365AA">
        <w:t xml:space="preserve">. </w:t>
      </w:r>
      <w:hyperlink r:id="rId19" w:tgtFrame="_blank" w:tooltip="Persistent link using digital object identifier" w:history="1">
        <w:r w:rsidR="009365AA" w:rsidRPr="009365AA">
          <w:rPr>
            <w:rStyle w:val="Hyperlink"/>
          </w:rPr>
          <w:t>https://doi.org/10.1016/j.obhdp.2022.104223</w:t>
        </w:r>
      </w:hyperlink>
    </w:p>
    <w:p w14:paraId="4ED4525F" w14:textId="77777777" w:rsidR="00861F5A" w:rsidRDefault="00861F5A" w:rsidP="000D5103">
      <w:pPr>
        <w:ind w:left="720" w:hanging="720"/>
        <w:rPr>
          <w:rStyle w:val="Hyperlink"/>
        </w:rPr>
      </w:pPr>
    </w:p>
    <w:p w14:paraId="4C3A47F5" w14:textId="18CDB68B" w:rsidR="00861F5A" w:rsidRPr="00861F5A" w:rsidRDefault="00861F5A" w:rsidP="00861F5A">
      <w:pPr>
        <w:ind w:left="720" w:hanging="720"/>
      </w:pPr>
      <w:r w:rsidRPr="00DE09A7">
        <w:t xml:space="preserve">Zhang, T., Park, D., Tsukayama, E., Duckworth, A. L., &amp; Luo, L. (2023). Sparking </w:t>
      </w:r>
      <w:r w:rsidR="006D09BA">
        <w:t>v</w:t>
      </w:r>
      <w:r w:rsidRPr="00DE09A7">
        <w:t xml:space="preserve">irtuous </w:t>
      </w:r>
      <w:r w:rsidR="006D09BA">
        <w:t>c</w:t>
      </w:r>
      <w:r w:rsidRPr="00DE09A7">
        <w:t xml:space="preserve">ycles: A </w:t>
      </w:r>
      <w:r w:rsidR="00C177B9">
        <w:t>l</w:t>
      </w:r>
      <w:r w:rsidRPr="00DE09A7">
        <w:t xml:space="preserve">ongitudinal </w:t>
      </w:r>
      <w:r w:rsidR="00C177B9">
        <w:t>s</w:t>
      </w:r>
      <w:r w:rsidRPr="00DE09A7">
        <w:t>tudy of</w:t>
      </w:r>
      <w:r w:rsidR="00C177B9">
        <w:t xml:space="preserve"> s</w:t>
      </w:r>
      <w:r w:rsidRPr="00DE09A7">
        <w:t xml:space="preserve">ubjective </w:t>
      </w:r>
      <w:r w:rsidR="00C177B9">
        <w:t>w</w:t>
      </w:r>
      <w:r w:rsidRPr="00DE09A7">
        <w:t>ell-</w:t>
      </w:r>
      <w:r w:rsidR="00C177B9">
        <w:t>b</w:t>
      </w:r>
      <w:r w:rsidRPr="00DE09A7">
        <w:t xml:space="preserve">eing and </w:t>
      </w:r>
      <w:r w:rsidR="00C177B9">
        <w:t>g</w:t>
      </w:r>
      <w:r w:rsidRPr="00DE09A7">
        <w:t xml:space="preserve">rit </w:t>
      </w:r>
      <w:r w:rsidR="00C177B9">
        <w:t>d</w:t>
      </w:r>
      <w:r w:rsidRPr="00DE09A7">
        <w:t xml:space="preserve">uring </w:t>
      </w:r>
      <w:r w:rsidR="00C177B9">
        <w:t>e</w:t>
      </w:r>
      <w:r w:rsidRPr="00DE09A7">
        <w:t xml:space="preserve">arly </w:t>
      </w:r>
      <w:r w:rsidR="00C177B9">
        <w:t>a</w:t>
      </w:r>
      <w:r w:rsidRPr="00DE09A7">
        <w:t xml:space="preserve">dolescence. </w:t>
      </w:r>
      <w:r w:rsidRPr="00DE09A7">
        <w:rPr>
          <w:i/>
          <w:iCs/>
        </w:rPr>
        <w:t>Journal of Youth and Adolescence</w:t>
      </w:r>
      <w:r w:rsidRPr="00DE09A7">
        <w:t xml:space="preserve">. </w:t>
      </w:r>
      <w:hyperlink r:id="rId20" w:history="1">
        <w:r w:rsidRPr="00DE09A7">
          <w:rPr>
            <w:rStyle w:val="Hyperlink"/>
          </w:rPr>
          <w:t>https://doi.org/10.1007/s10964-023-01862-y</w:t>
        </w:r>
      </w:hyperlink>
    </w:p>
    <w:p w14:paraId="19375034" w14:textId="77777777" w:rsidR="005C4EDF" w:rsidRDefault="005C4EDF" w:rsidP="00B611E0">
      <w:pPr>
        <w:ind w:left="720" w:hanging="720"/>
      </w:pPr>
    </w:p>
    <w:p w14:paraId="43A11642" w14:textId="146D0A8E" w:rsidR="00B611E0" w:rsidRDefault="00B611E0" w:rsidP="00B611E0">
      <w:pPr>
        <w:ind w:left="720" w:hanging="720"/>
      </w:pPr>
      <w:r w:rsidRPr="00B611E0">
        <w:t>Baldwin</w:t>
      </w:r>
      <w:r>
        <w:t>,</w:t>
      </w:r>
      <w:r w:rsidRPr="00B611E0">
        <w:t xml:space="preserve"> C</w:t>
      </w:r>
      <w:r>
        <w:t xml:space="preserve">. </w:t>
      </w:r>
      <w:r w:rsidRPr="00B611E0">
        <w:t>R</w:t>
      </w:r>
      <w:r>
        <w:t>.</w:t>
      </w:r>
      <w:r w:rsidRPr="00B611E0">
        <w:t>, Haimovitz</w:t>
      </w:r>
      <w:r>
        <w:t>,</w:t>
      </w:r>
      <w:r w:rsidRPr="00B611E0">
        <w:t xml:space="preserve"> K</w:t>
      </w:r>
      <w:r>
        <w:t>.</w:t>
      </w:r>
      <w:r w:rsidRPr="00B611E0">
        <w:t>, Shankar</w:t>
      </w:r>
      <w:r>
        <w:t>,</w:t>
      </w:r>
      <w:r w:rsidRPr="00B611E0">
        <w:t xml:space="preserve"> P</w:t>
      </w:r>
      <w:r>
        <w:t>.</w:t>
      </w:r>
      <w:r w:rsidRPr="00B611E0">
        <w:t>, Gallop</w:t>
      </w:r>
      <w:r>
        <w:t>,</w:t>
      </w:r>
      <w:r w:rsidRPr="00B611E0">
        <w:t xml:space="preserve"> R</w:t>
      </w:r>
      <w:r>
        <w:t>.</w:t>
      </w:r>
      <w:r w:rsidRPr="00B611E0">
        <w:t>, Yeager</w:t>
      </w:r>
      <w:r>
        <w:t>,</w:t>
      </w:r>
      <w:r w:rsidRPr="00B611E0">
        <w:t xml:space="preserve"> D</w:t>
      </w:r>
      <w:r>
        <w:t>.</w:t>
      </w:r>
      <w:r w:rsidRPr="00B611E0">
        <w:t>, Gross</w:t>
      </w:r>
      <w:r>
        <w:t>,</w:t>
      </w:r>
      <w:r w:rsidRPr="00B611E0">
        <w:t xml:space="preserve"> J</w:t>
      </w:r>
      <w:r>
        <w:t xml:space="preserve">. </w:t>
      </w:r>
      <w:r w:rsidRPr="00B611E0">
        <w:t>J</w:t>
      </w:r>
      <w:r>
        <w:t>.</w:t>
      </w:r>
      <w:r w:rsidRPr="00B611E0">
        <w:t xml:space="preserve">, </w:t>
      </w:r>
      <w:r>
        <w:t>&amp; Duckworth, A</w:t>
      </w:r>
      <w:r w:rsidR="008300DE">
        <w:t>.</w:t>
      </w:r>
      <w:r>
        <w:t xml:space="preserve"> L</w:t>
      </w:r>
      <w:r w:rsidRPr="00B611E0">
        <w:t>. (2022) Self-</w:t>
      </w:r>
      <w:r>
        <w:t>C</w:t>
      </w:r>
      <w:r w:rsidRPr="00B611E0">
        <w:t xml:space="preserve">ontrol and SAT outcomes: Evidence from two national field studies. </w:t>
      </w:r>
      <w:proofErr w:type="spellStart"/>
      <w:r w:rsidRPr="00B611E0">
        <w:rPr>
          <w:i/>
        </w:rPr>
        <w:t>PLoS</w:t>
      </w:r>
      <w:proofErr w:type="spellEnd"/>
      <w:r w:rsidRPr="00B611E0">
        <w:rPr>
          <w:i/>
        </w:rPr>
        <w:t xml:space="preserve"> ONE</w:t>
      </w:r>
      <w:r>
        <w:rPr>
          <w:i/>
        </w:rPr>
        <w:t>,</w:t>
      </w:r>
      <w:r w:rsidRPr="00B611E0">
        <w:t xml:space="preserve"> </w:t>
      </w:r>
      <w:r w:rsidRPr="00B611E0">
        <w:rPr>
          <w:i/>
        </w:rPr>
        <w:t>17</w:t>
      </w:r>
      <w:r w:rsidRPr="00B611E0">
        <w:t>(9)</w:t>
      </w:r>
      <w:r>
        <w:t>,</w:t>
      </w:r>
      <w:r w:rsidRPr="00B611E0">
        <w:t xml:space="preserve"> e0274380. </w:t>
      </w:r>
      <w:hyperlink r:id="rId21" w:history="1">
        <w:r w:rsidRPr="00F61231">
          <w:rPr>
            <w:rStyle w:val="Hyperlink"/>
          </w:rPr>
          <w:t>https://doi.org/10.1371/journal.pone.0274380</w:t>
        </w:r>
      </w:hyperlink>
    </w:p>
    <w:p w14:paraId="065649F5" w14:textId="77777777" w:rsidR="00B611E0" w:rsidRDefault="00B611E0" w:rsidP="00B611E0"/>
    <w:p w14:paraId="3B6432F9" w14:textId="5D399D59" w:rsidR="00B25B6B" w:rsidRDefault="00B25B6B" w:rsidP="00DF37CE">
      <w:pPr>
        <w:ind w:left="720" w:hanging="720"/>
      </w:pPr>
      <w:proofErr w:type="spellStart"/>
      <w:r w:rsidRPr="00B25B6B">
        <w:t>Buttenheim</w:t>
      </w:r>
      <w:proofErr w:type="spellEnd"/>
      <w:r w:rsidRPr="00B25B6B">
        <w:t xml:space="preserve">, A., Milkman, K. L., Duckworth, A. L., Gromet, D. M., Patel, M., &amp; Chapman, G. (2022). Effects of ownership text message wording and reminders on receipt of an influenza vaccination: A randomized clinical trial. </w:t>
      </w:r>
      <w:r w:rsidRPr="00B25B6B">
        <w:rPr>
          <w:i/>
          <w:iCs/>
        </w:rPr>
        <w:t xml:space="preserve">JAMA </w:t>
      </w:r>
      <w:r w:rsidR="00EA7FB2">
        <w:rPr>
          <w:i/>
          <w:iCs/>
        </w:rPr>
        <w:t>N</w:t>
      </w:r>
      <w:r w:rsidRPr="00B25B6B">
        <w:rPr>
          <w:i/>
          <w:iCs/>
        </w:rPr>
        <w:t xml:space="preserve">etwork </w:t>
      </w:r>
      <w:r w:rsidR="00EA7FB2">
        <w:rPr>
          <w:i/>
          <w:iCs/>
        </w:rPr>
        <w:t>O</w:t>
      </w:r>
      <w:r w:rsidRPr="00B25B6B">
        <w:rPr>
          <w:i/>
          <w:iCs/>
        </w:rPr>
        <w:t>pen, 5</w:t>
      </w:r>
      <w:r w:rsidRPr="00B25B6B">
        <w:t xml:space="preserve">(2), 1-9. </w:t>
      </w:r>
      <w:hyperlink r:id="rId22" w:history="1">
        <w:r w:rsidRPr="007F02A6">
          <w:rPr>
            <w:rStyle w:val="Hyperlink"/>
          </w:rPr>
          <w:t>https://doi.org/10.1001/jamanetworkopen.2021.43388</w:t>
        </w:r>
      </w:hyperlink>
      <w:r>
        <w:t xml:space="preserve"> </w:t>
      </w:r>
      <w:r w:rsidRPr="00B25B6B">
        <w:t xml:space="preserve"> </w:t>
      </w:r>
    </w:p>
    <w:p w14:paraId="5339A933" w14:textId="77777777" w:rsidR="007434C7" w:rsidRDefault="007434C7" w:rsidP="00DF37CE">
      <w:pPr>
        <w:ind w:left="720" w:hanging="720"/>
      </w:pPr>
    </w:p>
    <w:p w14:paraId="51E39D27" w14:textId="6A9277E3" w:rsidR="007434C7" w:rsidRPr="00E053ED" w:rsidRDefault="007434C7" w:rsidP="007434C7">
      <w:pPr>
        <w:ind w:left="720" w:hanging="720"/>
        <w:rPr>
          <w:color w:val="000000" w:themeColor="text1"/>
        </w:rPr>
      </w:pPr>
      <w:r w:rsidRPr="00E053ED">
        <w:rPr>
          <w:color w:val="000000" w:themeColor="text1"/>
        </w:rPr>
        <w:t xml:space="preserve">Duckworth, A. L. (2022). How to write for other people. </w:t>
      </w:r>
      <w:r w:rsidRPr="00E053ED">
        <w:rPr>
          <w:i/>
          <w:iCs/>
          <w:color w:val="000000" w:themeColor="text1"/>
        </w:rPr>
        <w:t>The Journal of Positive Psychology, 17</w:t>
      </w:r>
      <w:r w:rsidRPr="00E053ED">
        <w:rPr>
          <w:color w:val="000000" w:themeColor="text1"/>
        </w:rPr>
        <w:t xml:space="preserve">(2), 177-181. </w:t>
      </w:r>
      <w:hyperlink r:id="rId23" w:history="1">
        <w:r w:rsidRPr="00E053ED">
          <w:rPr>
            <w:rStyle w:val="Hyperlink"/>
          </w:rPr>
          <w:t>https://doi.org/10.1080/17439760.2021.2016903</w:t>
        </w:r>
      </w:hyperlink>
      <w:r w:rsidRPr="00E053ED">
        <w:rPr>
          <w:color w:val="000000" w:themeColor="text1"/>
        </w:rPr>
        <w:t xml:space="preserve"> </w:t>
      </w:r>
    </w:p>
    <w:p w14:paraId="100E3FD2" w14:textId="0DB3148A" w:rsidR="00E053ED" w:rsidRPr="00E053ED" w:rsidRDefault="00E053ED" w:rsidP="007434C7">
      <w:pPr>
        <w:ind w:left="720" w:hanging="720"/>
        <w:rPr>
          <w:color w:val="000000" w:themeColor="text1"/>
        </w:rPr>
      </w:pPr>
    </w:p>
    <w:p w14:paraId="2A279CEB" w14:textId="769315A7" w:rsidR="00E053ED" w:rsidRPr="00E053ED" w:rsidRDefault="00E053ED" w:rsidP="00E053ED">
      <w:pPr>
        <w:autoSpaceDE w:val="0"/>
        <w:autoSpaceDN w:val="0"/>
        <w:adjustRightInd w:val="0"/>
        <w:ind w:left="720" w:right="-720" w:hanging="720"/>
        <w:rPr>
          <w:rFonts w:eastAsiaTheme="minorEastAsia"/>
        </w:rPr>
      </w:pPr>
      <w:r w:rsidRPr="00E053ED">
        <w:rPr>
          <w:rFonts w:eastAsiaTheme="minorEastAsia"/>
        </w:rPr>
        <w:t xml:space="preserve">Duckworth, A. L. (2022). People who need people. </w:t>
      </w:r>
      <w:r w:rsidRPr="00E053ED">
        <w:rPr>
          <w:rFonts w:eastAsiaTheme="minorEastAsia"/>
          <w:i/>
          <w:iCs/>
        </w:rPr>
        <w:t>Psychological Inquiry</w:t>
      </w:r>
      <w:r w:rsidRPr="00E053ED">
        <w:rPr>
          <w:rFonts w:eastAsiaTheme="minorEastAsia"/>
        </w:rPr>
        <w:t>,</w:t>
      </w:r>
      <w:r w:rsidRPr="00E053ED">
        <w:rPr>
          <w:rFonts w:eastAsiaTheme="minorEastAsia"/>
          <w:i/>
          <w:iCs/>
        </w:rPr>
        <w:t xml:space="preserve"> 33</w:t>
      </w:r>
      <w:r w:rsidRPr="00E053ED">
        <w:rPr>
          <w:rFonts w:eastAsiaTheme="minorEastAsia"/>
        </w:rPr>
        <w:t xml:space="preserve">(1), 26-29. </w:t>
      </w:r>
      <w:hyperlink r:id="rId24" w:history="1">
        <w:r w:rsidRPr="00914490">
          <w:rPr>
            <w:rStyle w:val="Hyperlink"/>
            <w:rFonts w:eastAsiaTheme="minorEastAsia"/>
          </w:rPr>
          <w:t>https://doi.org/10.1080/1047840x.2022.2037995</w:t>
        </w:r>
      </w:hyperlink>
      <w:r>
        <w:rPr>
          <w:rFonts w:eastAsiaTheme="minorEastAsia"/>
        </w:rPr>
        <w:t xml:space="preserve"> </w:t>
      </w:r>
      <w:r w:rsidRPr="00E053ED">
        <w:rPr>
          <w:rFonts w:eastAsiaTheme="minorEastAsia"/>
        </w:rPr>
        <w:t xml:space="preserve"> </w:t>
      </w:r>
    </w:p>
    <w:p w14:paraId="55CCA8AC" w14:textId="77777777" w:rsidR="00B25B6B" w:rsidRDefault="00B25B6B" w:rsidP="00DF37CE">
      <w:pPr>
        <w:ind w:left="720" w:hanging="720"/>
      </w:pPr>
    </w:p>
    <w:p w14:paraId="42F2A93F" w14:textId="77777777" w:rsidR="00BF2102" w:rsidRPr="000B5BDE" w:rsidRDefault="00BF2102" w:rsidP="00BF2102">
      <w:pPr>
        <w:ind w:left="720" w:hanging="720"/>
      </w:pPr>
      <w:r w:rsidRPr="000B5BDE">
        <w:t>Duckworth, A. L., &amp; Milkman, K. L. (</w:t>
      </w:r>
      <w:r>
        <w:t>2022</w:t>
      </w:r>
      <w:r w:rsidRPr="000B5BDE">
        <w:t xml:space="preserve">). A guide to </w:t>
      </w:r>
      <w:proofErr w:type="spellStart"/>
      <w:r w:rsidRPr="000B5BDE">
        <w:t>megastudies</w:t>
      </w:r>
      <w:proofErr w:type="spellEnd"/>
      <w:r>
        <w:t>.</w:t>
      </w:r>
      <w:r w:rsidRPr="000B5BDE">
        <w:rPr>
          <w:i/>
          <w:iCs/>
        </w:rPr>
        <w:t xml:space="preserve"> PNAS Nexus</w:t>
      </w:r>
      <w:r>
        <w:rPr>
          <w:i/>
          <w:iCs/>
        </w:rPr>
        <w:t>,1</w:t>
      </w:r>
      <w:r w:rsidRPr="00BF2102">
        <w:t>(5)</w:t>
      </w:r>
      <w:r>
        <w:t xml:space="preserve">, </w:t>
      </w:r>
      <w:r w:rsidRPr="00BF2102">
        <w:t>pgac214</w:t>
      </w:r>
      <w:r>
        <w:t>.</w:t>
      </w:r>
      <w:r w:rsidRPr="000B5BDE">
        <w:t xml:space="preserve"> </w:t>
      </w:r>
      <w:hyperlink r:id="rId25" w:history="1">
        <w:r w:rsidRPr="000B5BDE">
          <w:rPr>
            <w:rStyle w:val="Hyperlink"/>
          </w:rPr>
          <w:t>https://doi.org/10.1093/pnasnexus/pgac214</w:t>
        </w:r>
      </w:hyperlink>
    </w:p>
    <w:p w14:paraId="7253BF02" w14:textId="77777777" w:rsidR="00BF2102" w:rsidRDefault="00BF2102" w:rsidP="00BF2102">
      <w:pPr>
        <w:ind w:left="720" w:hanging="720"/>
      </w:pPr>
    </w:p>
    <w:p w14:paraId="0BC78DED" w14:textId="77777777" w:rsidR="003D6292" w:rsidRDefault="003D6292" w:rsidP="003D6292">
      <w:pPr>
        <w:ind w:left="720" w:hanging="720"/>
      </w:pPr>
      <w:r w:rsidRPr="003D6292">
        <w:t xml:space="preserve">Leonard, J. A., Lydon-Staley, D. M., Sharp, S. D. S., Liu, H. Z., Park, A. T., Bassett, D. S., Duckworth, A. L., &amp; Mackey, A. P. (2022). Daily fluctuations in young children's persistence. </w:t>
      </w:r>
      <w:r w:rsidRPr="006A4DA9">
        <w:rPr>
          <w:i/>
          <w:iCs/>
        </w:rPr>
        <w:t>Child Development,</w:t>
      </w:r>
      <w:r w:rsidRPr="003D6292">
        <w:t xml:space="preserve"> </w:t>
      </w:r>
      <w:r w:rsidRPr="00C2735C">
        <w:rPr>
          <w:i/>
          <w:iCs/>
        </w:rPr>
        <w:t>93</w:t>
      </w:r>
      <w:r w:rsidRPr="003D6292">
        <w:t xml:space="preserve">(2), e222-e236. </w:t>
      </w:r>
      <w:hyperlink r:id="rId26" w:history="1">
        <w:r w:rsidRPr="008D674C">
          <w:rPr>
            <w:rStyle w:val="Hyperlink"/>
          </w:rPr>
          <w:t>https://doi.org/10.1111/cdev.13717</w:t>
        </w:r>
      </w:hyperlink>
      <w:r>
        <w:t xml:space="preserve"> </w:t>
      </w:r>
      <w:r w:rsidRPr="003D6292">
        <w:t xml:space="preserve"> </w:t>
      </w:r>
    </w:p>
    <w:p w14:paraId="6B24373A" w14:textId="77777777" w:rsidR="003D6292" w:rsidRDefault="003D6292" w:rsidP="00DF37CE">
      <w:pPr>
        <w:ind w:left="720" w:hanging="720"/>
      </w:pPr>
    </w:p>
    <w:p w14:paraId="22F486D8" w14:textId="77777777" w:rsidR="00794AAC" w:rsidRPr="00385135" w:rsidRDefault="00794AAC" w:rsidP="00794AAC">
      <w:pPr>
        <w:ind w:left="720" w:hanging="720"/>
        <w:rPr>
          <w:i/>
        </w:rPr>
      </w:pPr>
      <w:r w:rsidRPr="0031221B">
        <w:t>Lira, B., O’Brien, J. M., Pe</w:t>
      </w:r>
      <w:r>
        <w:t>ñ</w:t>
      </w:r>
      <w:r w:rsidRPr="0031221B">
        <w:t xml:space="preserve">a, P. A. Galla, B. M., D’Mello, S., Yeager, D. S., </w:t>
      </w:r>
      <w:proofErr w:type="spellStart"/>
      <w:r w:rsidRPr="0031221B">
        <w:t>Defnet</w:t>
      </w:r>
      <w:proofErr w:type="spellEnd"/>
      <w:r w:rsidRPr="0031221B">
        <w:t xml:space="preserve">, A., Kautz, T., </w:t>
      </w:r>
      <w:proofErr w:type="spellStart"/>
      <w:r w:rsidRPr="0031221B">
        <w:t>Munkacsy</w:t>
      </w:r>
      <w:proofErr w:type="spellEnd"/>
      <w:r w:rsidRPr="0031221B">
        <w:t>, K., &amp; Duckworth, A. L. (</w:t>
      </w:r>
      <w:r>
        <w:t>2022</w:t>
      </w:r>
      <w:r w:rsidRPr="0031221B">
        <w:t xml:space="preserve">). </w:t>
      </w:r>
      <w:r>
        <w:t xml:space="preserve">Large studies reveal how reference bias limits policy applications of self-report measures. </w:t>
      </w:r>
      <w:r w:rsidRPr="00385135">
        <w:rPr>
          <w:i/>
        </w:rPr>
        <w:t>Scientific Reports</w:t>
      </w:r>
      <w:r>
        <w:rPr>
          <w:i/>
        </w:rPr>
        <w:t xml:space="preserve">, </w:t>
      </w:r>
      <w:r w:rsidRPr="00794AAC">
        <w:rPr>
          <w:bCs/>
          <w:i/>
        </w:rPr>
        <w:t>12</w:t>
      </w:r>
      <w:r w:rsidRPr="00385135">
        <w:rPr>
          <w:i/>
        </w:rPr>
        <w:t>,</w:t>
      </w:r>
      <w:r w:rsidRPr="00385135">
        <w:t xml:space="preserve"> 19189. https://doi.org/10.1038/s41598-022-23373-9</w:t>
      </w:r>
    </w:p>
    <w:p w14:paraId="1F65E88D" w14:textId="77777777" w:rsidR="00794AAC" w:rsidRDefault="00794AAC" w:rsidP="00DF37CE">
      <w:pPr>
        <w:ind w:left="720" w:hanging="720"/>
      </w:pPr>
    </w:p>
    <w:p w14:paraId="16FEC408" w14:textId="19E5C93D" w:rsidR="00B25B6B" w:rsidRDefault="00B25B6B" w:rsidP="00DF37CE">
      <w:pPr>
        <w:ind w:left="720" w:hanging="720"/>
      </w:pPr>
      <w:r w:rsidRPr="00B25B6B">
        <w:t xml:space="preserve">Milkman, K. L., Gandhi, L., Patel, M. S., Graci, H. N., Gromet, D. M., Ho, H., Kay, J. S., Lee, T. W., Rothschild, J., Bogard, J. E., Brody, I., Chabris, C. F., Chang, E., Chapman, G. B., </w:t>
      </w:r>
      <w:proofErr w:type="spellStart"/>
      <w:r w:rsidRPr="00B25B6B">
        <w:t>Dannals</w:t>
      </w:r>
      <w:proofErr w:type="spellEnd"/>
      <w:r w:rsidRPr="00B25B6B">
        <w:t xml:space="preserve">, J. E., Goldstein, N. J., Goren, A., Hershfield, H., Hirsch, A., . . . Duckworth, A. L. (2022). A 680,000-person </w:t>
      </w:r>
      <w:proofErr w:type="spellStart"/>
      <w:r w:rsidRPr="00B25B6B">
        <w:t>megastudy</w:t>
      </w:r>
      <w:proofErr w:type="spellEnd"/>
      <w:r w:rsidRPr="00B25B6B">
        <w:t xml:space="preserve"> of nudges to encourage vaccination in pharmacies. </w:t>
      </w:r>
      <w:r w:rsidRPr="00B25B6B">
        <w:rPr>
          <w:i/>
          <w:iCs/>
        </w:rPr>
        <w:t>Proceedings of the National Academy of Sciences, 119</w:t>
      </w:r>
      <w:r w:rsidRPr="00B25B6B">
        <w:t xml:space="preserve">(6), e2115126119. </w:t>
      </w:r>
      <w:hyperlink r:id="rId27" w:history="1">
        <w:r w:rsidRPr="007F02A6">
          <w:rPr>
            <w:rStyle w:val="Hyperlink"/>
          </w:rPr>
          <w:t>https://doi.org/10.1073/pnas.2115126119</w:t>
        </w:r>
      </w:hyperlink>
      <w:r>
        <w:t xml:space="preserve"> </w:t>
      </w:r>
    </w:p>
    <w:p w14:paraId="60D9C9D5" w14:textId="3719A510" w:rsidR="00B25B6B" w:rsidRDefault="00B25B6B" w:rsidP="00DF37CE">
      <w:pPr>
        <w:ind w:left="720" w:hanging="720"/>
      </w:pPr>
    </w:p>
    <w:p w14:paraId="45832DA3" w14:textId="20889E31" w:rsidR="00433666" w:rsidRDefault="00433666" w:rsidP="00026AE7">
      <w:pPr>
        <w:ind w:left="720" w:hanging="720"/>
      </w:pPr>
      <w:r w:rsidRPr="00433666">
        <w:t>Milkman, K.</w:t>
      </w:r>
      <w:r>
        <w:t xml:space="preserve"> </w:t>
      </w:r>
      <w:r w:rsidRPr="00433666">
        <w:t xml:space="preserve">L., Gandhi, </w:t>
      </w:r>
      <w:r>
        <w:t xml:space="preserve">L., </w:t>
      </w:r>
      <w:r w:rsidRPr="00433666">
        <w:t xml:space="preserve">Ellis, </w:t>
      </w:r>
      <w:r>
        <w:t xml:space="preserve">S., </w:t>
      </w:r>
      <w:r w:rsidRPr="00433666">
        <w:t>Graci,</w:t>
      </w:r>
      <w:r>
        <w:t xml:space="preserve"> </w:t>
      </w:r>
      <w:r w:rsidRPr="00433666">
        <w:t>H.</w:t>
      </w:r>
      <w:r>
        <w:t>,</w:t>
      </w:r>
      <w:r w:rsidRPr="00433666">
        <w:t xml:space="preserve"> Gromet, D.</w:t>
      </w:r>
      <w:r>
        <w:t>,</w:t>
      </w:r>
      <w:r w:rsidRPr="00433666">
        <w:t xml:space="preserve"> Mobarak, R.</w:t>
      </w:r>
      <w:r>
        <w:t>,</w:t>
      </w:r>
      <w:r w:rsidRPr="00433666">
        <w:t xml:space="preserve"> </w:t>
      </w:r>
      <w:proofErr w:type="spellStart"/>
      <w:r w:rsidRPr="00433666">
        <w:t>Buttenheim</w:t>
      </w:r>
      <w:proofErr w:type="spellEnd"/>
      <w:r w:rsidRPr="00433666">
        <w:t>, A.</w:t>
      </w:r>
      <w:r>
        <w:t>,</w:t>
      </w:r>
      <w:r w:rsidRPr="00433666">
        <w:t xml:space="preserve"> Duckworth, </w:t>
      </w:r>
      <w:r>
        <w:t xml:space="preserve">A. L., </w:t>
      </w:r>
      <w:r w:rsidRPr="00433666">
        <w:t>Pope, D.</w:t>
      </w:r>
      <w:r>
        <w:t xml:space="preserve"> </w:t>
      </w:r>
      <w:r w:rsidRPr="00433666">
        <w:t>G.</w:t>
      </w:r>
      <w:r>
        <w:t>,</w:t>
      </w:r>
      <w:r w:rsidRPr="00433666">
        <w:t xml:space="preserve"> Stanford, A.</w:t>
      </w:r>
      <w:r>
        <w:t>,</w:t>
      </w:r>
      <w:r w:rsidRPr="00433666">
        <w:t xml:space="preserve"> Thaler, R.</w:t>
      </w:r>
      <w:r>
        <w:t xml:space="preserve"> </w:t>
      </w:r>
      <w:r w:rsidRPr="00433666">
        <w:t>H.</w:t>
      </w:r>
      <w:r>
        <w:t>,</w:t>
      </w:r>
      <w:r w:rsidRPr="00433666">
        <w:t xml:space="preserve"> </w:t>
      </w:r>
      <w:r>
        <w:t>&amp;</w:t>
      </w:r>
      <w:r w:rsidRPr="00433666">
        <w:t xml:space="preserve"> Volpp</w:t>
      </w:r>
      <w:r>
        <w:t xml:space="preserve">, </w:t>
      </w:r>
      <w:r w:rsidRPr="00433666">
        <w:t>K.</w:t>
      </w:r>
      <w:r>
        <w:t xml:space="preserve"> </w:t>
      </w:r>
      <w:r w:rsidRPr="00433666">
        <w:t xml:space="preserve">G. (2022). A </w:t>
      </w:r>
      <w:r>
        <w:t>c</w:t>
      </w:r>
      <w:r w:rsidRPr="00433666">
        <w:t xml:space="preserve">itywide </w:t>
      </w:r>
      <w:r>
        <w:t>e</w:t>
      </w:r>
      <w:r w:rsidRPr="00433666">
        <w:t xml:space="preserve">xperiment </w:t>
      </w:r>
      <w:r>
        <w:t>t</w:t>
      </w:r>
      <w:r w:rsidRPr="00433666">
        <w:t xml:space="preserve">esting the </w:t>
      </w:r>
      <w:r>
        <w:t>i</w:t>
      </w:r>
      <w:r w:rsidRPr="00433666">
        <w:t xml:space="preserve">mpact of </w:t>
      </w:r>
      <w:r>
        <w:t>g</w:t>
      </w:r>
      <w:r w:rsidRPr="00433666">
        <w:t xml:space="preserve">eographically </w:t>
      </w:r>
      <w:r>
        <w:t>t</w:t>
      </w:r>
      <w:r w:rsidRPr="00433666">
        <w:t xml:space="preserve">argeted, </w:t>
      </w:r>
      <w:r>
        <w:t>hi</w:t>
      </w:r>
      <w:r w:rsidRPr="00433666">
        <w:t xml:space="preserve">gh-pay-off </w:t>
      </w:r>
      <w:r>
        <w:t>v</w:t>
      </w:r>
      <w:r w:rsidRPr="00433666">
        <w:t xml:space="preserve">accine </w:t>
      </w:r>
      <w:r>
        <w:t>l</w:t>
      </w:r>
      <w:r w:rsidRPr="00433666">
        <w:t xml:space="preserve">otteries. </w:t>
      </w:r>
      <w:r w:rsidRPr="00433666">
        <w:rPr>
          <w:i/>
        </w:rPr>
        <w:t xml:space="preserve">Nature Human </w:t>
      </w:r>
      <w:proofErr w:type="spellStart"/>
      <w:r w:rsidRPr="00433666">
        <w:rPr>
          <w:i/>
        </w:rPr>
        <w:t>Behaviour</w:t>
      </w:r>
      <w:proofErr w:type="spellEnd"/>
      <w:r w:rsidRPr="00433666">
        <w:rPr>
          <w:i/>
        </w:rPr>
        <w:t>.</w:t>
      </w:r>
      <w:r>
        <w:t xml:space="preserve"> </w:t>
      </w:r>
      <w:hyperlink r:id="rId28" w:history="1">
        <w:r w:rsidRPr="00F61231">
          <w:rPr>
            <w:rStyle w:val="Hyperlink"/>
          </w:rPr>
          <w:t>https://doi.org/10.1038/s41562-022-01437-0</w:t>
        </w:r>
      </w:hyperlink>
    </w:p>
    <w:p w14:paraId="6B843B9F" w14:textId="77777777" w:rsidR="000862D4" w:rsidRDefault="000862D4" w:rsidP="00A23BBF"/>
    <w:p w14:paraId="6DDE159A" w14:textId="36EADF45" w:rsidR="0027141C" w:rsidRDefault="0027141C" w:rsidP="0027141C">
      <w:pPr>
        <w:ind w:left="720" w:hanging="720"/>
      </w:pPr>
      <w:r w:rsidRPr="00FA280C">
        <w:t xml:space="preserve">Yeager, D. S., Carroll, J. M., Buontempo, J., </w:t>
      </w:r>
      <w:proofErr w:type="spellStart"/>
      <w:r w:rsidRPr="00FA280C">
        <w:t>Cimpian</w:t>
      </w:r>
      <w:proofErr w:type="spellEnd"/>
      <w:r w:rsidRPr="00FA280C">
        <w:t xml:space="preserve">, A., Woody, S., Crosnoe, R., Muller, C., Murray, J., Mhatre, P., Kersting, N., </w:t>
      </w:r>
      <w:proofErr w:type="spellStart"/>
      <w:r w:rsidRPr="00FA280C">
        <w:t>Hulleman</w:t>
      </w:r>
      <w:proofErr w:type="spellEnd"/>
      <w:r w:rsidRPr="00FA280C">
        <w:t>, C., Kudym, M., Murphy, M., Duckworth, A.</w:t>
      </w:r>
      <w:r>
        <w:t xml:space="preserve"> L.</w:t>
      </w:r>
      <w:r w:rsidRPr="00FA280C">
        <w:t>, Walton, G. M., &amp; Dweck, C. S. (</w:t>
      </w:r>
      <w:r>
        <w:t>2022</w:t>
      </w:r>
      <w:r w:rsidRPr="00FA280C">
        <w:t>). Teacher mindsets help explain where a growth mindset intervention does and doesn’t work</w:t>
      </w:r>
      <w:r>
        <w:t>.</w:t>
      </w:r>
      <w:r w:rsidRPr="00FA280C">
        <w:t xml:space="preserve"> </w:t>
      </w:r>
      <w:r w:rsidRPr="00FA280C">
        <w:rPr>
          <w:i/>
          <w:iCs/>
        </w:rPr>
        <w:t>Psychological Science</w:t>
      </w:r>
      <w:r>
        <w:t xml:space="preserve">, </w:t>
      </w:r>
      <w:r>
        <w:rPr>
          <w:i/>
          <w:iCs/>
        </w:rPr>
        <w:t>33</w:t>
      </w:r>
      <w:r>
        <w:t xml:space="preserve">(1), 18-32. </w:t>
      </w:r>
      <w:hyperlink r:id="rId29" w:history="1">
        <w:r w:rsidRPr="007E49D6">
          <w:rPr>
            <w:rStyle w:val="Hyperlink"/>
          </w:rPr>
          <w:t>https://doi.org/10.1177/09567976211028984</w:t>
        </w:r>
      </w:hyperlink>
      <w:r>
        <w:t xml:space="preserve"> </w:t>
      </w:r>
    </w:p>
    <w:p w14:paraId="3181B88B" w14:textId="77777777" w:rsidR="0027141C" w:rsidRDefault="0027141C" w:rsidP="00DF37CE">
      <w:pPr>
        <w:ind w:left="720" w:hanging="720"/>
      </w:pPr>
    </w:p>
    <w:p w14:paraId="7B429A62" w14:textId="2CAF7FEE" w:rsidR="00E16030" w:rsidRDefault="00E16030" w:rsidP="00DF37CE">
      <w:pPr>
        <w:ind w:left="720" w:hanging="720"/>
      </w:pPr>
      <w:r w:rsidRPr="00E16030">
        <w:t xml:space="preserve">Zhang, T., Park, D., Ungar, L. H., Tsukayama, E., Luo, L., &amp; Duckworth, A. L. (2022). The development of grit and growth mindset in Chinese children. </w:t>
      </w:r>
      <w:r w:rsidRPr="00E16030">
        <w:rPr>
          <w:i/>
          <w:iCs/>
        </w:rPr>
        <w:t>Journal of Experimental Child Psychology, 221</w:t>
      </w:r>
      <w:r w:rsidRPr="00E16030">
        <w:t xml:space="preserve">, 105450. </w:t>
      </w:r>
      <w:hyperlink r:id="rId30" w:history="1">
        <w:r w:rsidRPr="00172C27">
          <w:rPr>
            <w:rStyle w:val="Hyperlink"/>
          </w:rPr>
          <w:t>https://doi.org/10.1016/j.jecp.2022.105450</w:t>
        </w:r>
      </w:hyperlink>
      <w:r>
        <w:t xml:space="preserve"> </w:t>
      </w:r>
      <w:r w:rsidRPr="00E16030">
        <w:t xml:space="preserve"> </w:t>
      </w:r>
    </w:p>
    <w:p w14:paraId="69D50622" w14:textId="77777777" w:rsidR="00E16030" w:rsidRDefault="00E16030" w:rsidP="00DF37CE">
      <w:pPr>
        <w:ind w:left="720" w:hanging="720"/>
      </w:pPr>
    </w:p>
    <w:p w14:paraId="58328D44" w14:textId="004A2A68" w:rsidR="00EF0951" w:rsidRPr="00FA280C" w:rsidRDefault="00DF37CE" w:rsidP="00DF37CE">
      <w:pPr>
        <w:ind w:left="720" w:hanging="720"/>
      </w:pPr>
      <w:r w:rsidRPr="00FA280C">
        <w:t xml:space="preserve">Duckworth, A. L., Kautz, T., </w:t>
      </w:r>
      <w:proofErr w:type="spellStart"/>
      <w:r w:rsidRPr="00FA280C">
        <w:t>Defnet</w:t>
      </w:r>
      <w:proofErr w:type="spellEnd"/>
      <w:r w:rsidRPr="00FA280C">
        <w:t xml:space="preserve">, A., </w:t>
      </w:r>
      <w:proofErr w:type="spellStart"/>
      <w:r w:rsidRPr="00FA280C">
        <w:t>Satlof</w:t>
      </w:r>
      <w:proofErr w:type="spellEnd"/>
      <w:r w:rsidRPr="00FA280C">
        <w:t xml:space="preserve">-Bedrick, E., Talamas, S., Lira, B., &amp; Steinberg, L. (2021). Students attending school remotely suffer socially, emotionally, and academically. </w:t>
      </w:r>
      <w:r w:rsidRPr="00FA280C">
        <w:rPr>
          <w:i/>
          <w:iCs/>
        </w:rPr>
        <w:t>Educational Researcher</w:t>
      </w:r>
      <w:r w:rsidR="00386A36">
        <w:rPr>
          <w:i/>
          <w:iCs/>
        </w:rPr>
        <w:t>,</w:t>
      </w:r>
      <w:r w:rsidR="00386A36" w:rsidRPr="00386A36">
        <w:rPr>
          <w:rFonts w:ascii="Arial" w:hAnsi="Arial" w:cs="Arial"/>
          <w:i/>
          <w:iCs/>
          <w:color w:val="222222"/>
          <w:shd w:val="clear" w:color="auto" w:fill="FFFFFF"/>
        </w:rPr>
        <w:t xml:space="preserve"> </w:t>
      </w:r>
      <w:r w:rsidR="00386A36" w:rsidRPr="00386A36">
        <w:rPr>
          <w:i/>
          <w:iCs/>
        </w:rPr>
        <w:t>50</w:t>
      </w:r>
      <w:r w:rsidR="00386A36" w:rsidRPr="00386A36">
        <w:t>(7), 479-482</w:t>
      </w:r>
      <w:r w:rsidRPr="00386A36">
        <w:t>.</w:t>
      </w:r>
      <w:r w:rsidRPr="00FA280C">
        <w:rPr>
          <w:i/>
          <w:iCs/>
        </w:rPr>
        <w:t xml:space="preserve"> </w:t>
      </w:r>
      <w:hyperlink r:id="rId31" w:history="1">
        <w:r w:rsidR="00EF62E3" w:rsidRPr="007F02A6">
          <w:rPr>
            <w:rStyle w:val="Hyperlink"/>
          </w:rPr>
          <w:t>https://doi.org/10.3102/0013189X211031551</w:t>
        </w:r>
      </w:hyperlink>
      <w:r w:rsidR="00EF62E3">
        <w:t xml:space="preserve"> </w:t>
      </w:r>
    </w:p>
    <w:p w14:paraId="592E0D91" w14:textId="10F58E7D" w:rsidR="00DF37CE" w:rsidRPr="00FA280C" w:rsidRDefault="00DF37CE" w:rsidP="00254B21"/>
    <w:p w14:paraId="0520657D" w14:textId="62C7620A" w:rsidR="00295F2D" w:rsidRPr="00FA280C" w:rsidRDefault="00295F2D" w:rsidP="00156DF4">
      <w:pPr>
        <w:ind w:left="720" w:hanging="720"/>
      </w:pPr>
      <w:r w:rsidRPr="00FA280C">
        <w:t>Duckworth, A. L., Quinn, P. D., &amp; Tsukayama. E. (2021).  Revisiting the factor structure of grit: A commentary on Duckworth and Quinn (2009)</w:t>
      </w:r>
      <w:r w:rsidR="005D78BB">
        <w:t>.</w:t>
      </w:r>
      <w:r w:rsidRPr="00FA280C">
        <w:t xml:space="preserve"> </w:t>
      </w:r>
      <w:r w:rsidRPr="00FA280C">
        <w:rPr>
          <w:i/>
        </w:rPr>
        <w:t>Journal of Personality Assessment</w:t>
      </w:r>
      <w:r w:rsidR="00156DF4">
        <w:rPr>
          <w:i/>
        </w:rPr>
        <w:t>, 103</w:t>
      </w:r>
      <w:r w:rsidR="00156DF4">
        <w:rPr>
          <w:iCs/>
        </w:rPr>
        <w:t>(5), 573-575</w:t>
      </w:r>
      <w:r w:rsidRPr="00FA280C">
        <w:t xml:space="preserve">. </w:t>
      </w:r>
      <w:hyperlink r:id="rId32" w:history="1">
        <w:r w:rsidR="00F74284" w:rsidRPr="000C30B0">
          <w:rPr>
            <w:rStyle w:val="Hyperlink"/>
          </w:rPr>
          <w:t>https://doi.org/10.1080/00223891.2021.1942022</w:t>
        </w:r>
      </w:hyperlink>
      <w:r w:rsidR="00F74284">
        <w:t xml:space="preserve"> </w:t>
      </w:r>
      <w:r w:rsidRPr="00FA280C">
        <w:t> </w:t>
      </w:r>
      <w:r w:rsidR="00156DF4">
        <w:t xml:space="preserve"> </w:t>
      </w:r>
    </w:p>
    <w:p w14:paraId="37681466" w14:textId="77777777" w:rsidR="00295F2D" w:rsidRPr="00FA280C" w:rsidRDefault="00295F2D" w:rsidP="00254B21"/>
    <w:p w14:paraId="23B01B21" w14:textId="6BB132FC" w:rsidR="00F936EF" w:rsidRDefault="00F936EF" w:rsidP="00F936EF">
      <w:pPr>
        <w:ind w:left="720" w:hanging="720"/>
        <w:rPr>
          <w:rStyle w:val="Hyperlink"/>
        </w:rPr>
      </w:pPr>
      <w:r w:rsidRPr="00FA280C">
        <w:rPr>
          <w:color w:val="000000"/>
        </w:rPr>
        <w:t>Gross, J. J., &amp; Duckworth, A. L. (2021). Beyond willpower</w:t>
      </w:r>
      <w:r w:rsidR="005D78BB">
        <w:rPr>
          <w:color w:val="000000"/>
        </w:rPr>
        <w:t>.</w:t>
      </w:r>
      <w:r w:rsidRPr="00FA280C">
        <w:rPr>
          <w:color w:val="000000"/>
        </w:rPr>
        <w:t xml:space="preserve"> </w:t>
      </w:r>
      <w:r w:rsidRPr="00FA280C">
        <w:rPr>
          <w:i/>
          <w:color w:val="000000"/>
        </w:rPr>
        <w:t>Behavioral and Brain Sciences</w:t>
      </w:r>
      <w:r w:rsidRPr="00FA280C">
        <w:rPr>
          <w:color w:val="000000"/>
        </w:rPr>
        <w:t>,</w:t>
      </w:r>
      <w:r w:rsidRPr="00FA280C">
        <w:rPr>
          <w:i/>
          <w:iCs/>
          <w:color w:val="000000"/>
        </w:rPr>
        <w:t xml:space="preserve"> 44</w:t>
      </w:r>
      <w:r w:rsidRPr="00FA280C">
        <w:rPr>
          <w:color w:val="000000"/>
        </w:rPr>
        <w:t xml:space="preserve">, e37. </w:t>
      </w:r>
      <w:hyperlink r:id="rId33" w:history="1">
        <w:r w:rsidRPr="00FA280C">
          <w:rPr>
            <w:rStyle w:val="Hyperlink"/>
          </w:rPr>
          <w:t>https://doi.org/10.1017/S0140525X20000722</w:t>
        </w:r>
      </w:hyperlink>
    </w:p>
    <w:p w14:paraId="26267198" w14:textId="77777777" w:rsidR="00EF62E3" w:rsidRDefault="00EF62E3" w:rsidP="00F936EF">
      <w:pPr>
        <w:ind w:left="720" w:hanging="720"/>
        <w:rPr>
          <w:color w:val="000000"/>
        </w:rPr>
      </w:pPr>
    </w:p>
    <w:p w14:paraId="07FDCC43" w14:textId="25F3C860" w:rsidR="00EF62E3" w:rsidRPr="00FA280C" w:rsidRDefault="00EF62E3" w:rsidP="00F936EF">
      <w:pPr>
        <w:ind w:left="720" w:hanging="720"/>
        <w:rPr>
          <w:color w:val="000000"/>
        </w:rPr>
      </w:pPr>
      <w:r w:rsidRPr="00EF62E3">
        <w:rPr>
          <w:color w:val="000000"/>
        </w:rPr>
        <w:t xml:space="preserve">Gruber, J., </w:t>
      </w:r>
      <w:proofErr w:type="spellStart"/>
      <w:r w:rsidRPr="00EF62E3">
        <w:rPr>
          <w:color w:val="000000"/>
        </w:rPr>
        <w:t>Mendle</w:t>
      </w:r>
      <w:proofErr w:type="spellEnd"/>
      <w:r w:rsidRPr="00EF62E3">
        <w:rPr>
          <w:color w:val="000000"/>
        </w:rPr>
        <w:t xml:space="preserve">, J., Lindquist, K. A., Schmader, T., Clark, L. A., Bliss-Moreau, E., Akinola, M., Atlas, L., Barch, D. M., Barrett, L. F., Borelli, J. L., Brannon, T. N., Bunge, S. A., Campos, B., Cantlon, J., Carter, R., Carter-Sowell, A. R., Chen, S., Craske, M. G., . . . Williams, L. A. (2021). The </w:t>
      </w:r>
      <w:r>
        <w:rPr>
          <w:color w:val="000000"/>
        </w:rPr>
        <w:t>f</w:t>
      </w:r>
      <w:r w:rsidRPr="00EF62E3">
        <w:rPr>
          <w:color w:val="000000"/>
        </w:rPr>
        <w:t xml:space="preserve">uture of </w:t>
      </w:r>
      <w:r>
        <w:rPr>
          <w:color w:val="000000"/>
        </w:rPr>
        <w:t>w</w:t>
      </w:r>
      <w:r w:rsidRPr="00EF62E3">
        <w:rPr>
          <w:color w:val="000000"/>
        </w:rPr>
        <w:t xml:space="preserve">omen in </w:t>
      </w:r>
      <w:r>
        <w:rPr>
          <w:color w:val="000000"/>
        </w:rPr>
        <w:t>p</w:t>
      </w:r>
      <w:r w:rsidRPr="00EF62E3">
        <w:rPr>
          <w:color w:val="000000"/>
        </w:rPr>
        <w:t xml:space="preserve">sychological </w:t>
      </w:r>
      <w:r>
        <w:rPr>
          <w:color w:val="000000"/>
        </w:rPr>
        <w:t>s</w:t>
      </w:r>
      <w:r w:rsidRPr="00EF62E3">
        <w:rPr>
          <w:color w:val="000000"/>
        </w:rPr>
        <w:t xml:space="preserve">cience. </w:t>
      </w:r>
      <w:r w:rsidRPr="00EF62E3">
        <w:rPr>
          <w:i/>
          <w:iCs/>
          <w:color w:val="000000"/>
        </w:rPr>
        <w:t>Perspectives on Psychological Science, 16</w:t>
      </w:r>
      <w:r w:rsidRPr="00EF62E3">
        <w:rPr>
          <w:color w:val="000000"/>
        </w:rPr>
        <w:t xml:space="preserve">(3), 483-516. </w:t>
      </w:r>
      <w:hyperlink r:id="rId34" w:history="1">
        <w:r w:rsidRPr="007F02A6">
          <w:rPr>
            <w:rStyle w:val="Hyperlink"/>
          </w:rPr>
          <w:t>https://doi.org/10.1177/1745691620952789</w:t>
        </w:r>
      </w:hyperlink>
      <w:r>
        <w:rPr>
          <w:color w:val="000000"/>
        </w:rPr>
        <w:t xml:space="preserve"> </w:t>
      </w:r>
    </w:p>
    <w:p w14:paraId="036CB715" w14:textId="77777777" w:rsidR="00743020" w:rsidRPr="00FA280C" w:rsidRDefault="00743020" w:rsidP="00743020">
      <w:pPr>
        <w:rPr>
          <w:color w:val="000000"/>
        </w:rPr>
      </w:pPr>
    </w:p>
    <w:p w14:paraId="4868BBF0" w14:textId="71B04C45" w:rsidR="00743020" w:rsidRPr="00FA280C" w:rsidRDefault="00743020" w:rsidP="00743020">
      <w:pPr>
        <w:ind w:left="720" w:hanging="720"/>
        <w:rPr>
          <w:color w:val="000000"/>
        </w:rPr>
      </w:pPr>
      <w:r w:rsidRPr="00FA280C">
        <w:rPr>
          <w:color w:val="000000"/>
        </w:rPr>
        <w:t>Leonard, J. A., Duckworth, A. L., Schulz, L. E., &amp; Mackey, A. P. (2021). Leveraging cognitive science to foster children’s persistence</w:t>
      </w:r>
      <w:r w:rsidR="005D78BB">
        <w:rPr>
          <w:color w:val="000000"/>
        </w:rPr>
        <w:t>.</w:t>
      </w:r>
      <w:r w:rsidRPr="00FA280C">
        <w:rPr>
          <w:color w:val="000000"/>
        </w:rPr>
        <w:t xml:space="preserve"> </w:t>
      </w:r>
      <w:r w:rsidRPr="00FA280C">
        <w:rPr>
          <w:i/>
          <w:color w:val="000000"/>
        </w:rPr>
        <w:t>Trends in Cognitive Sciences</w:t>
      </w:r>
      <w:r w:rsidRPr="00FA280C">
        <w:rPr>
          <w:color w:val="000000"/>
        </w:rPr>
        <w:t xml:space="preserve">, </w:t>
      </w:r>
      <w:r w:rsidRPr="00FA280C">
        <w:rPr>
          <w:i/>
          <w:color w:val="000000"/>
        </w:rPr>
        <w:t>25</w:t>
      </w:r>
      <w:r w:rsidRPr="00FA280C">
        <w:rPr>
          <w:color w:val="000000"/>
        </w:rPr>
        <w:t xml:space="preserve">(8), 642-644. </w:t>
      </w:r>
      <w:hyperlink r:id="rId35" w:history="1">
        <w:r w:rsidRPr="00FA280C">
          <w:rPr>
            <w:rStyle w:val="Hyperlink"/>
          </w:rPr>
          <w:t>https://doi.org/10.1016/j.tics.2021.05.005</w:t>
        </w:r>
      </w:hyperlink>
    </w:p>
    <w:p w14:paraId="08CC4742" w14:textId="77777777" w:rsidR="00743020" w:rsidRPr="00FA280C" w:rsidRDefault="00743020" w:rsidP="00A816C5">
      <w:pPr>
        <w:ind w:left="720" w:hanging="720"/>
        <w:rPr>
          <w:color w:val="000000"/>
        </w:rPr>
      </w:pPr>
    </w:p>
    <w:p w14:paraId="5128E0A8" w14:textId="21F5E576" w:rsidR="00F74284" w:rsidRDefault="00F74284" w:rsidP="00FA280C">
      <w:pPr>
        <w:ind w:left="720" w:hanging="720"/>
        <w:rPr>
          <w:color w:val="000000"/>
        </w:rPr>
      </w:pPr>
      <w:r w:rsidRPr="00F74284">
        <w:rPr>
          <w:color w:val="000000"/>
        </w:rPr>
        <w:t xml:space="preserve">Milkman, K. L., Gromet, D., Ho, H., Kay, J. S., Lee, T. W., </w:t>
      </w:r>
      <w:proofErr w:type="spellStart"/>
      <w:r w:rsidRPr="00F74284">
        <w:rPr>
          <w:color w:val="000000"/>
        </w:rPr>
        <w:t>Pandiloski</w:t>
      </w:r>
      <w:proofErr w:type="spellEnd"/>
      <w:r w:rsidRPr="00F74284">
        <w:rPr>
          <w:color w:val="000000"/>
        </w:rPr>
        <w:t xml:space="preserve">, P., Park, Y., Rai, A., Bazerman, M., Beshears, J., Bonacorsi, L., Camerer, C., Chang, E., Chapman, G., Cialdini, R., Dai, H., </w:t>
      </w:r>
      <w:proofErr w:type="spellStart"/>
      <w:r w:rsidRPr="00F74284">
        <w:rPr>
          <w:color w:val="000000"/>
        </w:rPr>
        <w:t>Eskreis</w:t>
      </w:r>
      <w:proofErr w:type="spellEnd"/>
      <w:r w:rsidRPr="00F74284">
        <w:rPr>
          <w:color w:val="000000"/>
        </w:rPr>
        <w:t xml:space="preserve">-Winkler, L., Fishbach, A., Gross, J. J., . . . Duckworth, A. L. (2021). </w:t>
      </w:r>
      <w:proofErr w:type="spellStart"/>
      <w:r w:rsidRPr="00F74284">
        <w:rPr>
          <w:color w:val="000000"/>
        </w:rPr>
        <w:t>Megastudies</w:t>
      </w:r>
      <w:proofErr w:type="spellEnd"/>
      <w:r w:rsidRPr="00F74284">
        <w:rPr>
          <w:color w:val="000000"/>
        </w:rPr>
        <w:t xml:space="preserve"> improve the impact of applied </w:t>
      </w:r>
      <w:proofErr w:type="spellStart"/>
      <w:r w:rsidRPr="00F74284">
        <w:rPr>
          <w:color w:val="000000"/>
        </w:rPr>
        <w:t>behavioural</w:t>
      </w:r>
      <w:proofErr w:type="spellEnd"/>
      <w:r w:rsidRPr="00F74284">
        <w:rPr>
          <w:color w:val="000000"/>
        </w:rPr>
        <w:t xml:space="preserve"> science. </w:t>
      </w:r>
      <w:r w:rsidRPr="006E4663">
        <w:rPr>
          <w:i/>
          <w:color w:val="000000"/>
        </w:rPr>
        <w:t>Nature</w:t>
      </w:r>
      <w:r w:rsidR="001C02EF">
        <w:rPr>
          <w:i/>
          <w:color w:val="000000"/>
        </w:rPr>
        <w:t xml:space="preserve">, </w:t>
      </w:r>
      <w:r w:rsidR="001C02EF" w:rsidRPr="001C02EF">
        <w:rPr>
          <w:i/>
          <w:color w:val="000000"/>
        </w:rPr>
        <w:t xml:space="preserve">600, </w:t>
      </w:r>
      <w:r w:rsidR="001C02EF" w:rsidRPr="006E1EFE">
        <w:rPr>
          <w:color w:val="000000"/>
        </w:rPr>
        <w:t>478–483</w:t>
      </w:r>
      <w:r w:rsidRPr="00F74284">
        <w:rPr>
          <w:color w:val="000000"/>
        </w:rPr>
        <w:t xml:space="preserve">. </w:t>
      </w:r>
      <w:hyperlink r:id="rId36" w:history="1">
        <w:r w:rsidRPr="000C30B0">
          <w:rPr>
            <w:rStyle w:val="Hyperlink"/>
          </w:rPr>
          <w:t>https://doi.org/10.1038/s41586-021-04128-4</w:t>
        </w:r>
      </w:hyperlink>
      <w:r w:rsidRPr="00F74284">
        <w:rPr>
          <w:color w:val="000000"/>
        </w:rPr>
        <w:t xml:space="preserve"> </w:t>
      </w:r>
    </w:p>
    <w:p w14:paraId="24825D5D" w14:textId="77777777" w:rsidR="00F74284" w:rsidRDefault="00F74284" w:rsidP="00FA280C">
      <w:pPr>
        <w:ind w:left="720" w:hanging="720"/>
        <w:rPr>
          <w:color w:val="000000"/>
        </w:rPr>
      </w:pPr>
    </w:p>
    <w:p w14:paraId="26959604" w14:textId="1BF05073" w:rsidR="00A816C5" w:rsidRPr="00FA280C" w:rsidRDefault="00524055" w:rsidP="00FA280C">
      <w:pPr>
        <w:ind w:left="720" w:hanging="720"/>
        <w:rPr>
          <w:color w:val="000000"/>
        </w:rPr>
      </w:pPr>
      <w:r w:rsidRPr="00FA280C">
        <w:rPr>
          <w:color w:val="000000"/>
        </w:rPr>
        <w:t xml:space="preserve">Milkman, K. L., Patel, M. S., Gandhi, L., </w:t>
      </w:r>
      <w:r w:rsidR="00546F15" w:rsidRPr="00FA280C">
        <w:rPr>
          <w:color w:val="000000"/>
        </w:rPr>
        <w:t xml:space="preserve">Graci, H. N., Gromet, D. M., Ho, H., Kay, J. S., Lee, T. W., Akinola, M., Beshears, J., Bogard, J. E., </w:t>
      </w:r>
      <w:proofErr w:type="spellStart"/>
      <w:r w:rsidR="00546F15" w:rsidRPr="00FA280C">
        <w:rPr>
          <w:color w:val="000000"/>
        </w:rPr>
        <w:t>Buttenheim</w:t>
      </w:r>
      <w:proofErr w:type="spellEnd"/>
      <w:r w:rsidR="00546F15" w:rsidRPr="00FA280C">
        <w:rPr>
          <w:color w:val="000000"/>
        </w:rPr>
        <w:t xml:space="preserve">, A., </w:t>
      </w:r>
      <w:r w:rsidR="009C273C" w:rsidRPr="00FA280C">
        <w:rPr>
          <w:color w:val="000000"/>
        </w:rPr>
        <w:t xml:space="preserve">Chabris, C. F., Chapman, G. B., Choi, J. J., Dai, H., </w:t>
      </w:r>
      <w:r w:rsidR="00E4104D" w:rsidRPr="00FA280C">
        <w:rPr>
          <w:color w:val="000000"/>
        </w:rPr>
        <w:t xml:space="preserve">Fox, C. R., Goren, A., Hilchey, M. D., </w:t>
      </w:r>
      <w:r w:rsidR="00C5376C" w:rsidRPr="00FA280C">
        <w:rPr>
          <w:color w:val="000000"/>
        </w:rPr>
        <w:t>. . . Duckworth, A. L. (2021)</w:t>
      </w:r>
      <w:r w:rsidR="005677C2" w:rsidRPr="00FA280C">
        <w:rPr>
          <w:color w:val="000000"/>
        </w:rPr>
        <w:t xml:space="preserve">. A </w:t>
      </w:r>
      <w:proofErr w:type="spellStart"/>
      <w:r w:rsidR="005677C2" w:rsidRPr="00FA280C">
        <w:rPr>
          <w:color w:val="000000"/>
        </w:rPr>
        <w:t>megastudy</w:t>
      </w:r>
      <w:proofErr w:type="spellEnd"/>
      <w:r w:rsidR="005677C2" w:rsidRPr="00FA280C">
        <w:rPr>
          <w:color w:val="000000"/>
        </w:rPr>
        <w:t xml:space="preserve"> of text-based nudges encouraging patients to get vaccinated at an upcoming doctor’s appointment</w:t>
      </w:r>
      <w:r w:rsidR="006A18A6">
        <w:rPr>
          <w:color w:val="000000"/>
        </w:rPr>
        <w:t>.</w:t>
      </w:r>
      <w:r w:rsidR="005677C2" w:rsidRPr="00FA280C">
        <w:rPr>
          <w:color w:val="000000"/>
        </w:rPr>
        <w:t xml:space="preserve"> </w:t>
      </w:r>
      <w:r w:rsidR="005677C2" w:rsidRPr="00FA280C">
        <w:rPr>
          <w:i/>
          <w:color w:val="000000"/>
        </w:rPr>
        <w:t>Proceedings of the National Academy of Sciences, 118</w:t>
      </w:r>
      <w:r w:rsidR="005677C2" w:rsidRPr="00FA280C">
        <w:rPr>
          <w:color w:val="000000"/>
        </w:rPr>
        <w:t xml:space="preserve">(20), e2101165118. </w:t>
      </w:r>
      <w:hyperlink r:id="rId37" w:history="1">
        <w:r w:rsidR="00CA0C31" w:rsidRPr="00FA280C">
          <w:rPr>
            <w:rStyle w:val="Hyperlink"/>
          </w:rPr>
          <w:t>https://doi.org/10.1073/pnas.2101165118</w:t>
        </w:r>
      </w:hyperlink>
    </w:p>
    <w:p w14:paraId="59D7EF65" w14:textId="4C07DA05" w:rsidR="00FA280C" w:rsidRPr="00FA280C" w:rsidRDefault="00FA280C" w:rsidP="00FA280C">
      <w:pPr>
        <w:ind w:left="720" w:hanging="720"/>
        <w:rPr>
          <w:color w:val="000000"/>
        </w:rPr>
      </w:pPr>
    </w:p>
    <w:p w14:paraId="0F397EA4" w14:textId="25D39F10" w:rsidR="00FA280C" w:rsidRDefault="00FA280C" w:rsidP="00FA280C">
      <w:pPr>
        <w:autoSpaceDE w:val="0"/>
        <w:autoSpaceDN w:val="0"/>
        <w:adjustRightInd w:val="0"/>
        <w:ind w:left="720" w:right="-720" w:hanging="720"/>
        <w:rPr>
          <w:rFonts w:eastAsiaTheme="minorEastAsia"/>
        </w:rPr>
      </w:pPr>
      <w:proofErr w:type="spellStart"/>
      <w:r w:rsidRPr="00FA280C">
        <w:rPr>
          <w:rFonts w:eastAsiaTheme="minorEastAsia"/>
        </w:rPr>
        <w:t>Milyavskaya</w:t>
      </w:r>
      <w:proofErr w:type="spellEnd"/>
      <w:r w:rsidRPr="00FA280C">
        <w:rPr>
          <w:rFonts w:eastAsiaTheme="minorEastAsia"/>
        </w:rPr>
        <w:t xml:space="preserve">, M., Galla, B. M., Inzlicht, M., &amp; Duckworth, A. L. (2021). More </w:t>
      </w:r>
      <w:r w:rsidR="00D45D02">
        <w:rPr>
          <w:rFonts w:eastAsiaTheme="minorEastAsia"/>
        </w:rPr>
        <w:t>e</w:t>
      </w:r>
      <w:r w:rsidRPr="00FA280C">
        <w:rPr>
          <w:rFonts w:eastAsiaTheme="minorEastAsia"/>
        </w:rPr>
        <w:t xml:space="preserve">ffort, </w:t>
      </w:r>
      <w:r w:rsidR="00D45D02">
        <w:rPr>
          <w:rFonts w:eastAsiaTheme="minorEastAsia"/>
        </w:rPr>
        <w:t>l</w:t>
      </w:r>
      <w:r w:rsidRPr="00FA280C">
        <w:rPr>
          <w:rFonts w:eastAsiaTheme="minorEastAsia"/>
        </w:rPr>
        <w:t xml:space="preserve">ess </w:t>
      </w:r>
      <w:r w:rsidR="00D45D02">
        <w:rPr>
          <w:rFonts w:eastAsiaTheme="minorEastAsia"/>
        </w:rPr>
        <w:t>f</w:t>
      </w:r>
      <w:r w:rsidRPr="00FA280C">
        <w:rPr>
          <w:rFonts w:eastAsiaTheme="minorEastAsia"/>
        </w:rPr>
        <w:t xml:space="preserve">atigue: The </w:t>
      </w:r>
      <w:r w:rsidR="00D45D02">
        <w:rPr>
          <w:rFonts w:eastAsiaTheme="minorEastAsia"/>
        </w:rPr>
        <w:t>r</w:t>
      </w:r>
      <w:r w:rsidRPr="00FA280C">
        <w:rPr>
          <w:rFonts w:eastAsiaTheme="minorEastAsia"/>
        </w:rPr>
        <w:t xml:space="preserve">ole of </w:t>
      </w:r>
      <w:r w:rsidR="00D45D02">
        <w:rPr>
          <w:rFonts w:eastAsiaTheme="minorEastAsia"/>
        </w:rPr>
        <w:t>i</w:t>
      </w:r>
      <w:r w:rsidRPr="00FA280C">
        <w:rPr>
          <w:rFonts w:eastAsiaTheme="minorEastAsia"/>
        </w:rPr>
        <w:t xml:space="preserve">nterest in </w:t>
      </w:r>
      <w:r w:rsidR="00D45D02">
        <w:rPr>
          <w:rFonts w:eastAsiaTheme="minorEastAsia"/>
        </w:rPr>
        <w:t>i</w:t>
      </w:r>
      <w:r w:rsidRPr="00FA280C">
        <w:rPr>
          <w:rFonts w:eastAsiaTheme="minorEastAsia"/>
        </w:rPr>
        <w:t xml:space="preserve">ncreasing </w:t>
      </w:r>
      <w:r w:rsidR="00D45D02">
        <w:rPr>
          <w:rFonts w:eastAsiaTheme="minorEastAsia"/>
        </w:rPr>
        <w:t>e</w:t>
      </w:r>
      <w:r w:rsidRPr="00FA280C">
        <w:rPr>
          <w:rFonts w:eastAsiaTheme="minorEastAsia"/>
        </w:rPr>
        <w:t xml:space="preserve">ffort and </w:t>
      </w:r>
      <w:r w:rsidR="00D45D02">
        <w:rPr>
          <w:rFonts w:eastAsiaTheme="minorEastAsia"/>
        </w:rPr>
        <w:t>r</w:t>
      </w:r>
      <w:r w:rsidRPr="00FA280C">
        <w:rPr>
          <w:rFonts w:eastAsiaTheme="minorEastAsia"/>
        </w:rPr>
        <w:t xml:space="preserve">educing </w:t>
      </w:r>
      <w:r w:rsidR="00D45D02">
        <w:rPr>
          <w:rFonts w:eastAsiaTheme="minorEastAsia"/>
        </w:rPr>
        <w:t>m</w:t>
      </w:r>
      <w:r w:rsidRPr="00FA280C">
        <w:rPr>
          <w:rFonts w:eastAsiaTheme="minorEastAsia"/>
        </w:rPr>
        <w:t xml:space="preserve">ental </w:t>
      </w:r>
      <w:r w:rsidR="00D45D02">
        <w:rPr>
          <w:rFonts w:eastAsiaTheme="minorEastAsia"/>
        </w:rPr>
        <w:t>f</w:t>
      </w:r>
      <w:r w:rsidRPr="00FA280C">
        <w:rPr>
          <w:rFonts w:eastAsiaTheme="minorEastAsia"/>
        </w:rPr>
        <w:t xml:space="preserve">atigue. </w:t>
      </w:r>
      <w:r w:rsidRPr="00FA280C">
        <w:rPr>
          <w:rFonts w:eastAsiaTheme="minorEastAsia"/>
          <w:i/>
          <w:iCs/>
        </w:rPr>
        <w:t>Frontiers in Psychology</w:t>
      </w:r>
      <w:r w:rsidRPr="00FA280C">
        <w:rPr>
          <w:rFonts w:eastAsiaTheme="minorEastAsia"/>
        </w:rPr>
        <w:t>,</w:t>
      </w:r>
      <w:r w:rsidRPr="00FA280C">
        <w:rPr>
          <w:rFonts w:eastAsiaTheme="minorEastAsia"/>
          <w:i/>
          <w:iCs/>
        </w:rPr>
        <w:t xml:space="preserve"> 12</w:t>
      </w:r>
      <w:r w:rsidRPr="00FA280C">
        <w:rPr>
          <w:rFonts w:eastAsiaTheme="minorEastAsia"/>
        </w:rPr>
        <w:t xml:space="preserve">. </w:t>
      </w:r>
      <w:hyperlink r:id="rId38" w:history="1">
        <w:r w:rsidRPr="005632C6">
          <w:rPr>
            <w:rStyle w:val="Hyperlink"/>
            <w:rFonts w:eastAsiaTheme="minorEastAsia"/>
          </w:rPr>
          <w:t>https://doi.org/10.3389/fpsyg.2021.755858</w:t>
        </w:r>
      </w:hyperlink>
      <w:r>
        <w:rPr>
          <w:rFonts w:eastAsiaTheme="minorEastAsia"/>
        </w:rPr>
        <w:t xml:space="preserve"> </w:t>
      </w:r>
      <w:r w:rsidRPr="00FA280C">
        <w:rPr>
          <w:rFonts w:eastAsiaTheme="minorEastAsia"/>
        </w:rPr>
        <w:t xml:space="preserve"> </w:t>
      </w:r>
    </w:p>
    <w:p w14:paraId="6443D3F8" w14:textId="77777777" w:rsidR="00FA280C" w:rsidRPr="00FA280C" w:rsidRDefault="00FA280C" w:rsidP="00FA280C">
      <w:pPr>
        <w:ind w:left="720" w:hanging="720"/>
        <w:rPr>
          <w:color w:val="000000"/>
        </w:rPr>
      </w:pPr>
    </w:p>
    <w:p w14:paraId="3F187893" w14:textId="52A0CC6F" w:rsidR="000568B4" w:rsidRPr="00FA280C" w:rsidRDefault="000568B4" w:rsidP="000568B4">
      <w:pPr>
        <w:ind w:left="720" w:hanging="720"/>
      </w:pPr>
      <w:r w:rsidRPr="00FA280C">
        <w:rPr>
          <w:color w:val="000000"/>
        </w:rPr>
        <w:t xml:space="preserve">Duckworth, A. L., &amp; Gross, J. J. (2020). Behavior change. </w:t>
      </w:r>
      <w:r w:rsidRPr="00FA280C">
        <w:rPr>
          <w:i/>
          <w:color w:val="000000"/>
        </w:rPr>
        <w:t>Organizational Behavior and Human Decision Processes, 161,</w:t>
      </w:r>
      <w:r w:rsidRPr="00FA280C">
        <w:rPr>
          <w:color w:val="000000"/>
        </w:rPr>
        <w:t xml:space="preserve"> 39-49</w:t>
      </w:r>
      <w:r w:rsidRPr="00FA280C">
        <w:rPr>
          <w:i/>
          <w:color w:val="000000"/>
        </w:rPr>
        <w:t xml:space="preserve">. </w:t>
      </w:r>
      <w:hyperlink r:id="rId39" w:tgtFrame="_blank" w:tooltip="Persistent link using digital object identifier" w:history="1">
        <w:r w:rsidRPr="00FA280C">
          <w:rPr>
            <w:rStyle w:val="Hyperlink"/>
            <w:color w:val="0C7DBB"/>
          </w:rPr>
          <w:t>https://doi.org/10.1016/j.obhdp.2020.09.002</w:t>
        </w:r>
      </w:hyperlink>
    </w:p>
    <w:p w14:paraId="555E0A61" w14:textId="77777777" w:rsidR="000568B4" w:rsidRPr="00FA280C" w:rsidRDefault="000568B4" w:rsidP="00420715">
      <w:pPr>
        <w:ind w:left="720" w:hanging="720"/>
        <w:rPr>
          <w:color w:val="212121"/>
        </w:rPr>
      </w:pPr>
    </w:p>
    <w:p w14:paraId="2263F38C" w14:textId="136AF5BF" w:rsidR="00B442D6" w:rsidRPr="00FA280C" w:rsidRDefault="00B442D6" w:rsidP="00420715">
      <w:pPr>
        <w:ind w:left="720" w:hanging="720"/>
        <w:rPr>
          <w:shd w:val="clear" w:color="auto" w:fill="FFFFFF"/>
        </w:rPr>
      </w:pPr>
      <w:r w:rsidRPr="00FA280C">
        <w:rPr>
          <w:color w:val="212121"/>
        </w:rPr>
        <w:t>Galla, B. M., Tsukayama, E., Yu, A., Park, D., &amp; Duckworth, A. L. (</w:t>
      </w:r>
      <w:r w:rsidR="00420715" w:rsidRPr="00FA280C">
        <w:rPr>
          <w:color w:val="212121"/>
        </w:rPr>
        <w:t>2020</w:t>
      </w:r>
      <w:r w:rsidRPr="00FA280C">
        <w:rPr>
          <w:color w:val="212121"/>
        </w:rPr>
        <w:t xml:space="preserve">). The mindful adolescent: Developmental changes in nonreactivity to inner experiences and its association with emotional well-being. </w:t>
      </w:r>
      <w:r w:rsidRPr="00FA280C">
        <w:rPr>
          <w:i/>
          <w:color w:val="212121"/>
        </w:rPr>
        <w:t>Developmental Psychology</w:t>
      </w:r>
      <w:r w:rsidR="00420715" w:rsidRPr="00FA280C">
        <w:rPr>
          <w:i/>
          <w:color w:val="212121"/>
        </w:rPr>
        <w:t>, 56</w:t>
      </w:r>
      <w:r w:rsidR="00420715" w:rsidRPr="00FA280C">
        <w:rPr>
          <w:color w:val="212121"/>
        </w:rPr>
        <w:t xml:space="preserve">(2), 350-363. </w:t>
      </w:r>
      <w:r w:rsidR="003E2022" w:rsidRPr="003E2022">
        <w:rPr>
          <w:color w:val="212121"/>
        </w:rPr>
        <w:t>https://doi.org/</w:t>
      </w:r>
      <w:r w:rsidR="00420715" w:rsidRPr="00FA280C">
        <w:rPr>
          <w:shd w:val="clear" w:color="auto" w:fill="FFFFFF"/>
        </w:rPr>
        <w:t>10.1037/dev0000877</w:t>
      </w:r>
    </w:p>
    <w:p w14:paraId="4B0D5F80" w14:textId="77777777" w:rsidR="007D6077" w:rsidRPr="00FA280C" w:rsidRDefault="007D6077" w:rsidP="00420715">
      <w:pPr>
        <w:ind w:left="720" w:hanging="720"/>
        <w:rPr>
          <w:shd w:val="clear" w:color="auto" w:fill="FFFFFF"/>
        </w:rPr>
      </w:pPr>
    </w:p>
    <w:p w14:paraId="0E663989" w14:textId="70073AA3" w:rsidR="007D6077" w:rsidRPr="00FA280C" w:rsidRDefault="007D6077" w:rsidP="007D6077">
      <w:pPr>
        <w:ind w:left="720" w:hanging="720"/>
        <w:rPr>
          <w:color w:val="000000"/>
        </w:rPr>
      </w:pPr>
      <w:r w:rsidRPr="00FA280C">
        <w:rPr>
          <w:color w:val="000000"/>
        </w:rPr>
        <w:t xml:space="preserve">Gardner, M., Hutt, S. J., </w:t>
      </w:r>
      <w:proofErr w:type="spellStart"/>
      <w:r w:rsidRPr="00FA280C">
        <w:rPr>
          <w:color w:val="000000"/>
        </w:rPr>
        <w:t>Kamentz</w:t>
      </w:r>
      <w:proofErr w:type="spellEnd"/>
      <w:r w:rsidRPr="00FA280C">
        <w:rPr>
          <w:color w:val="000000"/>
        </w:rPr>
        <w:t>, D., Duckworth, A. L.</w:t>
      </w:r>
      <w:r w:rsidR="00502C24">
        <w:rPr>
          <w:color w:val="000000"/>
        </w:rPr>
        <w:t>,</w:t>
      </w:r>
      <w:r w:rsidRPr="00FA280C">
        <w:rPr>
          <w:color w:val="000000"/>
        </w:rPr>
        <w:t xml:space="preserve"> &amp; D’Mello, S. K. (2020). How does high school extracurricular participation predict bachelor’s degree attainment? It is complicated. </w:t>
      </w:r>
      <w:r w:rsidRPr="00FA280C">
        <w:rPr>
          <w:i/>
          <w:color w:val="000000"/>
        </w:rPr>
        <w:t>Journal of Research on Adolescence</w:t>
      </w:r>
      <w:r w:rsidR="004C2F1E">
        <w:rPr>
          <w:i/>
          <w:color w:val="000000"/>
        </w:rPr>
        <w:t>, 30</w:t>
      </w:r>
      <w:r w:rsidR="004C2F1E">
        <w:rPr>
          <w:iCs/>
          <w:color w:val="000000"/>
        </w:rPr>
        <w:t xml:space="preserve">(3), 753-768. </w:t>
      </w:r>
      <w:r w:rsidR="003E2022" w:rsidRPr="003E2022">
        <w:rPr>
          <w:color w:val="000000"/>
        </w:rPr>
        <w:t>https://doi.org/</w:t>
      </w:r>
      <w:r w:rsidRPr="00FA280C">
        <w:rPr>
          <w:color w:val="000000"/>
          <w:shd w:val="clear" w:color="auto" w:fill="FFFFFF"/>
        </w:rPr>
        <w:t>10.1111/jora.12557</w:t>
      </w:r>
    </w:p>
    <w:p w14:paraId="1D613E17" w14:textId="77777777" w:rsidR="00B442D6" w:rsidRPr="00FA280C" w:rsidRDefault="00B442D6" w:rsidP="00E90C32">
      <w:pPr>
        <w:ind w:left="720" w:hanging="720"/>
        <w:rPr>
          <w:color w:val="000000"/>
        </w:rPr>
      </w:pPr>
    </w:p>
    <w:p w14:paraId="548E84FD" w14:textId="30778627" w:rsidR="008C73A8" w:rsidRPr="00FA280C" w:rsidRDefault="00642BE7" w:rsidP="008C73A8">
      <w:pPr>
        <w:ind w:left="720" w:hanging="720"/>
      </w:pPr>
      <w:r w:rsidRPr="00FA280C">
        <w:rPr>
          <w:color w:val="000000"/>
        </w:rPr>
        <w:t xml:space="preserve">Gruber, J., </w:t>
      </w:r>
      <w:proofErr w:type="spellStart"/>
      <w:r w:rsidRPr="00FA280C">
        <w:rPr>
          <w:color w:val="000000"/>
        </w:rPr>
        <w:t>Mendle</w:t>
      </w:r>
      <w:proofErr w:type="spellEnd"/>
      <w:r w:rsidRPr="00FA280C">
        <w:rPr>
          <w:color w:val="000000"/>
        </w:rPr>
        <w:t xml:space="preserve">, J., Lindquist, K. A., Schmader, T., Clark, L. A., </w:t>
      </w:r>
      <w:r w:rsidR="008F7D97" w:rsidRPr="00FA280C">
        <w:rPr>
          <w:color w:val="000000"/>
        </w:rPr>
        <w:t xml:space="preserve">Bliss-Moreau, E., </w:t>
      </w:r>
      <w:r w:rsidR="003A6C30" w:rsidRPr="00FA280C">
        <w:rPr>
          <w:color w:val="000000"/>
        </w:rPr>
        <w:t>Akinola</w:t>
      </w:r>
      <w:r w:rsidR="008F7D97" w:rsidRPr="00FA280C">
        <w:rPr>
          <w:color w:val="000000"/>
        </w:rPr>
        <w:t xml:space="preserve">, </w:t>
      </w:r>
      <w:r w:rsidR="003A6C30" w:rsidRPr="00FA280C">
        <w:rPr>
          <w:color w:val="000000"/>
        </w:rPr>
        <w:t>M</w:t>
      </w:r>
      <w:r w:rsidR="008F7D97" w:rsidRPr="00FA280C">
        <w:rPr>
          <w:color w:val="000000"/>
        </w:rPr>
        <w:t xml:space="preserve">., Atlas, L., Barch, D. M., Feldman Barrett, L., </w:t>
      </w:r>
      <w:r w:rsidR="008C73A8" w:rsidRPr="00FA280C">
        <w:rPr>
          <w:color w:val="000000"/>
        </w:rPr>
        <w:t xml:space="preserve">Borelli, J. L., Brannon, T. N., Bunge, S. A., Campos, B., Cantlon, J., Carter, R., Carter-Sowell, A. R., Chen, S., Craske, M. G., </w:t>
      </w:r>
      <w:r w:rsidR="0062695D" w:rsidRPr="00FA280C">
        <w:rPr>
          <w:color w:val="000000"/>
        </w:rPr>
        <w:t xml:space="preserve">. . . </w:t>
      </w:r>
      <w:r w:rsidR="008C73A8" w:rsidRPr="00FA280C">
        <w:rPr>
          <w:color w:val="000000"/>
        </w:rPr>
        <w:t xml:space="preserve">Williams, L. A. (2020). The future of women in psychological science. </w:t>
      </w:r>
      <w:r w:rsidR="008C73A8" w:rsidRPr="00FA280C">
        <w:rPr>
          <w:i/>
          <w:color w:val="000000"/>
        </w:rPr>
        <w:t>Perspectives on Psychological Science</w:t>
      </w:r>
      <w:r w:rsidR="00816C5D">
        <w:rPr>
          <w:i/>
          <w:color w:val="000000"/>
        </w:rPr>
        <w:t>, 16</w:t>
      </w:r>
      <w:r w:rsidR="00816C5D">
        <w:rPr>
          <w:color w:val="000000"/>
        </w:rPr>
        <w:t xml:space="preserve">(3), </w:t>
      </w:r>
      <w:r w:rsidR="00816C5D" w:rsidRPr="00816C5D">
        <w:rPr>
          <w:color w:val="000000"/>
        </w:rPr>
        <w:t>483-516</w:t>
      </w:r>
      <w:r w:rsidR="008C73A8" w:rsidRPr="00FA280C">
        <w:rPr>
          <w:i/>
          <w:color w:val="000000"/>
        </w:rPr>
        <w:t>.</w:t>
      </w:r>
      <w:r w:rsidR="008C73A8" w:rsidRPr="00FA280C">
        <w:rPr>
          <w:color w:val="000000"/>
        </w:rPr>
        <w:t xml:space="preserve"> </w:t>
      </w:r>
      <w:hyperlink r:id="rId40" w:history="1">
        <w:r w:rsidR="008C73A8" w:rsidRPr="00FA280C">
          <w:rPr>
            <w:rStyle w:val="Hyperlink"/>
            <w:color w:val="006ACC"/>
            <w:shd w:val="clear" w:color="auto" w:fill="FFFFFF"/>
          </w:rPr>
          <w:t>https://doi.org/10.1177/1745691620952789</w:t>
        </w:r>
      </w:hyperlink>
    </w:p>
    <w:p w14:paraId="2555E530" w14:textId="77777777" w:rsidR="008C73A8" w:rsidRPr="00FA280C" w:rsidRDefault="008C73A8" w:rsidP="008C73A8">
      <w:pPr>
        <w:rPr>
          <w:color w:val="000000"/>
        </w:rPr>
      </w:pPr>
    </w:p>
    <w:p w14:paraId="555D7F4D" w14:textId="2B84C460" w:rsidR="00EE7806" w:rsidRPr="00FA280C" w:rsidRDefault="00EE7806" w:rsidP="00EE7806">
      <w:pPr>
        <w:ind w:left="720" w:hanging="720"/>
      </w:pPr>
      <w:proofErr w:type="spellStart"/>
      <w:r w:rsidRPr="00FA280C">
        <w:rPr>
          <w:color w:val="000000"/>
        </w:rPr>
        <w:t>Kirgios</w:t>
      </w:r>
      <w:proofErr w:type="spellEnd"/>
      <w:r w:rsidRPr="00FA280C">
        <w:rPr>
          <w:color w:val="000000"/>
        </w:rPr>
        <w:t xml:space="preserve">, E. L., Mandel, G. H., Park, Y., Milkman, K. L., Gromet, D. M., Kay, J. S., &amp; Duckworth, A. L. (2020). Teaching temptation bundling to boost exercise: A field experiment. </w:t>
      </w:r>
      <w:r w:rsidRPr="00FA280C">
        <w:rPr>
          <w:i/>
          <w:color w:val="000000"/>
        </w:rPr>
        <w:t>Organizational Behavior and Human Decision Processes, 161,</w:t>
      </w:r>
      <w:r w:rsidRPr="00FA280C">
        <w:rPr>
          <w:color w:val="000000"/>
        </w:rPr>
        <w:t xml:space="preserve"> 20-35</w:t>
      </w:r>
      <w:r w:rsidR="004C2F1E">
        <w:rPr>
          <w:color w:val="000000"/>
        </w:rPr>
        <w:t>.</w:t>
      </w:r>
      <w:r w:rsidRPr="00FA280C">
        <w:rPr>
          <w:i/>
          <w:color w:val="000000"/>
        </w:rPr>
        <w:t xml:space="preserve"> </w:t>
      </w:r>
      <w:hyperlink r:id="rId41" w:tgtFrame="_blank" w:tooltip="Persistent link using digital object identifier" w:history="1">
        <w:r w:rsidRPr="00FA280C">
          <w:rPr>
            <w:color w:val="0C7DBB"/>
            <w:u w:val="single"/>
          </w:rPr>
          <w:t>https://doi.org/10.1016/j.obhdp.2020.09.003</w:t>
        </w:r>
      </w:hyperlink>
    </w:p>
    <w:p w14:paraId="7F072A9E" w14:textId="77777777" w:rsidR="00EE7806" w:rsidRPr="00FA280C" w:rsidRDefault="00EE7806" w:rsidP="003A7985">
      <w:pPr>
        <w:shd w:val="clear" w:color="auto" w:fill="FFFFFF"/>
        <w:ind w:left="720" w:hanging="720"/>
        <w:rPr>
          <w:color w:val="000000"/>
        </w:rPr>
      </w:pPr>
    </w:p>
    <w:p w14:paraId="12A18676" w14:textId="60617034" w:rsidR="003A7985" w:rsidRPr="00FA280C" w:rsidRDefault="003A7985" w:rsidP="003A7985">
      <w:pPr>
        <w:shd w:val="clear" w:color="auto" w:fill="FFFFFF"/>
        <w:ind w:left="720" w:hanging="720"/>
        <w:rPr>
          <w:color w:val="000000"/>
        </w:rPr>
      </w:pPr>
      <w:r w:rsidRPr="00FA280C">
        <w:rPr>
          <w:color w:val="000000"/>
        </w:rPr>
        <w:t xml:space="preserve">Mehr, K. S., </w:t>
      </w:r>
      <w:r w:rsidRPr="00FA280C">
        <w:rPr>
          <w:rStyle w:val="nlmstring-name"/>
          <w:color w:val="000000"/>
        </w:rPr>
        <w:t>Geiser</w:t>
      </w:r>
      <w:r w:rsidRPr="00FA280C">
        <w:rPr>
          <w:color w:val="000000"/>
        </w:rPr>
        <w:t xml:space="preserve">, A. E., </w:t>
      </w:r>
      <w:r w:rsidRPr="00FA280C">
        <w:rPr>
          <w:rStyle w:val="nlmstring-name"/>
          <w:color w:val="000000"/>
        </w:rPr>
        <w:t>Milkman</w:t>
      </w:r>
      <w:r w:rsidRPr="00FA280C">
        <w:rPr>
          <w:color w:val="000000"/>
        </w:rPr>
        <w:t>, K. L</w:t>
      </w:r>
      <w:r w:rsidR="00C21C1C" w:rsidRPr="00FA280C">
        <w:rPr>
          <w:color w:val="000000"/>
        </w:rPr>
        <w:t>.</w:t>
      </w:r>
      <w:r w:rsidRPr="00FA280C">
        <w:rPr>
          <w:color w:val="000000"/>
        </w:rPr>
        <w:t xml:space="preserve">, &amp; Duckworth, A. L. (2020). Copy-paste prompts: A new nudge to promote goal achievement. </w:t>
      </w:r>
      <w:r w:rsidRPr="00FA280C">
        <w:rPr>
          <w:rStyle w:val="journalname"/>
          <w:i/>
          <w:color w:val="000000"/>
          <w:shd w:val="clear" w:color="auto" w:fill="FFFFFF"/>
        </w:rPr>
        <w:t>Journal of the Association for Consumer Research</w:t>
      </w:r>
      <w:r w:rsidRPr="00FA280C">
        <w:rPr>
          <w:rStyle w:val="year"/>
          <w:color w:val="000000"/>
          <w:shd w:val="clear" w:color="auto" w:fill="FFFFFF"/>
        </w:rPr>
        <w:t>,</w:t>
      </w:r>
      <w:r w:rsidRPr="00FA280C">
        <w:rPr>
          <w:color w:val="000000"/>
          <w:shd w:val="clear" w:color="auto" w:fill="FFFFFF"/>
        </w:rPr>
        <w:t xml:space="preserve"> </w:t>
      </w:r>
      <w:r w:rsidRPr="00FA280C">
        <w:rPr>
          <w:rStyle w:val="volume"/>
          <w:i/>
          <w:color w:val="000000"/>
          <w:shd w:val="clear" w:color="auto" w:fill="FFFFFF"/>
        </w:rPr>
        <w:t>5</w:t>
      </w:r>
      <w:r w:rsidRPr="00FA280C">
        <w:rPr>
          <w:color w:val="000000"/>
          <w:shd w:val="clear" w:color="auto" w:fill="FFFFFF"/>
        </w:rPr>
        <w:t>(</w:t>
      </w:r>
      <w:r w:rsidRPr="00FA280C">
        <w:rPr>
          <w:rStyle w:val="issue"/>
          <w:color w:val="000000"/>
          <w:shd w:val="clear" w:color="auto" w:fill="FFFFFF"/>
        </w:rPr>
        <w:t>3)</w:t>
      </w:r>
      <w:r w:rsidRPr="00FA280C">
        <w:rPr>
          <w:color w:val="000000"/>
          <w:shd w:val="clear" w:color="auto" w:fill="FFFFFF"/>
        </w:rPr>
        <w:t xml:space="preserve">, </w:t>
      </w:r>
      <w:r w:rsidRPr="00FA280C">
        <w:rPr>
          <w:rStyle w:val="page"/>
          <w:color w:val="000000"/>
          <w:shd w:val="clear" w:color="auto" w:fill="FFFFFF"/>
        </w:rPr>
        <w:t xml:space="preserve">329-334. </w:t>
      </w:r>
      <w:r w:rsidR="003E2022" w:rsidRPr="003E2022">
        <w:rPr>
          <w:rStyle w:val="page"/>
          <w:color w:val="000000"/>
          <w:shd w:val="clear" w:color="auto" w:fill="FFFFFF"/>
        </w:rPr>
        <w:t>https://doi.org/</w:t>
      </w:r>
      <w:r w:rsidRPr="00FA280C">
        <w:rPr>
          <w:rFonts w:eastAsiaTheme="minorEastAsia"/>
        </w:rPr>
        <w:t>10.1086/708880</w:t>
      </w:r>
    </w:p>
    <w:p w14:paraId="6E6026C2" w14:textId="77777777" w:rsidR="00672F8B" w:rsidRPr="00FA280C" w:rsidRDefault="00672F8B" w:rsidP="00672F8B">
      <w:pPr>
        <w:jc w:val="center"/>
        <w:rPr>
          <w:b/>
        </w:rPr>
      </w:pPr>
    </w:p>
    <w:p w14:paraId="79BBE5C5" w14:textId="151A77CD" w:rsidR="00672F8B" w:rsidRPr="00FA280C" w:rsidRDefault="00672F8B" w:rsidP="00672F8B">
      <w:pPr>
        <w:ind w:left="720" w:hanging="720"/>
        <w:rPr>
          <w:color w:val="000000"/>
        </w:rPr>
      </w:pPr>
      <w:r w:rsidRPr="00FA280C">
        <w:rPr>
          <w:color w:val="000000"/>
        </w:rPr>
        <w:t xml:space="preserve">Park, D., Tsukayama, E., Yu, A., &amp; Duckworth, A. L. (2020). The development of grit and growth mindset in adolescence. </w:t>
      </w:r>
      <w:r w:rsidRPr="00FA280C">
        <w:rPr>
          <w:i/>
          <w:color w:val="000000"/>
        </w:rPr>
        <w:t>Journal of Experimental Child Psychology, 198</w:t>
      </w:r>
      <w:r w:rsidRPr="00FA280C">
        <w:rPr>
          <w:color w:val="000000"/>
        </w:rPr>
        <w:t xml:space="preserve">, 104889. </w:t>
      </w:r>
      <w:r w:rsidR="003E2022" w:rsidRPr="003E2022">
        <w:rPr>
          <w:color w:val="000000"/>
        </w:rPr>
        <w:t>https://doi.org/</w:t>
      </w:r>
      <w:r w:rsidRPr="00FA280C">
        <w:rPr>
          <w:color w:val="000000"/>
        </w:rPr>
        <w:t>10.1016/j.jecp.2020.104889</w:t>
      </w:r>
    </w:p>
    <w:p w14:paraId="5424BDFB" w14:textId="77777777" w:rsidR="003A7985" w:rsidRPr="00FA280C" w:rsidRDefault="003A7985" w:rsidP="00B65819">
      <w:pPr>
        <w:ind w:left="720" w:hanging="720"/>
        <w:rPr>
          <w:color w:val="212121"/>
        </w:rPr>
      </w:pPr>
    </w:p>
    <w:p w14:paraId="4F8B117B" w14:textId="4F4DB787" w:rsidR="00B65819" w:rsidRPr="00FA280C" w:rsidRDefault="00B65819" w:rsidP="00B65819">
      <w:pPr>
        <w:ind w:left="720" w:hanging="720"/>
      </w:pPr>
      <w:r w:rsidRPr="00FA280C">
        <w:rPr>
          <w:color w:val="212121"/>
        </w:rPr>
        <w:t xml:space="preserve">Porter, T., </w:t>
      </w:r>
      <w:r w:rsidRPr="00FA280C">
        <w:rPr>
          <w:color w:val="000000"/>
        </w:rPr>
        <w:t xml:space="preserve">Molina, D. C., Blackwell, L., Roberts, S., Quirk, A., Duckworth, A. L., &amp; </w:t>
      </w:r>
      <w:proofErr w:type="spellStart"/>
      <w:r w:rsidRPr="00FA280C">
        <w:rPr>
          <w:color w:val="000000"/>
        </w:rPr>
        <w:t>Trzesniewski</w:t>
      </w:r>
      <w:proofErr w:type="spellEnd"/>
      <w:r w:rsidRPr="00FA280C">
        <w:rPr>
          <w:color w:val="000000"/>
        </w:rPr>
        <w:t>, K. (2020). Measuring mastery behaviors at scale: The Persistence, Effort, Resilience and Challenge-Seeking task (PERC)</w:t>
      </w:r>
      <w:r w:rsidR="005D78BB">
        <w:rPr>
          <w:color w:val="000000"/>
        </w:rPr>
        <w:t>.</w:t>
      </w:r>
      <w:r w:rsidRPr="00FA280C">
        <w:rPr>
          <w:color w:val="000000"/>
        </w:rPr>
        <w:t xml:space="preserve"> </w:t>
      </w:r>
      <w:r w:rsidRPr="00FA280C">
        <w:rPr>
          <w:i/>
          <w:color w:val="000000"/>
        </w:rPr>
        <w:t>Journal of Learning Analytics, 7</w:t>
      </w:r>
      <w:r w:rsidRPr="00FA280C">
        <w:rPr>
          <w:color w:val="000000"/>
        </w:rPr>
        <w:t>(1), 5-18</w:t>
      </w:r>
      <w:r w:rsidRPr="00FA280C">
        <w:rPr>
          <w:i/>
          <w:color w:val="000000"/>
        </w:rPr>
        <w:t xml:space="preserve">. </w:t>
      </w:r>
      <w:r w:rsidR="003E2022" w:rsidRPr="003E2022">
        <w:rPr>
          <w:color w:val="000000"/>
        </w:rPr>
        <w:t>https://doi.org/</w:t>
      </w:r>
      <w:r w:rsidRPr="00FA280C">
        <w:rPr>
          <w:color w:val="222222"/>
          <w:shd w:val="clear" w:color="auto" w:fill="FFFFFF"/>
        </w:rPr>
        <w:t>10.18608/jla.2020.71.2</w:t>
      </w:r>
    </w:p>
    <w:p w14:paraId="22FC4713" w14:textId="77777777" w:rsidR="00AC4ABA" w:rsidRPr="00FA280C" w:rsidRDefault="00AC4ABA" w:rsidP="00AC4ABA">
      <w:pPr>
        <w:ind w:left="720" w:hanging="720"/>
        <w:rPr>
          <w:color w:val="000000"/>
        </w:rPr>
      </w:pPr>
    </w:p>
    <w:p w14:paraId="4E3DDCAA" w14:textId="73869A25" w:rsidR="00AC4ABA" w:rsidRPr="00FA280C" w:rsidRDefault="00AC4ABA" w:rsidP="00AC4ABA">
      <w:pPr>
        <w:ind w:left="720" w:hanging="720"/>
      </w:pPr>
      <w:r w:rsidRPr="00FA280C">
        <w:rPr>
          <w:color w:val="000000"/>
        </w:rPr>
        <w:t xml:space="preserve">Rege, M., Hanselman, P., Solli, I. F., Dweck, C. S., Ludvigsen, S., Bettinger, E., Crosnoe, R., Muller, C., Walton, G., Duckworth, A. L., &amp; Yeager, D. S. (2020). How can we inspire nations of learners? Investigating growth mindset and challenge-seeking in two countries. </w:t>
      </w:r>
      <w:r w:rsidRPr="00FA280C">
        <w:rPr>
          <w:i/>
          <w:iCs/>
          <w:color w:val="000000"/>
        </w:rPr>
        <w:t>American Psychologist</w:t>
      </w:r>
      <w:r w:rsidR="004C3F56">
        <w:rPr>
          <w:i/>
          <w:iCs/>
          <w:color w:val="000000"/>
        </w:rPr>
        <w:t>, 76</w:t>
      </w:r>
      <w:r w:rsidR="004C3F56">
        <w:rPr>
          <w:color w:val="000000"/>
        </w:rPr>
        <w:t>(5), 755-767.</w:t>
      </w:r>
      <w:r w:rsidRPr="00FA280C">
        <w:rPr>
          <w:iCs/>
          <w:color w:val="000000"/>
        </w:rPr>
        <w:t xml:space="preserve"> </w:t>
      </w:r>
      <w:hyperlink r:id="rId42" w:tgtFrame="_blank" w:history="1">
        <w:r w:rsidRPr="00FA280C">
          <w:rPr>
            <w:rStyle w:val="Hyperlink"/>
            <w:color w:val="23527C"/>
            <w:shd w:val="clear" w:color="auto" w:fill="FFFFFF"/>
          </w:rPr>
          <w:t>https://doi.org/10.1037/amp0000647</w:t>
        </w:r>
      </w:hyperlink>
    </w:p>
    <w:p w14:paraId="1566B6FB" w14:textId="77777777" w:rsidR="00D64D5C" w:rsidRPr="00FA280C" w:rsidRDefault="00D64D5C" w:rsidP="00D64D5C">
      <w:pPr>
        <w:ind w:left="720" w:hanging="720"/>
      </w:pPr>
    </w:p>
    <w:p w14:paraId="681367B2" w14:textId="2B5666AA" w:rsidR="00E536ED" w:rsidRPr="00FA280C" w:rsidRDefault="00D64D5C" w:rsidP="00E536ED">
      <w:pPr>
        <w:ind w:left="720" w:hanging="720"/>
      </w:pPr>
      <w:r w:rsidRPr="00FA280C">
        <w:t xml:space="preserve">Spann, C. A., Yu, A., Galla, B. M., </w:t>
      </w:r>
      <w:r w:rsidRPr="00FA280C">
        <w:rPr>
          <w:color w:val="000000"/>
        </w:rPr>
        <w:t>Duckworth, A. L.</w:t>
      </w:r>
      <w:r w:rsidR="00570438">
        <w:rPr>
          <w:color w:val="000000"/>
        </w:rPr>
        <w:t>,</w:t>
      </w:r>
      <w:r w:rsidRPr="00FA280C">
        <w:rPr>
          <w:color w:val="000000"/>
        </w:rPr>
        <w:t xml:space="preserve"> &amp; D’Mello, S. K. (</w:t>
      </w:r>
      <w:r w:rsidR="00E536ED" w:rsidRPr="00FA280C">
        <w:rPr>
          <w:color w:val="000000"/>
        </w:rPr>
        <w:t>2020</w:t>
      </w:r>
      <w:r w:rsidRPr="00FA280C">
        <w:rPr>
          <w:color w:val="000000"/>
        </w:rPr>
        <w:t xml:space="preserve">). Is academic diligence domain-specific or domain-general? An investigation of the math, verbal, and spatial </w:t>
      </w:r>
      <w:r w:rsidR="00D16BC1" w:rsidRPr="00FA280C">
        <w:rPr>
          <w:color w:val="000000"/>
        </w:rPr>
        <w:t>a</w:t>
      </w:r>
      <w:r w:rsidRPr="00FA280C">
        <w:rPr>
          <w:color w:val="000000"/>
        </w:rPr>
        <w:t xml:space="preserve">cademic </w:t>
      </w:r>
      <w:r w:rsidR="00D16BC1" w:rsidRPr="00FA280C">
        <w:rPr>
          <w:color w:val="000000"/>
        </w:rPr>
        <w:t>d</w:t>
      </w:r>
      <w:r w:rsidRPr="00FA280C">
        <w:rPr>
          <w:color w:val="000000"/>
        </w:rPr>
        <w:t xml:space="preserve">iligence </w:t>
      </w:r>
      <w:r w:rsidR="00D16BC1" w:rsidRPr="00FA280C">
        <w:rPr>
          <w:color w:val="000000"/>
        </w:rPr>
        <w:t>t</w:t>
      </w:r>
      <w:r w:rsidRPr="00FA280C">
        <w:rPr>
          <w:color w:val="000000"/>
        </w:rPr>
        <w:t xml:space="preserve">asks with middle schoolers. </w:t>
      </w:r>
      <w:r w:rsidRPr="00FA280C">
        <w:rPr>
          <w:i/>
          <w:color w:val="000000"/>
        </w:rPr>
        <w:t>Learning and Individual Differences.</w:t>
      </w:r>
      <w:r w:rsidR="00E536ED" w:rsidRPr="00FA280C">
        <w:rPr>
          <w:i/>
          <w:color w:val="000000"/>
        </w:rPr>
        <w:t xml:space="preserve"> 80, </w:t>
      </w:r>
      <w:r w:rsidR="00E536ED" w:rsidRPr="00FA280C">
        <w:rPr>
          <w:color w:val="000000"/>
        </w:rPr>
        <w:t>101870</w:t>
      </w:r>
      <w:r w:rsidR="004C3F56">
        <w:rPr>
          <w:color w:val="000000"/>
        </w:rPr>
        <w:t>.</w:t>
      </w:r>
      <w:r w:rsidR="00E536ED" w:rsidRPr="00FA280C">
        <w:rPr>
          <w:color w:val="000000"/>
        </w:rPr>
        <w:t xml:space="preserve"> </w:t>
      </w:r>
      <w:r w:rsidR="003E2022" w:rsidRPr="003E2022">
        <w:rPr>
          <w:color w:val="000000"/>
        </w:rPr>
        <w:t>https://doi.org/</w:t>
      </w:r>
      <w:r w:rsidR="00E536ED" w:rsidRPr="00FA280C">
        <w:t>10.1016/j.lindif.2020.101870</w:t>
      </w:r>
    </w:p>
    <w:p w14:paraId="22C24A94" w14:textId="43C30FF0" w:rsidR="00D64D5C" w:rsidRPr="00FA280C" w:rsidRDefault="00D64D5C" w:rsidP="00D64D5C">
      <w:pPr>
        <w:ind w:left="720" w:hanging="720"/>
        <w:rPr>
          <w:color w:val="000000"/>
        </w:rPr>
      </w:pPr>
    </w:p>
    <w:p w14:paraId="3BBFE28C" w14:textId="060461D9" w:rsidR="001505E7" w:rsidRPr="00FA280C" w:rsidRDefault="001505E7" w:rsidP="001505E7">
      <w:pPr>
        <w:ind w:left="720" w:hanging="720"/>
      </w:pPr>
      <w:proofErr w:type="spellStart"/>
      <w:r w:rsidRPr="00FA280C">
        <w:t>Zamarro</w:t>
      </w:r>
      <w:proofErr w:type="spellEnd"/>
      <w:r w:rsidRPr="00FA280C">
        <w:t>, G., Nichols, M., Duckworth, A. L., &amp; D’Mello</w:t>
      </w:r>
      <w:r w:rsidR="00542A4D">
        <w:t xml:space="preserve">, </w:t>
      </w:r>
      <w:r w:rsidRPr="00FA280C">
        <w:t xml:space="preserve">S. K. (2020). Validation of survey effort measures of grit and self-control in a sample of high school students. </w:t>
      </w:r>
      <w:r w:rsidRPr="00FA280C">
        <w:rPr>
          <w:i/>
        </w:rPr>
        <w:t>PLOS One</w:t>
      </w:r>
      <w:r w:rsidR="005F499D" w:rsidRPr="00FA280C">
        <w:rPr>
          <w:i/>
        </w:rPr>
        <w:t>,</w:t>
      </w:r>
      <w:r w:rsidRPr="00FA280C">
        <w:rPr>
          <w:i/>
        </w:rPr>
        <w:t xml:space="preserve"> 15</w:t>
      </w:r>
      <w:r w:rsidRPr="00FA280C">
        <w:t xml:space="preserve">(7), e0235396. </w:t>
      </w:r>
      <w:r w:rsidR="003E2022" w:rsidRPr="003E2022">
        <w:t>https://doi.org/</w:t>
      </w:r>
      <w:r w:rsidRPr="00FA280C">
        <w:t>10.1371/journal.pone.0235396</w:t>
      </w:r>
    </w:p>
    <w:p w14:paraId="252A8BDA" w14:textId="77777777" w:rsidR="00B65819" w:rsidRPr="00FA280C" w:rsidRDefault="00B65819" w:rsidP="00B65819">
      <w:pPr>
        <w:ind w:left="720" w:hanging="720"/>
        <w:rPr>
          <w:color w:val="212121"/>
        </w:rPr>
      </w:pPr>
    </w:p>
    <w:p w14:paraId="48BBD68D" w14:textId="712A8650" w:rsidR="0025279D" w:rsidRPr="00FA280C" w:rsidRDefault="0025279D" w:rsidP="00E90C32">
      <w:pPr>
        <w:ind w:left="720" w:hanging="720"/>
        <w:rPr>
          <w:color w:val="000000"/>
        </w:rPr>
      </w:pPr>
      <w:r w:rsidRPr="00FA280C">
        <w:rPr>
          <w:color w:val="000000"/>
        </w:rPr>
        <w:t>Chang, E. H., Milkman, K. L.</w:t>
      </w:r>
      <w:r w:rsidR="005D78BB">
        <w:rPr>
          <w:color w:val="000000"/>
        </w:rPr>
        <w:t>,</w:t>
      </w:r>
      <w:r w:rsidRPr="00FA280C">
        <w:rPr>
          <w:color w:val="000000"/>
        </w:rPr>
        <w:t xml:space="preserve"> Gromet, D. M., Rebele, R. W., Massey, C., Duckworth, A. L., &amp; Grant, A. M. (2019). The mixed effects of online diversity training. </w:t>
      </w:r>
      <w:r w:rsidRPr="00FA280C">
        <w:rPr>
          <w:i/>
          <w:color w:val="000000"/>
        </w:rPr>
        <w:t>Proceedings of the National Academy of Sciences</w:t>
      </w:r>
      <w:r w:rsidR="00E90C32" w:rsidRPr="00FA280C">
        <w:rPr>
          <w:i/>
          <w:color w:val="000000"/>
        </w:rPr>
        <w:t>, 116</w:t>
      </w:r>
      <w:r w:rsidR="00E90C32" w:rsidRPr="00FA280C">
        <w:rPr>
          <w:color w:val="000000"/>
        </w:rPr>
        <w:t>(16), 7778-7783</w:t>
      </w:r>
      <w:r w:rsidRPr="00FA280C">
        <w:rPr>
          <w:i/>
          <w:color w:val="000000"/>
        </w:rPr>
        <w:t xml:space="preserve">. </w:t>
      </w:r>
      <w:r w:rsidR="003E2022" w:rsidRPr="003E2022">
        <w:rPr>
          <w:color w:val="000000"/>
        </w:rPr>
        <w:t>https://doi.org/</w:t>
      </w:r>
      <w:r w:rsidRPr="00FA280C">
        <w:rPr>
          <w:rFonts w:eastAsiaTheme="minorEastAsia"/>
          <w:color w:val="000000"/>
        </w:rPr>
        <w:t>10.1073/pnas.1816076116</w:t>
      </w:r>
      <w:r w:rsidRPr="00FA280C">
        <w:rPr>
          <w:color w:val="000000"/>
        </w:rPr>
        <w:t xml:space="preserve"> </w:t>
      </w:r>
    </w:p>
    <w:p w14:paraId="4E8CB6BC" w14:textId="77777777" w:rsidR="000E0A85" w:rsidRPr="00FA280C" w:rsidRDefault="000E0A85" w:rsidP="003C71B0">
      <w:pPr>
        <w:ind w:left="720" w:hanging="720"/>
        <w:rPr>
          <w:rFonts w:eastAsiaTheme="minorEastAsia"/>
        </w:rPr>
      </w:pPr>
    </w:p>
    <w:p w14:paraId="6FBA8731" w14:textId="45B5E350" w:rsidR="00434085" w:rsidRPr="00FA280C" w:rsidRDefault="00434085" w:rsidP="003C71B0">
      <w:pPr>
        <w:ind w:left="720" w:hanging="720"/>
        <w:rPr>
          <w:rFonts w:eastAsiaTheme="minorEastAsia"/>
        </w:rPr>
      </w:pPr>
      <w:r w:rsidRPr="00FA280C">
        <w:rPr>
          <w:rFonts w:eastAsiaTheme="minorEastAsia"/>
        </w:rPr>
        <w:t xml:space="preserve">Duckworth, A. L. (2019). Using psychological science to help children thrive. </w:t>
      </w:r>
      <w:r w:rsidRPr="00FA280C">
        <w:rPr>
          <w:rFonts w:eastAsiaTheme="minorEastAsia"/>
          <w:i/>
        </w:rPr>
        <w:t>Perspectives on Psychological Science</w:t>
      </w:r>
      <w:r w:rsidRPr="00FA280C">
        <w:rPr>
          <w:rFonts w:eastAsiaTheme="minorEastAsia"/>
        </w:rPr>
        <w:t xml:space="preserve">, </w:t>
      </w:r>
      <w:r w:rsidRPr="00FA280C">
        <w:rPr>
          <w:rFonts w:eastAsiaTheme="minorEastAsia"/>
          <w:i/>
        </w:rPr>
        <w:t>14</w:t>
      </w:r>
      <w:r w:rsidRPr="00FA280C">
        <w:rPr>
          <w:rFonts w:eastAsiaTheme="minorEastAsia"/>
        </w:rPr>
        <w:t>(1), 34-36. </w:t>
      </w:r>
      <w:r w:rsidR="003E2022" w:rsidRPr="003E2022">
        <w:rPr>
          <w:color w:val="000000"/>
        </w:rPr>
        <w:t>https://doi.org/</w:t>
      </w:r>
      <w:r w:rsidR="003E2022">
        <w:rPr>
          <w:color w:val="000000"/>
        </w:rPr>
        <w:t>10.1177/1745691618804194</w:t>
      </w:r>
    </w:p>
    <w:p w14:paraId="26F147ED" w14:textId="11611755" w:rsidR="00434085" w:rsidRPr="00FA280C" w:rsidRDefault="00434085" w:rsidP="003C71B0">
      <w:pPr>
        <w:ind w:left="720" w:hanging="720"/>
        <w:rPr>
          <w:bCs/>
          <w:shd w:val="clear" w:color="auto" w:fill="FFFFFF"/>
        </w:rPr>
      </w:pPr>
    </w:p>
    <w:p w14:paraId="37E65C24" w14:textId="6226E028" w:rsidR="001A653A" w:rsidRPr="00FA280C" w:rsidRDefault="001A653A" w:rsidP="001A653A">
      <w:pPr>
        <w:autoSpaceDE w:val="0"/>
        <w:autoSpaceDN w:val="0"/>
        <w:adjustRightInd w:val="0"/>
        <w:ind w:left="720" w:hanging="720"/>
        <w:rPr>
          <w:rFonts w:eastAsia="MS Mincho"/>
        </w:rPr>
      </w:pPr>
      <w:r w:rsidRPr="00FA280C">
        <w:rPr>
          <w:rFonts w:eastAsiaTheme="minorEastAsia"/>
        </w:rPr>
        <w:t xml:space="preserve">Duckworth, A. L., Milkman, K. L., &amp; </w:t>
      </w:r>
      <w:proofErr w:type="spellStart"/>
      <w:r w:rsidRPr="00FA280C">
        <w:rPr>
          <w:rFonts w:eastAsiaTheme="minorEastAsia"/>
        </w:rPr>
        <w:t>Laibson</w:t>
      </w:r>
      <w:proofErr w:type="spellEnd"/>
      <w:r w:rsidRPr="00FA280C">
        <w:rPr>
          <w:rFonts w:eastAsiaTheme="minorEastAsia"/>
        </w:rPr>
        <w:t xml:space="preserve">, D. (2019). Beyond willpower: </w:t>
      </w:r>
      <w:r w:rsidR="00AE2CCA" w:rsidRPr="00FA280C">
        <w:rPr>
          <w:rFonts w:eastAsiaTheme="minorEastAsia"/>
        </w:rPr>
        <w:t>S</w:t>
      </w:r>
      <w:r w:rsidRPr="00FA280C">
        <w:rPr>
          <w:rFonts w:eastAsiaTheme="minorEastAsia"/>
        </w:rPr>
        <w:t xml:space="preserve">trategies for reducing failures of self-control. </w:t>
      </w:r>
      <w:r w:rsidRPr="00FA280C">
        <w:rPr>
          <w:rFonts w:eastAsiaTheme="minorEastAsia"/>
          <w:i/>
        </w:rPr>
        <w:t>Psychological Science in the Public Interest, 19</w:t>
      </w:r>
      <w:r w:rsidRPr="00FA280C">
        <w:rPr>
          <w:rFonts w:eastAsiaTheme="minorEastAsia"/>
        </w:rPr>
        <w:t>(3), 102-129.</w:t>
      </w:r>
      <w:r w:rsidR="00837C60">
        <w:rPr>
          <w:rFonts w:eastAsia="MS Mincho"/>
        </w:rPr>
        <w:t xml:space="preserve"> </w:t>
      </w:r>
      <w:r w:rsidR="00837C60" w:rsidRPr="003E2022">
        <w:rPr>
          <w:color w:val="000000"/>
        </w:rPr>
        <w:t>https://doi.org/</w:t>
      </w:r>
      <w:r w:rsidR="00837C60">
        <w:rPr>
          <w:color w:val="000000"/>
        </w:rPr>
        <w:t>10.1177/1529100618821893</w:t>
      </w:r>
    </w:p>
    <w:p w14:paraId="2884633B" w14:textId="77777777" w:rsidR="001A653A" w:rsidRPr="00FA280C" w:rsidRDefault="001A653A" w:rsidP="001A653A">
      <w:pPr>
        <w:autoSpaceDE w:val="0"/>
        <w:autoSpaceDN w:val="0"/>
        <w:adjustRightInd w:val="0"/>
        <w:rPr>
          <w:rFonts w:eastAsiaTheme="minorEastAsia"/>
        </w:rPr>
      </w:pPr>
    </w:p>
    <w:p w14:paraId="5CDCC48E" w14:textId="507C371B" w:rsidR="001C1590" w:rsidRPr="00FA280C" w:rsidRDefault="00AA6C28" w:rsidP="00065962">
      <w:pPr>
        <w:pStyle w:val="Heading3"/>
        <w:shd w:val="clear" w:color="auto" w:fill="FFFFFF"/>
        <w:spacing w:before="0"/>
        <w:ind w:left="720" w:hanging="720"/>
        <w:rPr>
          <w:rFonts w:ascii="Times New Roman" w:hAnsi="Times New Roman" w:cs="Times New Roman"/>
          <w:color w:val="auto"/>
        </w:rPr>
      </w:pPr>
      <w:r w:rsidRPr="00FA280C">
        <w:rPr>
          <w:rFonts w:ascii="Times New Roman" w:eastAsiaTheme="minorEastAsia" w:hAnsi="Times New Roman" w:cs="Times New Roman"/>
          <w:color w:val="auto"/>
        </w:rPr>
        <w:lastRenderedPageBreak/>
        <w:t>Duckworth, A. L., Quirk, A.</w:t>
      </w:r>
      <w:r w:rsidR="00542A4D">
        <w:rPr>
          <w:rFonts w:ascii="Times New Roman" w:eastAsiaTheme="minorEastAsia" w:hAnsi="Times New Roman" w:cs="Times New Roman"/>
          <w:color w:val="auto"/>
        </w:rPr>
        <w:t>,</w:t>
      </w:r>
      <w:r w:rsidRPr="00FA280C">
        <w:rPr>
          <w:rFonts w:ascii="Times New Roman" w:eastAsiaTheme="minorEastAsia" w:hAnsi="Times New Roman" w:cs="Times New Roman"/>
          <w:color w:val="auto"/>
        </w:rPr>
        <w:t xml:space="preserve"> Gallop, R., Hoyle, R. H., Kelly, D. R., &amp; Matthews, M. D.</w:t>
      </w:r>
      <w:r w:rsidR="001C1590" w:rsidRPr="00FA280C">
        <w:rPr>
          <w:rFonts w:ascii="Times New Roman" w:eastAsiaTheme="minorEastAsia" w:hAnsi="Times New Roman" w:cs="Times New Roman"/>
          <w:color w:val="auto"/>
        </w:rPr>
        <w:t xml:space="preserve"> (2019). Cognitive and noncognitive predictors of success. </w:t>
      </w:r>
      <w:r w:rsidR="001C1590" w:rsidRPr="00FA280C">
        <w:rPr>
          <w:rFonts w:ascii="Times New Roman" w:hAnsi="Times New Roman" w:cs="Times New Roman"/>
          <w:bCs/>
          <w:i/>
          <w:color w:val="auto"/>
        </w:rPr>
        <w:t>Proceedings of the National Academy of Sciences</w:t>
      </w:r>
      <w:r w:rsidR="005D78BB">
        <w:rPr>
          <w:rFonts w:ascii="Times New Roman" w:hAnsi="Times New Roman" w:cs="Times New Roman"/>
          <w:bCs/>
          <w:color w:val="auto"/>
        </w:rPr>
        <w:t>,</w:t>
      </w:r>
      <w:r w:rsidR="003D7D05" w:rsidRPr="00FA280C">
        <w:rPr>
          <w:rFonts w:ascii="Times New Roman" w:hAnsi="Times New Roman" w:cs="Times New Roman"/>
          <w:bCs/>
          <w:color w:val="auto"/>
        </w:rPr>
        <w:t xml:space="preserve"> </w:t>
      </w:r>
      <w:r w:rsidR="00065962" w:rsidRPr="00FA280C">
        <w:rPr>
          <w:rFonts w:ascii="Times New Roman" w:hAnsi="Times New Roman" w:cs="Times New Roman"/>
          <w:bCs/>
          <w:i/>
          <w:iCs/>
          <w:color w:val="auto"/>
        </w:rPr>
        <w:t>116</w:t>
      </w:r>
      <w:r w:rsidR="00065962" w:rsidRPr="00FA280C">
        <w:rPr>
          <w:rFonts w:ascii="Times New Roman" w:hAnsi="Times New Roman" w:cs="Times New Roman"/>
          <w:bCs/>
          <w:color w:val="auto"/>
        </w:rPr>
        <w:t xml:space="preserve">(47), 23499-23504. </w:t>
      </w:r>
      <w:r w:rsidR="00837C60" w:rsidRPr="00837C60">
        <w:rPr>
          <w:rFonts w:ascii="Times New Roman" w:eastAsiaTheme="minorEastAsia" w:hAnsi="Times New Roman" w:cs="Times New Roman"/>
          <w:color w:val="auto"/>
        </w:rPr>
        <w:t>https://doi.org/</w:t>
      </w:r>
      <w:r w:rsidR="001C1590" w:rsidRPr="00FA280C">
        <w:rPr>
          <w:rFonts w:ascii="Times New Roman" w:hAnsi="Times New Roman" w:cs="Times New Roman"/>
          <w:color w:val="auto"/>
          <w:shd w:val="clear" w:color="auto" w:fill="FFFFFF"/>
        </w:rPr>
        <w:t>10.1073/pnas.1910510116</w:t>
      </w:r>
    </w:p>
    <w:p w14:paraId="4730E9A9" w14:textId="62555284" w:rsidR="00AA6C28" w:rsidRPr="00FA280C" w:rsidRDefault="00AA6C28" w:rsidP="00BD7877">
      <w:pPr>
        <w:autoSpaceDE w:val="0"/>
        <w:autoSpaceDN w:val="0"/>
        <w:adjustRightInd w:val="0"/>
        <w:ind w:left="720" w:hanging="720"/>
        <w:rPr>
          <w:rFonts w:eastAsiaTheme="minorEastAsia"/>
        </w:rPr>
      </w:pPr>
    </w:p>
    <w:p w14:paraId="46FBAF4D" w14:textId="626BC656" w:rsidR="001A653A" w:rsidRPr="00FA280C" w:rsidRDefault="001A653A" w:rsidP="00BD7877">
      <w:pPr>
        <w:autoSpaceDE w:val="0"/>
        <w:autoSpaceDN w:val="0"/>
        <w:adjustRightInd w:val="0"/>
        <w:ind w:left="720" w:hanging="720"/>
        <w:rPr>
          <w:rFonts w:eastAsiaTheme="minorEastAsia"/>
        </w:rPr>
      </w:pPr>
      <w:r w:rsidRPr="00FA280C">
        <w:rPr>
          <w:rFonts w:eastAsiaTheme="minorEastAsia"/>
        </w:rPr>
        <w:t>Duckworth, A. L., Taxer, J.</w:t>
      </w:r>
      <w:r w:rsidR="00542A4D">
        <w:rPr>
          <w:rFonts w:eastAsiaTheme="minorEastAsia"/>
        </w:rPr>
        <w:t>,</w:t>
      </w:r>
      <w:r w:rsidRPr="00FA280C">
        <w:rPr>
          <w:rFonts w:eastAsiaTheme="minorEastAsia"/>
        </w:rPr>
        <w:t xml:space="preserve"> </w:t>
      </w:r>
      <w:proofErr w:type="spellStart"/>
      <w:r w:rsidRPr="00FA280C">
        <w:rPr>
          <w:rFonts w:eastAsiaTheme="minorEastAsia"/>
        </w:rPr>
        <w:t>Eskreis</w:t>
      </w:r>
      <w:proofErr w:type="spellEnd"/>
      <w:r w:rsidRPr="00FA280C">
        <w:rPr>
          <w:rFonts w:eastAsiaTheme="minorEastAsia"/>
        </w:rPr>
        <w:t>-Winkler, L., Galla, B.</w:t>
      </w:r>
      <w:r w:rsidR="0046720D" w:rsidRPr="00FA280C">
        <w:rPr>
          <w:rFonts w:eastAsiaTheme="minorEastAsia"/>
        </w:rPr>
        <w:t xml:space="preserve"> M.</w:t>
      </w:r>
      <w:r w:rsidRPr="00FA280C">
        <w:rPr>
          <w:rFonts w:eastAsiaTheme="minorEastAsia"/>
        </w:rPr>
        <w:t xml:space="preserve">, &amp; Gross, J. J. (2019). Self-control and academic achievement. </w:t>
      </w:r>
      <w:r w:rsidRPr="00FA280C">
        <w:rPr>
          <w:rFonts w:eastAsiaTheme="minorEastAsia"/>
          <w:i/>
        </w:rPr>
        <w:t>Annual Review of Psychology,</w:t>
      </w:r>
      <w:r w:rsidRPr="00FA280C">
        <w:rPr>
          <w:rFonts w:eastAsiaTheme="minorEastAsia"/>
        </w:rPr>
        <w:t xml:space="preserve"> </w:t>
      </w:r>
      <w:r w:rsidRPr="00FA280C">
        <w:rPr>
          <w:rFonts w:eastAsiaTheme="minorEastAsia"/>
          <w:i/>
        </w:rPr>
        <w:t>70,</w:t>
      </w:r>
      <w:r w:rsidRPr="00FA280C">
        <w:rPr>
          <w:rFonts w:eastAsiaTheme="minorEastAsia"/>
        </w:rPr>
        <w:t xml:space="preserve"> 373-399.</w:t>
      </w:r>
      <w:r w:rsidR="00837C60">
        <w:rPr>
          <w:rFonts w:eastAsia="MS Mincho"/>
        </w:rPr>
        <w:t xml:space="preserve"> </w:t>
      </w:r>
      <w:r w:rsidR="00837C60" w:rsidRPr="00837C60">
        <w:rPr>
          <w:bCs/>
        </w:rPr>
        <w:t>https://doi.org/</w:t>
      </w:r>
      <w:r w:rsidR="004A3248">
        <w:rPr>
          <w:bCs/>
        </w:rPr>
        <w:t>10.1146/annurev-psych-010418-103230</w:t>
      </w:r>
    </w:p>
    <w:p w14:paraId="00E2BFB1" w14:textId="1736DDEF" w:rsidR="0089370D" w:rsidRPr="00FA280C" w:rsidRDefault="0089370D" w:rsidP="0089370D">
      <w:pPr>
        <w:ind w:left="720" w:hanging="720"/>
      </w:pPr>
    </w:p>
    <w:p w14:paraId="0F5F6D75" w14:textId="591B8117" w:rsidR="00C22629" w:rsidRPr="00FA280C" w:rsidRDefault="00C22629" w:rsidP="003D7D05">
      <w:pPr>
        <w:ind w:left="720" w:hanging="720"/>
      </w:pPr>
      <w:proofErr w:type="spellStart"/>
      <w:r w:rsidRPr="00FA280C">
        <w:rPr>
          <w:bCs/>
        </w:rPr>
        <w:t>Eskreis</w:t>
      </w:r>
      <w:proofErr w:type="spellEnd"/>
      <w:r w:rsidRPr="00FA280C">
        <w:rPr>
          <w:bCs/>
        </w:rPr>
        <w:t xml:space="preserve">-Winkler, L., Milkman, K. L., Gromet, D. M., &amp; Duckworth, A. L. (2019). A large-scale field experiment shows giving advice improves academic outcomes for the advisor. </w:t>
      </w:r>
      <w:r w:rsidRPr="00FA280C">
        <w:rPr>
          <w:bCs/>
          <w:i/>
        </w:rPr>
        <w:t>Proceedings of the National Academy of Sciences</w:t>
      </w:r>
      <w:r w:rsidR="00612445" w:rsidRPr="00FA280C">
        <w:rPr>
          <w:bCs/>
        </w:rPr>
        <w:t>,</w:t>
      </w:r>
      <w:r w:rsidR="003D7D05" w:rsidRPr="00FA280C">
        <w:rPr>
          <w:bCs/>
        </w:rPr>
        <w:t xml:space="preserve"> </w:t>
      </w:r>
      <w:r w:rsidR="003D7D05" w:rsidRPr="00FA280C">
        <w:rPr>
          <w:bCs/>
          <w:i/>
        </w:rPr>
        <w:t>116</w:t>
      </w:r>
      <w:r w:rsidR="003D7D05" w:rsidRPr="00FA280C">
        <w:rPr>
          <w:bCs/>
        </w:rPr>
        <w:t xml:space="preserve">(30), </w:t>
      </w:r>
      <w:r w:rsidR="003D7D05" w:rsidRPr="00FA280C">
        <w:rPr>
          <w:shd w:val="clear" w:color="auto" w:fill="FFFFFF"/>
        </w:rPr>
        <w:t>14808-14810</w:t>
      </w:r>
      <w:r w:rsidR="003D7D05" w:rsidRPr="00FA280C">
        <w:rPr>
          <w:color w:val="333333"/>
          <w:shd w:val="clear" w:color="auto" w:fill="FFFFFF"/>
        </w:rPr>
        <w:t>.</w:t>
      </w:r>
      <w:r w:rsidRPr="00FA280C">
        <w:rPr>
          <w:bCs/>
        </w:rPr>
        <w:t xml:space="preserve"> </w:t>
      </w:r>
      <w:r w:rsidR="00837C60" w:rsidRPr="00837C60">
        <w:rPr>
          <w:bCs/>
        </w:rPr>
        <w:t>https://doi.org/</w:t>
      </w:r>
      <w:r w:rsidRPr="00FA280C">
        <w:rPr>
          <w:shd w:val="clear" w:color="auto" w:fill="FFFFFF"/>
        </w:rPr>
        <w:t>10.1073/pnas.1908779116</w:t>
      </w:r>
    </w:p>
    <w:p w14:paraId="2EECC91B" w14:textId="77777777" w:rsidR="00C22629" w:rsidRPr="00FA280C" w:rsidRDefault="00C22629" w:rsidP="00C22629"/>
    <w:p w14:paraId="15E09091" w14:textId="0F34376F" w:rsidR="0089370D" w:rsidRPr="00FA280C" w:rsidRDefault="0089370D" w:rsidP="0089370D">
      <w:pPr>
        <w:ind w:left="720" w:hanging="720"/>
      </w:pPr>
      <w:r w:rsidRPr="00FA280C">
        <w:rPr>
          <w:color w:val="000000"/>
        </w:rPr>
        <w:t xml:space="preserve">Galla, B. M., Shulman, E. P., Plummer, B. D., Gardner, M., Hutt, S. J., Goyer, J. P., </w:t>
      </w:r>
      <w:proofErr w:type="spellStart"/>
      <w:r w:rsidR="00C35D8B" w:rsidRPr="00FA280C">
        <w:rPr>
          <w:color w:val="000000"/>
        </w:rPr>
        <w:t>Lejuez</w:t>
      </w:r>
      <w:proofErr w:type="spellEnd"/>
      <w:r w:rsidR="00C35D8B" w:rsidRPr="00FA280C">
        <w:rPr>
          <w:color w:val="000000"/>
        </w:rPr>
        <w:t>, C. W., D'Mello, S. K.,</w:t>
      </w:r>
      <w:r w:rsidRPr="00FA280C">
        <w:rPr>
          <w:color w:val="000000"/>
        </w:rPr>
        <w:t xml:space="preserve"> &amp; Duckworth, A. L. (2019). Why high school grades are better predictors of on-time college graduation than are admissions test scores: The roles of self-regulation and cognitive ability. </w:t>
      </w:r>
      <w:r w:rsidRPr="00FA280C">
        <w:rPr>
          <w:i/>
          <w:color w:val="000000"/>
        </w:rPr>
        <w:t>American Educational Research Journal</w:t>
      </w:r>
      <w:r w:rsidR="00AC4C5F" w:rsidRPr="00FA280C">
        <w:rPr>
          <w:i/>
          <w:color w:val="000000"/>
        </w:rPr>
        <w:t>, 56</w:t>
      </w:r>
      <w:r w:rsidR="00AC4C5F" w:rsidRPr="006E1EFE">
        <w:rPr>
          <w:color w:val="000000"/>
        </w:rPr>
        <w:t>(6)</w:t>
      </w:r>
      <w:r w:rsidR="00AC4C5F" w:rsidRPr="00476B7F">
        <w:rPr>
          <w:color w:val="000000"/>
        </w:rPr>
        <w:t>,</w:t>
      </w:r>
      <w:r w:rsidR="00AC4C5F" w:rsidRPr="00FA280C">
        <w:rPr>
          <w:color w:val="000000"/>
        </w:rPr>
        <w:t xml:space="preserve"> 2077-2115</w:t>
      </w:r>
      <w:r w:rsidRPr="00FA280C">
        <w:rPr>
          <w:i/>
          <w:color w:val="000000"/>
        </w:rPr>
        <w:t xml:space="preserve">. </w:t>
      </w:r>
      <w:r w:rsidR="004A3248" w:rsidRPr="00837C60">
        <w:rPr>
          <w:bCs/>
        </w:rPr>
        <w:t>https://doi.org/</w:t>
      </w:r>
      <w:r w:rsidRPr="00FA280C">
        <w:rPr>
          <w:shd w:val="clear" w:color="auto" w:fill="FFFFFF"/>
        </w:rPr>
        <w:t>10.3102/0002831219843292</w:t>
      </w:r>
    </w:p>
    <w:p w14:paraId="6316C50B" w14:textId="77777777" w:rsidR="0089370D" w:rsidRPr="00FA280C" w:rsidRDefault="0089370D" w:rsidP="0089370D">
      <w:pPr>
        <w:ind w:left="720" w:hanging="720"/>
        <w:rPr>
          <w:rFonts w:eastAsiaTheme="minorEastAsia"/>
        </w:rPr>
      </w:pPr>
    </w:p>
    <w:p w14:paraId="7B922F71" w14:textId="613F5C43" w:rsidR="0089370D" w:rsidRPr="00FA280C" w:rsidRDefault="0089370D" w:rsidP="0089370D">
      <w:pPr>
        <w:ind w:left="720" w:hanging="720"/>
        <w:rPr>
          <w:bCs/>
          <w:color w:val="222222"/>
          <w:shd w:val="clear" w:color="auto" w:fill="FFFFFF"/>
        </w:rPr>
      </w:pPr>
      <w:r w:rsidRPr="00FA280C">
        <w:rPr>
          <w:bCs/>
          <w:color w:val="222222"/>
          <w:shd w:val="clear" w:color="auto" w:fill="FFFFFF"/>
        </w:rPr>
        <w:t xml:space="preserve">Grenell, A., White, R. E., Prager, E. O., Schaefer, C., Kross, E., Duckworth, A. L., </w:t>
      </w:r>
      <w:r w:rsidR="00476B7F">
        <w:rPr>
          <w:bCs/>
          <w:color w:val="222222"/>
          <w:shd w:val="clear" w:color="auto" w:fill="FFFFFF"/>
        </w:rPr>
        <w:t xml:space="preserve">&amp; </w:t>
      </w:r>
      <w:r w:rsidRPr="00FA280C">
        <w:rPr>
          <w:bCs/>
          <w:color w:val="222222"/>
          <w:shd w:val="clear" w:color="auto" w:fill="FFFFFF"/>
        </w:rPr>
        <w:t xml:space="preserve">Carlson, S. M. (2019). Experimental paradigm for measuring the effects of self-distancing in young children. </w:t>
      </w:r>
      <w:r w:rsidRPr="00FA280C">
        <w:rPr>
          <w:bCs/>
          <w:i/>
          <w:color w:val="222222"/>
          <w:shd w:val="clear" w:color="auto" w:fill="FFFFFF"/>
        </w:rPr>
        <w:t xml:space="preserve">Journal of Visualized Experiments, </w:t>
      </w:r>
      <w:r w:rsidRPr="006E1EFE">
        <w:rPr>
          <w:bCs/>
          <w:i/>
          <w:color w:val="222222"/>
          <w:shd w:val="clear" w:color="auto" w:fill="FFFFFF"/>
        </w:rPr>
        <w:t>145</w:t>
      </w:r>
      <w:r w:rsidRPr="00FA280C">
        <w:rPr>
          <w:bCs/>
          <w:color w:val="222222"/>
          <w:shd w:val="clear" w:color="auto" w:fill="FFFFFF"/>
        </w:rPr>
        <w:t xml:space="preserve">, e59056. </w:t>
      </w:r>
      <w:r w:rsidR="004A3248" w:rsidRPr="00837C60">
        <w:rPr>
          <w:bCs/>
        </w:rPr>
        <w:t>https://doi.org/</w:t>
      </w:r>
      <w:r w:rsidRPr="00FA280C">
        <w:rPr>
          <w:bCs/>
          <w:color w:val="222222"/>
          <w:shd w:val="clear" w:color="auto" w:fill="FFFFFF"/>
        </w:rPr>
        <w:t xml:space="preserve">10.3791/59056 </w:t>
      </w:r>
    </w:p>
    <w:p w14:paraId="799F95ED" w14:textId="77777777" w:rsidR="005957B0" w:rsidRPr="00FA280C" w:rsidRDefault="005957B0" w:rsidP="0089370D">
      <w:pPr>
        <w:ind w:left="720" w:hanging="720"/>
        <w:rPr>
          <w:bCs/>
          <w:color w:val="222222"/>
          <w:shd w:val="clear" w:color="auto" w:fill="FFFFFF"/>
        </w:rPr>
      </w:pPr>
    </w:p>
    <w:p w14:paraId="128DAD7B" w14:textId="2C6272A7" w:rsidR="005957B0" w:rsidRPr="00FA280C" w:rsidRDefault="005957B0" w:rsidP="005957B0">
      <w:pPr>
        <w:ind w:left="720" w:hanging="720"/>
      </w:pPr>
      <w:r w:rsidRPr="00FA280C">
        <w:rPr>
          <w:color w:val="000000"/>
        </w:rPr>
        <w:t xml:space="preserve">Hutt, S. J., Gardner, M., Duckworth, A. L., </w:t>
      </w:r>
      <w:r w:rsidR="00637DAA">
        <w:rPr>
          <w:color w:val="000000"/>
        </w:rPr>
        <w:t xml:space="preserve">&amp; </w:t>
      </w:r>
      <w:r w:rsidRPr="00FA280C">
        <w:rPr>
          <w:color w:val="000000"/>
        </w:rPr>
        <w:t xml:space="preserve">D’Mello, S. K. (2019). </w:t>
      </w:r>
      <w:r w:rsidRPr="00FA280C">
        <w:t>Evaluating fairness and generalizability in models predicting on-time graduation from college applications.</w:t>
      </w:r>
      <w:r w:rsidR="00D72AF9" w:rsidRPr="00FA280C">
        <w:t xml:space="preserve"> In C. F. Lynch, A. Merceron, M. Desmarais, &amp; R. </w:t>
      </w:r>
      <w:proofErr w:type="spellStart"/>
      <w:r w:rsidR="00D72AF9" w:rsidRPr="00FA280C">
        <w:t>Nkambou</w:t>
      </w:r>
      <w:proofErr w:type="spellEnd"/>
      <w:r w:rsidR="00D72AF9" w:rsidRPr="00FA280C">
        <w:t xml:space="preserve"> (Eds.),</w:t>
      </w:r>
      <w:r w:rsidRPr="00FA280C">
        <w:t xml:space="preserve"> </w:t>
      </w:r>
      <w:r w:rsidRPr="00FA280C">
        <w:rPr>
          <w:i/>
        </w:rPr>
        <w:t>Proceedings of</w:t>
      </w:r>
      <w:r w:rsidR="00D72AF9" w:rsidRPr="00FA280C">
        <w:rPr>
          <w:i/>
        </w:rPr>
        <w:t xml:space="preserve"> the 12</w:t>
      </w:r>
      <w:r w:rsidR="00D72AF9" w:rsidRPr="00FA280C">
        <w:rPr>
          <w:i/>
          <w:vertAlign w:val="superscript"/>
        </w:rPr>
        <w:t>th</w:t>
      </w:r>
      <w:r w:rsidR="00D72AF9" w:rsidRPr="00FA280C">
        <w:rPr>
          <w:i/>
        </w:rPr>
        <w:t xml:space="preserve"> International Conference on</w:t>
      </w:r>
      <w:r w:rsidRPr="00FA280C">
        <w:rPr>
          <w:i/>
        </w:rPr>
        <w:t xml:space="preserve"> Educational Data Mining </w:t>
      </w:r>
      <w:r w:rsidR="00D72AF9" w:rsidRPr="00FA280C">
        <w:rPr>
          <w:i/>
        </w:rPr>
        <w:t xml:space="preserve">(EDM </w:t>
      </w:r>
      <w:r w:rsidRPr="00FA280C">
        <w:rPr>
          <w:i/>
        </w:rPr>
        <w:t>2019</w:t>
      </w:r>
      <w:r w:rsidR="00D72AF9" w:rsidRPr="00FA280C">
        <w:rPr>
          <w:i/>
        </w:rPr>
        <w:t xml:space="preserve">) </w:t>
      </w:r>
      <w:r w:rsidR="00D72AF9" w:rsidRPr="00FA280C">
        <w:t>(pp. 79-88)</w:t>
      </w:r>
      <w:r w:rsidRPr="00FA280C">
        <w:rPr>
          <w:i/>
        </w:rPr>
        <w:t>.</w:t>
      </w:r>
      <w:r w:rsidRPr="00FA280C">
        <w:t xml:space="preserve"> </w:t>
      </w:r>
    </w:p>
    <w:p w14:paraId="66F64B4C" w14:textId="0BB14DED" w:rsidR="0089370D" w:rsidRPr="00FA280C" w:rsidRDefault="0089370D" w:rsidP="001A653A">
      <w:pPr>
        <w:autoSpaceDE w:val="0"/>
        <w:autoSpaceDN w:val="0"/>
        <w:adjustRightInd w:val="0"/>
        <w:ind w:left="720" w:hanging="720"/>
        <w:rPr>
          <w:rFonts w:eastAsiaTheme="minorEastAsia"/>
        </w:rPr>
      </w:pPr>
    </w:p>
    <w:p w14:paraId="66B606CD" w14:textId="56C3665B" w:rsidR="0022356D" w:rsidRPr="00FA280C" w:rsidRDefault="0034164B" w:rsidP="0022356D">
      <w:pPr>
        <w:ind w:left="720" w:hanging="720"/>
        <w:textAlignment w:val="top"/>
      </w:pPr>
      <w:r w:rsidRPr="00FA280C">
        <w:rPr>
          <w:rFonts w:eastAsiaTheme="minorEastAsia"/>
        </w:rPr>
        <w:t>Pe</w:t>
      </w:r>
      <w:r w:rsidRPr="00FA280C">
        <w:t>ña, P. A</w:t>
      </w:r>
      <w:r w:rsidRPr="00FA280C">
        <w:rPr>
          <w:color w:val="000000" w:themeColor="text1"/>
        </w:rPr>
        <w:t xml:space="preserve">., </w:t>
      </w:r>
      <w:r w:rsidRPr="00FA280C">
        <w:rPr>
          <w:rStyle w:val="wi-fullname"/>
        </w:rPr>
        <w:t xml:space="preserve">Pérez-Díaz, I., Pulido-Ayala, A. K., Osorio-Landa, H. K., </w:t>
      </w:r>
      <w:r w:rsidRPr="00FA280C">
        <w:t>López-Navarro, J. M., Duckworth, A. L., &amp; Jena, A. B. (2019). Association of grit scores with treatment adherence and biomarkers in patients with type 2 diabetes</w:t>
      </w:r>
      <w:r w:rsidR="00F37F08" w:rsidRPr="00FA280C">
        <w:t xml:space="preserve">. </w:t>
      </w:r>
      <w:r w:rsidR="00F37F08" w:rsidRPr="00FA280C">
        <w:rPr>
          <w:i/>
        </w:rPr>
        <w:t>JAMA Network Open,</w:t>
      </w:r>
      <w:r w:rsidR="00F37F08" w:rsidRPr="00FA280C">
        <w:t xml:space="preserve"> </w:t>
      </w:r>
      <w:r w:rsidR="00F37F08" w:rsidRPr="00FA280C">
        <w:rPr>
          <w:i/>
        </w:rPr>
        <w:t>2</w:t>
      </w:r>
      <w:r w:rsidR="00F37F08" w:rsidRPr="00FA280C">
        <w:t>(9), e1911476</w:t>
      </w:r>
      <w:r w:rsidR="0022356D" w:rsidRPr="00FA280C">
        <w:t xml:space="preserve">. </w:t>
      </w:r>
      <w:r w:rsidR="004A3248" w:rsidRPr="00837C60">
        <w:rPr>
          <w:bCs/>
        </w:rPr>
        <w:t>https://doi.org/</w:t>
      </w:r>
      <w:r w:rsidR="0022356D" w:rsidRPr="00FA280C">
        <w:rPr>
          <w:rStyle w:val="doi"/>
        </w:rPr>
        <w:t>10.1001/jamanetworkopen.2019.11476</w:t>
      </w:r>
    </w:p>
    <w:p w14:paraId="51BE46DC" w14:textId="77777777" w:rsidR="0034164B" w:rsidRPr="00FA280C" w:rsidRDefault="0034164B" w:rsidP="0022356D">
      <w:pPr>
        <w:rPr>
          <w:color w:val="000000"/>
        </w:rPr>
      </w:pPr>
    </w:p>
    <w:p w14:paraId="57248A4D" w14:textId="77777777" w:rsidR="00190865" w:rsidRPr="00FA280C" w:rsidRDefault="00190865" w:rsidP="00190865">
      <w:pPr>
        <w:ind w:left="720" w:hanging="720"/>
      </w:pPr>
      <w:r w:rsidRPr="00FA280C">
        <w:rPr>
          <w:color w:val="000000"/>
        </w:rPr>
        <w:t xml:space="preserve">Southwick, D. A., Tsay, C. J., &amp; Duckworth, A. L. (2019). Grit at work. </w:t>
      </w:r>
      <w:r w:rsidRPr="00FA280C">
        <w:rPr>
          <w:i/>
          <w:color w:val="000000"/>
        </w:rPr>
        <w:t>Research in Organizational Behavior, 39</w:t>
      </w:r>
      <w:r w:rsidRPr="00FA280C">
        <w:rPr>
          <w:color w:val="000000"/>
        </w:rPr>
        <w:t xml:space="preserve">, 100126. </w:t>
      </w:r>
      <w:hyperlink r:id="rId43" w:tgtFrame="_blank" w:tooltip="Persistent link using digital object identifier" w:history="1">
        <w:r w:rsidRPr="006E1EFE">
          <w:rPr>
            <w:rStyle w:val="Hyperlink"/>
            <w:color w:val="auto"/>
            <w:u w:val="none"/>
          </w:rPr>
          <w:t>https://doi.org/10.1016/j.riob.2020.100126</w:t>
        </w:r>
      </w:hyperlink>
    </w:p>
    <w:p w14:paraId="1644D937" w14:textId="77777777" w:rsidR="00190865" w:rsidRPr="00FA280C" w:rsidRDefault="00190865" w:rsidP="00304B94">
      <w:pPr>
        <w:ind w:left="720" w:hanging="720"/>
        <w:rPr>
          <w:color w:val="000000"/>
        </w:rPr>
      </w:pPr>
    </w:p>
    <w:p w14:paraId="43F724EA" w14:textId="21C44B7A" w:rsidR="00304B94" w:rsidRPr="00FA280C" w:rsidRDefault="00304B94" w:rsidP="00304B94">
      <w:pPr>
        <w:ind w:left="720" w:hanging="720"/>
      </w:pPr>
      <w:r w:rsidRPr="00FA280C">
        <w:rPr>
          <w:color w:val="000000"/>
        </w:rPr>
        <w:t xml:space="preserve">Yeager, D. S., Hanselman, P., Walton, G. M., Murray, J. S., Crosnoe, R., Muller, C., </w:t>
      </w:r>
      <w:r w:rsidR="00C43178" w:rsidRPr="00FA280C">
        <w:rPr>
          <w:color w:val="000000"/>
        </w:rPr>
        <w:t>Tipton, E.</w:t>
      </w:r>
      <w:r w:rsidR="000124DF" w:rsidRPr="00FA280C">
        <w:rPr>
          <w:color w:val="000000"/>
        </w:rPr>
        <w:t>,</w:t>
      </w:r>
      <w:r w:rsidR="00C43178" w:rsidRPr="00FA280C">
        <w:rPr>
          <w:color w:val="000000"/>
        </w:rPr>
        <w:t xml:space="preserve"> Schneider, B., </w:t>
      </w:r>
      <w:proofErr w:type="spellStart"/>
      <w:r w:rsidR="00C43178" w:rsidRPr="00FA280C">
        <w:rPr>
          <w:color w:val="000000"/>
        </w:rPr>
        <w:t>Hulleman</w:t>
      </w:r>
      <w:proofErr w:type="spellEnd"/>
      <w:r w:rsidR="00C43178" w:rsidRPr="00FA280C">
        <w:rPr>
          <w:color w:val="000000"/>
        </w:rPr>
        <w:t xml:space="preserve">, C. S., Hinojosa, C. P., </w:t>
      </w:r>
      <w:proofErr w:type="spellStart"/>
      <w:r w:rsidR="00C43178" w:rsidRPr="00FA280C">
        <w:rPr>
          <w:color w:val="000000"/>
        </w:rPr>
        <w:t>Paunesku</w:t>
      </w:r>
      <w:proofErr w:type="spellEnd"/>
      <w:r w:rsidR="00C43178" w:rsidRPr="00FA280C">
        <w:rPr>
          <w:color w:val="000000"/>
        </w:rPr>
        <w:t xml:space="preserve">, D., Romero, C., Flint, K., Roberts, A., Trott, J., </w:t>
      </w:r>
      <w:proofErr w:type="spellStart"/>
      <w:r w:rsidR="00C43178" w:rsidRPr="00FA280C">
        <w:rPr>
          <w:color w:val="000000"/>
        </w:rPr>
        <w:t>Iachan</w:t>
      </w:r>
      <w:proofErr w:type="spellEnd"/>
      <w:r w:rsidR="00C43178" w:rsidRPr="00FA280C">
        <w:rPr>
          <w:color w:val="000000"/>
        </w:rPr>
        <w:t>, R., Buontempo, J., Man Yang, S., Carvalho, C. M</w:t>
      </w:r>
      <w:r w:rsidR="00F53278">
        <w:rPr>
          <w:color w:val="000000"/>
        </w:rPr>
        <w:t>. . . .</w:t>
      </w:r>
      <w:r w:rsidR="00C43178" w:rsidRPr="00FA280C">
        <w:rPr>
          <w:color w:val="000000"/>
        </w:rPr>
        <w:t xml:space="preserve"> </w:t>
      </w:r>
      <w:r w:rsidRPr="00FA280C">
        <w:rPr>
          <w:color w:val="222222"/>
        </w:rPr>
        <w:t xml:space="preserve">Dweck, C. S. (2019). A national experiment reveals where a growth mindset improves achievement. </w:t>
      </w:r>
      <w:r w:rsidRPr="00FA280C">
        <w:rPr>
          <w:i/>
          <w:color w:val="222222"/>
        </w:rPr>
        <w:t>Nature</w:t>
      </w:r>
      <w:r w:rsidR="00D740D9" w:rsidRPr="00FA280C">
        <w:rPr>
          <w:i/>
          <w:color w:val="222222"/>
        </w:rPr>
        <w:t xml:space="preserve">, 573, </w:t>
      </w:r>
      <w:r w:rsidR="00D740D9" w:rsidRPr="00FA280C">
        <w:rPr>
          <w:color w:val="222222"/>
        </w:rPr>
        <w:t>364-369</w:t>
      </w:r>
      <w:r w:rsidRPr="00FA280C">
        <w:rPr>
          <w:i/>
          <w:color w:val="222222"/>
        </w:rPr>
        <w:t>.</w:t>
      </w:r>
      <w:r w:rsidRPr="00FA280C">
        <w:rPr>
          <w:color w:val="222222"/>
        </w:rPr>
        <w:t xml:space="preserve"> </w:t>
      </w:r>
      <w:r w:rsidR="004A3248" w:rsidRPr="00837C60">
        <w:rPr>
          <w:bCs/>
        </w:rPr>
        <w:t>https://doi.org/</w:t>
      </w:r>
      <w:r w:rsidRPr="00FA280C">
        <w:rPr>
          <w:color w:val="000000"/>
          <w:shd w:val="clear" w:color="auto" w:fill="FFFFFF"/>
        </w:rPr>
        <w:t>10.1038/s41586-019-1466-y</w:t>
      </w:r>
    </w:p>
    <w:p w14:paraId="48E7A5DF" w14:textId="77777777" w:rsidR="00304B94" w:rsidRPr="00FA280C" w:rsidRDefault="00304B94" w:rsidP="001A653A">
      <w:pPr>
        <w:autoSpaceDE w:val="0"/>
        <w:autoSpaceDN w:val="0"/>
        <w:adjustRightInd w:val="0"/>
        <w:ind w:left="720" w:hanging="720"/>
        <w:rPr>
          <w:rFonts w:eastAsiaTheme="minorEastAsia"/>
        </w:rPr>
      </w:pPr>
    </w:p>
    <w:p w14:paraId="54C8CF40" w14:textId="029053E7" w:rsidR="00434085" w:rsidRPr="00FA280C" w:rsidRDefault="001A653A" w:rsidP="001A653A">
      <w:pPr>
        <w:autoSpaceDE w:val="0"/>
        <w:autoSpaceDN w:val="0"/>
        <w:adjustRightInd w:val="0"/>
        <w:ind w:left="720" w:hanging="720"/>
        <w:rPr>
          <w:rFonts w:eastAsiaTheme="minorEastAsia"/>
        </w:rPr>
      </w:pPr>
      <w:r w:rsidRPr="00FA280C">
        <w:rPr>
          <w:rFonts w:eastAsiaTheme="minorEastAsia"/>
        </w:rPr>
        <w:t>Duckworth, A. L.</w:t>
      </w:r>
      <w:r w:rsidR="00BA116E" w:rsidRPr="00FA280C">
        <w:rPr>
          <w:rFonts w:eastAsiaTheme="minorEastAsia"/>
        </w:rPr>
        <w:t>,</w:t>
      </w:r>
      <w:r w:rsidRPr="00FA280C">
        <w:rPr>
          <w:rFonts w:eastAsiaTheme="minorEastAsia"/>
        </w:rPr>
        <w:t xml:space="preserve"> &amp; Meindl, P. (2018). Clarifying character education. </w:t>
      </w:r>
      <w:r w:rsidRPr="00FA280C">
        <w:rPr>
          <w:rFonts w:eastAsiaTheme="minorEastAsia"/>
          <w:i/>
        </w:rPr>
        <w:t>Journal of Character Education,</w:t>
      </w:r>
      <w:r w:rsidRPr="00FA280C">
        <w:rPr>
          <w:rFonts w:eastAsiaTheme="minorEastAsia"/>
        </w:rPr>
        <w:t xml:space="preserve"> </w:t>
      </w:r>
      <w:r w:rsidRPr="00FA280C">
        <w:rPr>
          <w:rFonts w:eastAsiaTheme="minorEastAsia"/>
          <w:i/>
        </w:rPr>
        <w:t>14</w:t>
      </w:r>
      <w:r w:rsidRPr="00FA280C">
        <w:rPr>
          <w:rFonts w:eastAsiaTheme="minorEastAsia"/>
        </w:rPr>
        <w:t>(2), 37-39. </w:t>
      </w:r>
    </w:p>
    <w:p w14:paraId="5F4D2E72" w14:textId="77777777" w:rsidR="000F1E8D" w:rsidRPr="00FA280C" w:rsidRDefault="000F1E8D" w:rsidP="00CF4030">
      <w:pPr>
        <w:ind w:left="720" w:hanging="720"/>
        <w:rPr>
          <w:bCs/>
          <w:color w:val="222222"/>
          <w:shd w:val="clear" w:color="auto" w:fill="FFFFFF"/>
        </w:rPr>
      </w:pPr>
    </w:p>
    <w:p w14:paraId="4ED55D84" w14:textId="75EF6A74" w:rsidR="00A803CB" w:rsidRPr="00FA280C" w:rsidRDefault="00346978" w:rsidP="00604692">
      <w:pPr>
        <w:ind w:left="720" w:hanging="720"/>
      </w:pPr>
      <w:proofErr w:type="spellStart"/>
      <w:r w:rsidRPr="00FA280C">
        <w:rPr>
          <w:color w:val="222222"/>
          <w:shd w:val="clear" w:color="auto" w:fill="FFFFFF"/>
        </w:rPr>
        <w:lastRenderedPageBreak/>
        <w:t>Eskreis</w:t>
      </w:r>
      <w:proofErr w:type="spellEnd"/>
      <w:r w:rsidRPr="00FA280C">
        <w:rPr>
          <w:color w:val="222222"/>
          <w:shd w:val="clear" w:color="auto" w:fill="FFFFFF"/>
        </w:rPr>
        <w:t>-Winkler, L., Fishbach, A., &amp; Duckworth, A. L. (</w:t>
      </w:r>
      <w:r w:rsidR="00434085" w:rsidRPr="00FA280C">
        <w:rPr>
          <w:color w:val="222222"/>
          <w:shd w:val="clear" w:color="auto" w:fill="FFFFFF"/>
        </w:rPr>
        <w:t>2018</w:t>
      </w:r>
      <w:r w:rsidRPr="00FA280C">
        <w:rPr>
          <w:color w:val="222222"/>
          <w:shd w:val="clear" w:color="auto" w:fill="FFFFFF"/>
        </w:rPr>
        <w:t xml:space="preserve">). </w:t>
      </w:r>
      <w:r w:rsidR="009C2234" w:rsidRPr="00FA280C">
        <w:rPr>
          <w:color w:val="222222"/>
          <w:shd w:val="clear" w:color="auto" w:fill="FFFFFF"/>
        </w:rPr>
        <w:t>Dear Abby: Should I give advice or receive it?</w:t>
      </w:r>
      <w:r w:rsidRPr="00FA280C">
        <w:rPr>
          <w:color w:val="222222"/>
          <w:shd w:val="clear" w:color="auto" w:fill="FFFFFF"/>
        </w:rPr>
        <w:t xml:space="preserve"> </w:t>
      </w:r>
      <w:r w:rsidRPr="00FA280C">
        <w:rPr>
          <w:i/>
          <w:color w:val="222222"/>
          <w:shd w:val="clear" w:color="auto" w:fill="FFFFFF"/>
        </w:rPr>
        <w:t>Psychological Science</w:t>
      </w:r>
      <w:r w:rsidR="00652E98" w:rsidRPr="00FA280C">
        <w:rPr>
          <w:i/>
          <w:color w:val="222222"/>
          <w:shd w:val="clear" w:color="auto" w:fill="FFFFFF"/>
        </w:rPr>
        <w:t xml:space="preserve">, </w:t>
      </w:r>
      <w:r w:rsidR="00697500" w:rsidRPr="00FA280C">
        <w:rPr>
          <w:i/>
          <w:color w:val="222222"/>
          <w:shd w:val="clear" w:color="auto" w:fill="FFFFFF"/>
        </w:rPr>
        <w:t>(29)</w:t>
      </w:r>
      <w:r w:rsidR="00697500" w:rsidRPr="00FA280C">
        <w:rPr>
          <w:color w:val="222222"/>
          <w:shd w:val="clear" w:color="auto" w:fill="FFFFFF"/>
        </w:rPr>
        <w:t xml:space="preserve">11, </w:t>
      </w:r>
      <w:r w:rsidR="00697500" w:rsidRPr="00FA280C">
        <w:rPr>
          <w:color w:val="2A2D35"/>
          <w:shd w:val="clear" w:color="auto" w:fill="F8F8F8"/>
        </w:rPr>
        <w:t>1797-1806</w:t>
      </w:r>
      <w:r w:rsidRPr="00FA280C">
        <w:rPr>
          <w:color w:val="222222"/>
          <w:shd w:val="clear" w:color="auto" w:fill="FFFFFF"/>
        </w:rPr>
        <w:t xml:space="preserve">. </w:t>
      </w:r>
      <w:r w:rsidR="004A3248" w:rsidRPr="00837C60">
        <w:rPr>
          <w:bCs/>
        </w:rPr>
        <w:t>https://doi.org/</w:t>
      </w:r>
      <w:r w:rsidR="006738F8" w:rsidRPr="00FA280C">
        <w:rPr>
          <w:rFonts w:eastAsiaTheme="minorEastAsia"/>
        </w:rPr>
        <w:t>10.1177/0956797618795472</w:t>
      </w:r>
    </w:p>
    <w:p w14:paraId="725B7D6E" w14:textId="77777777" w:rsidR="00346978" w:rsidRPr="00FA280C" w:rsidRDefault="00346978" w:rsidP="00346978">
      <w:pPr>
        <w:rPr>
          <w:color w:val="222222"/>
          <w:shd w:val="clear" w:color="auto" w:fill="FFFFFF"/>
        </w:rPr>
      </w:pPr>
    </w:p>
    <w:p w14:paraId="5ECD5D3C" w14:textId="7CD3E46B" w:rsidR="00604692" w:rsidRPr="00FA280C" w:rsidRDefault="00604692" w:rsidP="00604692">
      <w:pPr>
        <w:ind w:left="720" w:hanging="720"/>
        <w:rPr>
          <w:shd w:val="clear" w:color="auto" w:fill="FFFFFF"/>
        </w:rPr>
      </w:pPr>
      <w:r w:rsidRPr="00FA280C">
        <w:rPr>
          <w:rFonts w:eastAsiaTheme="minorEastAsia"/>
        </w:rPr>
        <w:t xml:space="preserve">Grenell, A., Prager, E. O., Schaefer, C., Kross, E., Duckworth, A. L., &amp; Carlson, S. M. (2018). Individual differences in the effectiveness of self-distancing for young children’s emotion regulation. </w:t>
      </w:r>
      <w:r w:rsidRPr="00FA280C">
        <w:rPr>
          <w:rFonts w:eastAsiaTheme="minorEastAsia"/>
          <w:i/>
        </w:rPr>
        <w:t>British Journal of Developmental Psychology, 37</w:t>
      </w:r>
      <w:r w:rsidRPr="00FA280C">
        <w:rPr>
          <w:rFonts w:eastAsiaTheme="minorEastAsia"/>
        </w:rPr>
        <w:t xml:space="preserve">(1), 84-100. </w:t>
      </w:r>
      <w:r w:rsidR="004A3248" w:rsidRPr="00837C60">
        <w:rPr>
          <w:bCs/>
        </w:rPr>
        <w:t>https://doi.org/</w:t>
      </w:r>
      <w:r w:rsidRPr="00FA280C">
        <w:rPr>
          <w:rFonts w:eastAsiaTheme="minorEastAsia"/>
        </w:rPr>
        <w:t>10.1111/bjdp.12259 </w:t>
      </w:r>
    </w:p>
    <w:p w14:paraId="6884C054" w14:textId="0C6E7F2C" w:rsidR="00604692" w:rsidRPr="00FA280C" w:rsidRDefault="00604692" w:rsidP="00604692">
      <w:pPr>
        <w:ind w:left="720" w:hanging="720"/>
        <w:rPr>
          <w:color w:val="222222"/>
          <w:shd w:val="clear" w:color="auto" w:fill="FFFFFF"/>
        </w:rPr>
      </w:pPr>
    </w:p>
    <w:p w14:paraId="67E6BE18" w14:textId="67EECC96" w:rsidR="00604692" w:rsidRPr="00FA280C" w:rsidRDefault="00604692" w:rsidP="00604692">
      <w:pPr>
        <w:ind w:left="720" w:hanging="720"/>
        <w:rPr>
          <w:bCs/>
          <w:color w:val="222222"/>
          <w:shd w:val="clear" w:color="auto" w:fill="FFFFFF"/>
        </w:rPr>
      </w:pPr>
      <w:r w:rsidRPr="00FA280C">
        <w:rPr>
          <w:bCs/>
          <w:color w:val="222222"/>
          <w:shd w:val="clear" w:color="auto" w:fill="FFFFFF"/>
        </w:rPr>
        <w:t xml:space="preserve">Hutt, S., Gardner, M., </w:t>
      </w:r>
      <w:proofErr w:type="spellStart"/>
      <w:r w:rsidRPr="00FA280C">
        <w:rPr>
          <w:bCs/>
          <w:color w:val="222222"/>
          <w:shd w:val="clear" w:color="auto" w:fill="FFFFFF"/>
        </w:rPr>
        <w:t>Kamentz</w:t>
      </w:r>
      <w:proofErr w:type="spellEnd"/>
      <w:r w:rsidRPr="00FA280C">
        <w:rPr>
          <w:bCs/>
          <w:color w:val="222222"/>
          <w:shd w:val="clear" w:color="auto" w:fill="FFFFFF"/>
        </w:rPr>
        <w:t xml:space="preserve">, D., Duckworth, A. L., &amp; D’Mello, S. K. (2018). Prospectively predicting 4-year college graduation from student applications. In S. Buckingham Shum, R. Ferguson, A. Merceron, &amp; X. Ochoa (Eds.). </w:t>
      </w:r>
      <w:r w:rsidRPr="00FA280C">
        <w:rPr>
          <w:bCs/>
          <w:i/>
          <w:color w:val="222222"/>
          <w:shd w:val="clear" w:color="auto" w:fill="FFFFFF"/>
        </w:rPr>
        <w:t>Proceedings of the 8th International Learning Analytics and Knowledge Conference (LAK ’18).</w:t>
      </w:r>
      <w:r w:rsidRPr="00FA280C">
        <w:rPr>
          <w:bCs/>
          <w:color w:val="222222"/>
          <w:shd w:val="clear" w:color="auto" w:fill="FFFFFF"/>
        </w:rPr>
        <w:t xml:space="preserve"> ACM.</w:t>
      </w:r>
    </w:p>
    <w:p w14:paraId="06117CA0" w14:textId="77777777" w:rsidR="00604692" w:rsidRPr="00FA280C" w:rsidRDefault="00604692" w:rsidP="00604692">
      <w:pPr>
        <w:ind w:left="720" w:hanging="720"/>
        <w:rPr>
          <w:color w:val="222222"/>
          <w:shd w:val="clear" w:color="auto" w:fill="FFFFFF"/>
        </w:rPr>
      </w:pPr>
    </w:p>
    <w:p w14:paraId="19135A93" w14:textId="554407B7" w:rsidR="00604692" w:rsidRPr="00FA280C" w:rsidRDefault="00604692" w:rsidP="00566190">
      <w:pPr>
        <w:ind w:left="720" w:hanging="720"/>
        <w:rPr>
          <w:iCs/>
          <w:color w:val="222222"/>
          <w:shd w:val="clear" w:color="auto" w:fill="FFFFFF"/>
        </w:rPr>
      </w:pPr>
      <w:r w:rsidRPr="00FA280C">
        <w:rPr>
          <w:color w:val="222222"/>
          <w:shd w:val="clear" w:color="auto" w:fill="FFFFFF"/>
        </w:rPr>
        <w:t xml:space="preserve">Meindl, P., Yu, A., Galla, B. M., Quirk, A., Haeck, C., Goyer, J. P., </w:t>
      </w:r>
      <w:proofErr w:type="spellStart"/>
      <w:r w:rsidR="00392473" w:rsidRPr="00392473">
        <w:rPr>
          <w:color w:val="222222"/>
          <w:shd w:val="clear" w:color="auto" w:fill="FFFFFF"/>
        </w:rPr>
        <w:t>Lejuez</w:t>
      </w:r>
      <w:proofErr w:type="spellEnd"/>
      <w:r w:rsidR="00392473" w:rsidRPr="00392473">
        <w:rPr>
          <w:color w:val="222222"/>
          <w:shd w:val="clear" w:color="auto" w:fill="FFFFFF"/>
        </w:rPr>
        <w:t>, C. W., D'Mello, S. K.</w:t>
      </w:r>
      <w:r w:rsidR="00392473">
        <w:rPr>
          <w:color w:val="222222"/>
          <w:shd w:val="clear" w:color="auto" w:fill="FFFFFF"/>
        </w:rPr>
        <w:t>, &amp;</w:t>
      </w:r>
      <w:r w:rsidRPr="00FA280C">
        <w:rPr>
          <w:color w:val="222222"/>
          <w:shd w:val="clear" w:color="auto" w:fill="FFFFFF"/>
        </w:rPr>
        <w:t xml:space="preserve"> Duckworth, A. L. (2018). A brief behavioral measure of frustration tolerance predicts academic achievement immediately and two years later. </w:t>
      </w:r>
      <w:r w:rsidRPr="00FA280C">
        <w:rPr>
          <w:i/>
          <w:iCs/>
          <w:color w:val="222222"/>
          <w:shd w:val="clear" w:color="auto" w:fill="FFFFFF"/>
        </w:rPr>
        <w:t>Emotion.</w:t>
      </w:r>
      <w:r w:rsidRPr="00FA280C">
        <w:rPr>
          <w:iCs/>
          <w:color w:val="222222"/>
          <w:shd w:val="clear" w:color="auto" w:fill="FFFFFF"/>
        </w:rPr>
        <w:t xml:space="preserve"> </w:t>
      </w:r>
      <w:r w:rsidR="00566190" w:rsidRPr="00FA280C">
        <w:rPr>
          <w:i/>
          <w:iCs/>
          <w:color w:val="222222"/>
          <w:shd w:val="clear" w:color="auto" w:fill="FFFFFF"/>
        </w:rPr>
        <w:t>19</w:t>
      </w:r>
      <w:r w:rsidR="00566190" w:rsidRPr="00FA280C">
        <w:rPr>
          <w:iCs/>
          <w:color w:val="222222"/>
          <w:shd w:val="clear" w:color="auto" w:fill="FFFFFF"/>
        </w:rPr>
        <w:t xml:space="preserve">(6), 1081–1092. </w:t>
      </w:r>
      <w:r w:rsidR="002A25E7" w:rsidRPr="00837C60">
        <w:rPr>
          <w:bCs/>
        </w:rPr>
        <w:t>https://doi.org/</w:t>
      </w:r>
      <w:r w:rsidRPr="00FA280C">
        <w:rPr>
          <w:shd w:val="clear" w:color="auto" w:fill="FFFFFF"/>
        </w:rPr>
        <w:t>10.1037/emo0000492</w:t>
      </w:r>
    </w:p>
    <w:p w14:paraId="0F85BF94" w14:textId="77777777" w:rsidR="00604692" w:rsidRPr="00FA280C" w:rsidRDefault="00604692" w:rsidP="0062277A">
      <w:pPr>
        <w:ind w:left="720" w:hanging="720"/>
        <w:rPr>
          <w:color w:val="222222"/>
          <w:shd w:val="clear" w:color="auto" w:fill="FFFFFF"/>
        </w:rPr>
      </w:pPr>
    </w:p>
    <w:p w14:paraId="4CB1AC71" w14:textId="2DE8E241" w:rsidR="00604692" w:rsidRPr="00FA280C" w:rsidRDefault="00604692" w:rsidP="00604692">
      <w:pPr>
        <w:ind w:left="720" w:hanging="720"/>
      </w:pPr>
      <w:r w:rsidRPr="00FA280C">
        <w:t xml:space="preserve">Park, D., Yu, A., </w:t>
      </w:r>
      <w:proofErr w:type="spellStart"/>
      <w:r w:rsidRPr="00FA280C">
        <w:t>Baelen</w:t>
      </w:r>
      <w:proofErr w:type="spellEnd"/>
      <w:r w:rsidRPr="00FA280C">
        <w:t>, R. N., Tsukayama, E., &amp; Duckworth, A. L. (2018). Fostering grit: Perceived school goal-structure predicts growth in grit and grades. </w:t>
      </w:r>
      <w:r w:rsidRPr="00FA280C">
        <w:rPr>
          <w:i/>
          <w:iCs/>
        </w:rPr>
        <w:t>Contemporary Educational Psychology, 55</w:t>
      </w:r>
      <w:r w:rsidRPr="00FA280C">
        <w:rPr>
          <w:iCs/>
        </w:rPr>
        <w:t>, 120-128</w:t>
      </w:r>
      <w:r w:rsidRPr="00FA280C">
        <w:t xml:space="preserve">. </w:t>
      </w:r>
      <w:r w:rsidR="002A25E7" w:rsidRPr="00837C60">
        <w:rPr>
          <w:bCs/>
        </w:rPr>
        <w:t>https://doi.org/</w:t>
      </w:r>
      <w:r w:rsidRPr="00FA280C">
        <w:t>10.1016/j.cedpsych.2018.09.007</w:t>
      </w:r>
    </w:p>
    <w:p w14:paraId="17F612F6" w14:textId="77777777" w:rsidR="00604692" w:rsidRPr="00FA280C" w:rsidRDefault="00604692" w:rsidP="00604692">
      <w:pPr>
        <w:ind w:left="720" w:hanging="720"/>
      </w:pPr>
    </w:p>
    <w:p w14:paraId="56421BF7" w14:textId="1B7C45E6" w:rsidR="00604692" w:rsidRPr="00FA280C" w:rsidRDefault="00604692" w:rsidP="00604692">
      <w:pPr>
        <w:ind w:left="720" w:hanging="720"/>
        <w:rPr>
          <w:b/>
          <w:bCs/>
        </w:rPr>
      </w:pPr>
      <w:r w:rsidRPr="00FA280C">
        <w:t>Park, D., Yu, A., Metz, S. E., Tsukayama, E., Crum, A. J., &amp; Duckworth, A. L. (2018). B</w:t>
      </w:r>
      <w:r w:rsidRPr="00FA280C">
        <w:rPr>
          <w:bCs/>
        </w:rPr>
        <w:t xml:space="preserve">eliefs about stress attenuate the relation among adverse life events, perceived distress, and self‐control. </w:t>
      </w:r>
      <w:r w:rsidRPr="00FA280C">
        <w:rPr>
          <w:bCs/>
          <w:i/>
        </w:rPr>
        <w:t>Child Development, 89</w:t>
      </w:r>
      <w:r w:rsidRPr="00FA280C">
        <w:rPr>
          <w:bCs/>
        </w:rPr>
        <w:t>(6), 2059–2069.</w:t>
      </w:r>
      <w:r w:rsidR="002A25E7">
        <w:rPr>
          <w:bCs/>
        </w:rPr>
        <w:t xml:space="preserve"> </w:t>
      </w:r>
      <w:r w:rsidR="002A25E7" w:rsidRPr="00837C60">
        <w:rPr>
          <w:bCs/>
        </w:rPr>
        <w:t>https://doi.org/</w:t>
      </w:r>
      <w:r w:rsidR="002A25E7">
        <w:rPr>
          <w:bCs/>
        </w:rPr>
        <w:t>10.1111/cdev.12946</w:t>
      </w:r>
    </w:p>
    <w:p w14:paraId="74C240D2" w14:textId="57314377" w:rsidR="00604692" w:rsidRPr="00FA280C" w:rsidRDefault="00604692" w:rsidP="00604692">
      <w:pPr>
        <w:ind w:left="720" w:hanging="720"/>
      </w:pPr>
      <w:r w:rsidRPr="00FA280C">
        <w:t xml:space="preserve"> </w:t>
      </w:r>
    </w:p>
    <w:p w14:paraId="1765F8A3" w14:textId="78AD3D04" w:rsidR="00604692" w:rsidRPr="00FA280C" w:rsidRDefault="00604692" w:rsidP="00604692">
      <w:pPr>
        <w:ind w:left="720" w:hanging="720"/>
        <w:rPr>
          <w:color w:val="222222"/>
          <w:shd w:val="clear" w:color="auto" w:fill="FFFFFF"/>
        </w:rPr>
      </w:pPr>
      <w:r w:rsidRPr="00FA280C">
        <w:rPr>
          <w:color w:val="222222"/>
          <w:shd w:val="clear" w:color="auto" w:fill="FFFFFF"/>
        </w:rPr>
        <w:t xml:space="preserve">Peña, P., &amp; Duckworth, A. </w:t>
      </w:r>
      <w:r w:rsidR="00392473">
        <w:rPr>
          <w:color w:val="222222"/>
          <w:shd w:val="clear" w:color="auto" w:fill="FFFFFF"/>
        </w:rPr>
        <w:t xml:space="preserve">L. </w:t>
      </w:r>
      <w:r w:rsidRPr="00FA280C">
        <w:rPr>
          <w:color w:val="222222"/>
          <w:shd w:val="clear" w:color="auto" w:fill="FFFFFF"/>
        </w:rPr>
        <w:t xml:space="preserve">(2018). The effects of relative and absolute age in the measurement of grit from 9th to 12th grade. </w:t>
      </w:r>
      <w:r w:rsidRPr="00FA280C">
        <w:rPr>
          <w:i/>
          <w:color w:val="222222"/>
          <w:shd w:val="clear" w:color="auto" w:fill="FFFFFF"/>
        </w:rPr>
        <w:t>Economics of Education Review 66</w:t>
      </w:r>
      <w:r w:rsidRPr="00FA280C">
        <w:rPr>
          <w:color w:val="222222"/>
          <w:shd w:val="clear" w:color="auto" w:fill="FFFFFF"/>
        </w:rPr>
        <w:t>,</w:t>
      </w:r>
      <w:r w:rsidRPr="00FA280C">
        <w:rPr>
          <w:i/>
          <w:color w:val="222222"/>
          <w:shd w:val="clear" w:color="auto" w:fill="FFFFFF"/>
        </w:rPr>
        <w:t xml:space="preserve"> </w:t>
      </w:r>
      <w:r w:rsidRPr="00FA280C">
        <w:rPr>
          <w:color w:val="222222"/>
          <w:shd w:val="clear" w:color="auto" w:fill="FFFFFF"/>
        </w:rPr>
        <w:t>183–190.</w:t>
      </w:r>
      <w:r w:rsidR="002A25E7">
        <w:rPr>
          <w:color w:val="222222"/>
          <w:shd w:val="clear" w:color="auto" w:fill="FFFFFF"/>
        </w:rPr>
        <w:t xml:space="preserve"> </w:t>
      </w:r>
      <w:r w:rsidR="002A25E7" w:rsidRPr="00837C60">
        <w:rPr>
          <w:bCs/>
        </w:rPr>
        <w:t>https://doi.org/</w:t>
      </w:r>
      <w:r w:rsidR="002A25E7">
        <w:rPr>
          <w:bCs/>
        </w:rPr>
        <w:t>10.1016/j.econedurev.2018.08.009</w:t>
      </w:r>
    </w:p>
    <w:p w14:paraId="3E005371" w14:textId="77777777" w:rsidR="00604692" w:rsidRPr="00FA280C" w:rsidRDefault="00604692" w:rsidP="00604692">
      <w:pPr>
        <w:ind w:left="720" w:hanging="720"/>
        <w:rPr>
          <w:color w:val="222222"/>
          <w:shd w:val="clear" w:color="auto" w:fill="FFFFFF"/>
        </w:rPr>
      </w:pPr>
    </w:p>
    <w:p w14:paraId="46038BA3" w14:textId="5A3CAB3B" w:rsidR="0062277A" w:rsidRPr="00FA280C" w:rsidRDefault="0062277A" w:rsidP="00CB4903">
      <w:pPr>
        <w:ind w:left="720" w:hanging="720"/>
      </w:pPr>
      <w:r w:rsidRPr="00FA280C">
        <w:rPr>
          <w:color w:val="222222"/>
          <w:shd w:val="clear" w:color="auto" w:fill="FFFFFF"/>
        </w:rPr>
        <w:t>Robinson, C. D., Pons, G., Duckworth, A. L.</w:t>
      </w:r>
      <w:r w:rsidR="00605CA8" w:rsidRPr="00FA280C">
        <w:rPr>
          <w:color w:val="222222"/>
          <w:shd w:val="clear" w:color="auto" w:fill="FFFFFF"/>
        </w:rPr>
        <w:t>,</w:t>
      </w:r>
      <w:r w:rsidRPr="00FA280C">
        <w:rPr>
          <w:color w:val="222222"/>
          <w:shd w:val="clear" w:color="auto" w:fill="FFFFFF"/>
        </w:rPr>
        <w:t xml:space="preserve"> &amp; Rogers, T. (</w:t>
      </w:r>
      <w:r w:rsidR="001F3A6B" w:rsidRPr="00FA280C">
        <w:rPr>
          <w:color w:val="222222"/>
          <w:shd w:val="clear" w:color="auto" w:fill="FFFFFF"/>
        </w:rPr>
        <w:t>2018</w:t>
      </w:r>
      <w:r w:rsidRPr="00FA280C">
        <w:rPr>
          <w:color w:val="222222"/>
          <w:shd w:val="clear" w:color="auto" w:fill="FFFFFF"/>
        </w:rPr>
        <w:t xml:space="preserve">). Some middle school students want behavior commitment devices (but take-up does not affect their behavior). </w:t>
      </w:r>
      <w:r w:rsidRPr="00FA280C">
        <w:rPr>
          <w:i/>
          <w:color w:val="222222"/>
          <w:shd w:val="clear" w:color="auto" w:fill="FFFFFF"/>
        </w:rPr>
        <w:t>Frontiers in Psychology</w:t>
      </w:r>
      <w:r w:rsidR="00F52ECB">
        <w:rPr>
          <w:i/>
          <w:color w:val="222222"/>
          <w:shd w:val="clear" w:color="auto" w:fill="FFFFFF"/>
        </w:rPr>
        <w:t>, 9</w:t>
      </w:r>
      <w:r w:rsidR="00F52ECB">
        <w:rPr>
          <w:color w:val="222222"/>
          <w:shd w:val="clear" w:color="auto" w:fill="FFFFFF"/>
        </w:rPr>
        <w:t>(206)</w:t>
      </w:r>
      <w:r w:rsidRPr="00FA280C">
        <w:rPr>
          <w:color w:val="222222"/>
          <w:shd w:val="clear" w:color="auto" w:fill="FFFFFF"/>
        </w:rPr>
        <w:t>.</w:t>
      </w:r>
      <w:r w:rsidR="00CB4903" w:rsidRPr="00FA280C">
        <w:rPr>
          <w:color w:val="222222"/>
          <w:shd w:val="clear" w:color="auto" w:fill="FFFFFF"/>
        </w:rPr>
        <w:t xml:space="preserve"> </w:t>
      </w:r>
      <w:r w:rsidR="002A25E7" w:rsidRPr="00837C60">
        <w:rPr>
          <w:bCs/>
        </w:rPr>
        <w:t>https://doi.org/</w:t>
      </w:r>
      <w:r w:rsidR="00CB4903" w:rsidRPr="00FA280C">
        <w:t>10.3389/fpsyg.2018.00206</w:t>
      </w:r>
    </w:p>
    <w:p w14:paraId="726A0B4A" w14:textId="77777777" w:rsidR="00604692" w:rsidRPr="00FA280C" w:rsidRDefault="00604692" w:rsidP="0062277A">
      <w:pPr>
        <w:ind w:left="720" w:hanging="720"/>
        <w:rPr>
          <w:color w:val="222222"/>
          <w:shd w:val="clear" w:color="auto" w:fill="FFFFFF"/>
        </w:rPr>
      </w:pPr>
    </w:p>
    <w:p w14:paraId="01687B75" w14:textId="67363006" w:rsidR="00AA6EC3" w:rsidRPr="00FA280C" w:rsidRDefault="00604692" w:rsidP="00AA6EC3">
      <w:pPr>
        <w:ind w:left="720" w:hanging="720"/>
      </w:pPr>
      <w:r w:rsidRPr="00FA280C">
        <w:t>White, R. E., Kuehn, M. M., Duckworth, A. L., Kross, E.</w:t>
      </w:r>
      <w:r w:rsidR="009B38E3" w:rsidRPr="00FA280C">
        <w:t>,</w:t>
      </w:r>
      <w:r w:rsidRPr="00FA280C">
        <w:t xml:space="preserve"> </w:t>
      </w:r>
      <w:r w:rsidR="00DD1320" w:rsidRPr="00FA280C">
        <w:t xml:space="preserve">&amp; </w:t>
      </w:r>
      <w:proofErr w:type="spellStart"/>
      <w:r w:rsidRPr="00FA280C">
        <w:t>Ayduk</w:t>
      </w:r>
      <w:proofErr w:type="spellEnd"/>
      <w:r w:rsidRPr="00FA280C">
        <w:t xml:space="preserve">, </w:t>
      </w:r>
      <w:r w:rsidRPr="00FA280C">
        <w:rPr>
          <w:shd w:val="clear" w:color="auto" w:fill="FFFFFF"/>
        </w:rPr>
        <w:t>Ö</w:t>
      </w:r>
      <w:r w:rsidR="00AA6EC3" w:rsidRPr="00FA280C">
        <w:rPr>
          <w:shd w:val="clear" w:color="auto" w:fill="FFFFFF"/>
        </w:rPr>
        <w:t xml:space="preserve">. </w:t>
      </w:r>
      <w:r w:rsidRPr="00FA280C">
        <w:rPr>
          <w:shd w:val="clear" w:color="auto" w:fill="FFFFFF"/>
        </w:rPr>
        <w:t xml:space="preserve">(2018). Focusing on the future from afar: Self-distancing from future stressors facilitates adaptive coping. </w:t>
      </w:r>
      <w:r w:rsidRPr="00FA280C">
        <w:rPr>
          <w:i/>
          <w:shd w:val="clear" w:color="auto" w:fill="FFFFFF"/>
        </w:rPr>
        <w:t>Emotion</w:t>
      </w:r>
      <w:r w:rsidR="00587A03">
        <w:rPr>
          <w:i/>
          <w:shd w:val="clear" w:color="auto" w:fill="FFFFFF"/>
        </w:rPr>
        <w:t>,</w:t>
      </w:r>
      <w:r w:rsidR="004C3F56">
        <w:rPr>
          <w:i/>
          <w:shd w:val="clear" w:color="auto" w:fill="FFFFFF"/>
        </w:rPr>
        <w:t xml:space="preserve"> 19</w:t>
      </w:r>
      <w:r w:rsidR="004C3F56">
        <w:rPr>
          <w:iCs/>
          <w:shd w:val="clear" w:color="auto" w:fill="FFFFFF"/>
        </w:rPr>
        <w:t>(</w:t>
      </w:r>
      <w:r w:rsidR="00587A03">
        <w:rPr>
          <w:iCs/>
          <w:shd w:val="clear" w:color="auto" w:fill="FFFFFF"/>
        </w:rPr>
        <w:t>5), 903</w:t>
      </w:r>
      <w:r w:rsidR="00587A03" w:rsidRPr="00FA280C">
        <w:rPr>
          <w:bCs/>
          <w:color w:val="222222"/>
          <w:shd w:val="clear" w:color="auto" w:fill="FFFFFF"/>
        </w:rPr>
        <w:t>–</w:t>
      </w:r>
      <w:r w:rsidR="00587A03">
        <w:rPr>
          <w:iCs/>
          <w:shd w:val="clear" w:color="auto" w:fill="FFFFFF"/>
        </w:rPr>
        <w:t>916.</w:t>
      </w:r>
      <w:r w:rsidR="00AA6EC3" w:rsidRPr="00FA280C">
        <w:rPr>
          <w:color w:val="000000"/>
          <w:shd w:val="clear" w:color="auto" w:fill="FFFFFF"/>
        </w:rPr>
        <w:t xml:space="preserve"> </w:t>
      </w:r>
      <w:r w:rsidR="002A25E7" w:rsidRPr="00837C60">
        <w:rPr>
          <w:bCs/>
        </w:rPr>
        <w:t>https://doi.org/</w:t>
      </w:r>
      <w:r w:rsidR="00AA6EC3" w:rsidRPr="00FA280C">
        <w:rPr>
          <w:color w:val="000000"/>
          <w:shd w:val="clear" w:color="auto" w:fill="FFFFFF"/>
        </w:rPr>
        <w:t>10.1037/emo0000491</w:t>
      </w:r>
    </w:p>
    <w:p w14:paraId="57F4F4E0" w14:textId="77777777" w:rsidR="00AA6EC3" w:rsidRPr="00FA280C" w:rsidRDefault="00AA6EC3" w:rsidP="00AA6EC3">
      <w:pPr>
        <w:ind w:left="720" w:hanging="720"/>
        <w:rPr>
          <w:shd w:val="clear" w:color="auto" w:fill="FFFFFF"/>
        </w:rPr>
      </w:pPr>
    </w:p>
    <w:p w14:paraId="0EBB2F4C" w14:textId="24DD520A" w:rsidR="00C87F02" w:rsidRPr="00FA280C" w:rsidRDefault="00C87F02" w:rsidP="00C87F02">
      <w:pPr>
        <w:ind w:left="720" w:hanging="720"/>
        <w:rPr>
          <w:bCs/>
          <w:color w:val="222222"/>
          <w:shd w:val="clear" w:color="auto" w:fill="FFFFFF"/>
        </w:rPr>
      </w:pPr>
      <w:r w:rsidRPr="00FA280C">
        <w:rPr>
          <w:bCs/>
          <w:color w:val="222222"/>
          <w:shd w:val="clear" w:color="auto" w:fill="FFFFFF"/>
        </w:rPr>
        <w:t xml:space="preserve">Wiese, C. W., Tay, L., Duckworth, A. L., D’Mello, S., Kuykendall, L., Hofmann, W., </w:t>
      </w:r>
      <w:r w:rsidR="00392473" w:rsidRPr="00392473">
        <w:rPr>
          <w:bCs/>
          <w:color w:val="222222"/>
          <w:shd w:val="clear" w:color="auto" w:fill="FFFFFF"/>
        </w:rPr>
        <w:t>Baumeister</w:t>
      </w:r>
      <w:r w:rsidR="00392473">
        <w:rPr>
          <w:bCs/>
          <w:color w:val="222222"/>
          <w:shd w:val="clear" w:color="auto" w:fill="FFFFFF"/>
        </w:rPr>
        <w:t>, R. F., &amp;</w:t>
      </w:r>
      <w:r w:rsidRPr="00FA280C">
        <w:rPr>
          <w:bCs/>
          <w:color w:val="222222"/>
          <w:shd w:val="clear" w:color="auto" w:fill="FFFFFF"/>
        </w:rPr>
        <w:t xml:space="preserve"> Vohs, K. D. (2018). Too much of a good thing? Exploring the inverted-U relationship between self-control and happiness. </w:t>
      </w:r>
      <w:r w:rsidRPr="00FA280C">
        <w:rPr>
          <w:bCs/>
          <w:i/>
          <w:color w:val="222222"/>
          <w:shd w:val="clear" w:color="auto" w:fill="FFFFFF"/>
        </w:rPr>
        <w:t>Journal of Personality, (86)</w:t>
      </w:r>
      <w:r w:rsidRPr="00FA280C">
        <w:rPr>
          <w:bCs/>
          <w:color w:val="222222"/>
          <w:shd w:val="clear" w:color="auto" w:fill="FFFFFF"/>
        </w:rPr>
        <w:t>3, 380-396.</w:t>
      </w:r>
      <w:r w:rsidR="002A25E7">
        <w:rPr>
          <w:bCs/>
          <w:color w:val="222222"/>
          <w:shd w:val="clear" w:color="auto" w:fill="FFFFFF"/>
        </w:rPr>
        <w:t xml:space="preserve"> </w:t>
      </w:r>
      <w:r w:rsidR="002A25E7" w:rsidRPr="00837C60">
        <w:rPr>
          <w:bCs/>
        </w:rPr>
        <w:t>https://doi.org/</w:t>
      </w:r>
      <w:r w:rsidR="002A25E7">
        <w:rPr>
          <w:bCs/>
        </w:rPr>
        <w:t>10.1111/jopy.12322</w:t>
      </w:r>
    </w:p>
    <w:p w14:paraId="5AD1150F" w14:textId="77777777" w:rsidR="00C87F02" w:rsidRPr="00FA280C" w:rsidRDefault="00C87F02" w:rsidP="00CF4030">
      <w:pPr>
        <w:ind w:left="720" w:hanging="720"/>
        <w:rPr>
          <w:bCs/>
          <w:color w:val="222222"/>
          <w:shd w:val="clear" w:color="auto" w:fill="FFFFFF"/>
        </w:rPr>
      </w:pPr>
    </w:p>
    <w:p w14:paraId="05245635" w14:textId="33F60F36" w:rsidR="00CF4030" w:rsidRPr="00FA280C" w:rsidRDefault="00CF4030" w:rsidP="00CF4030">
      <w:pPr>
        <w:ind w:left="720" w:hanging="720"/>
        <w:rPr>
          <w:bCs/>
          <w:color w:val="222222"/>
          <w:shd w:val="clear" w:color="auto" w:fill="FFFFFF"/>
        </w:rPr>
      </w:pPr>
      <w:r w:rsidRPr="00FA280C">
        <w:rPr>
          <w:bCs/>
          <w:color w:val="222222"/>
          <w:shd w:val="clear" w:color="auto" w:fill="FFFFFF"/>
        </w:rPr>
        <w:lastRenderedPageBreak/>
        <w:t xml:space="preserve">D’Mello, S. K., Dieterle, E., &amp; Duckworth, A. L. (2017). Advanced, Analytic, Automated (AAA) measurement of engagement during learning. </w:t>
      </w:r>
      <w:r w:rsidRPr="00FA280C">
        <w:rPr>
          <w:bCs/>
          <w:i/>
          <w:color w:val="222222"/>
          <w:shd w:val="clear" w:color="auto" w:fill="FFFFFF"/>
        </w:rPr>
        <w:t>Educational Psychologist, 52</w:t>
      </w:r>
      <w:r w:rsidRPr="00FA280C">
        <w:rPr>
          <w:bCs/>
          <w:color w:val="222222"/>
          <w:shd w:val="clear" w:color="auto" w:fill="FFFFFF"/>
        </w:rPr>
        <w:t xml:space="preserve">(2), 104–123. </w:t>
      </w:r>
      <w:r w:rsidR="002A25E7" w:rsidRPr="00837C60">
        <w:rPr>
          <w:bCs/>
        </w:rPr>
        <w:t>https://doi.org/</w:t>
      </w:r>
      <w:r w:rsidR="0099513E">
        <w:rPr>
          <w:bCs/>
        </w:rPr>
        <w:t>10.1080/00461520.2017.1281747</w:t>
      </w:r>
    </w:p>
    <w:p w14:paraId="5E0BE952" w14:textId="77777777" w:rsidR="00CF4030" w:rsidRPr="00FA280C" w:rsidRDefault="00CF4030" w:rsidP="00CF4030">
      <w:pPr>
        <w:ind w:left="720" w:hanging="720"/>
        <w:rPr>
          <w:bCs/>
          <w:color w:val="222222"/>
          <w:shd w:val="clear" w:color="auto" w:fill="FFFFFF"/>
        </w:rPr>
      </w:pPr>
    </w:p>
    <w:p w14:paraId="0A02E63A" w14:textId="524475AB" w:rsidR="00CF4030" w:rsidRPr="00FA280C" w:rsidRDefault="00CF4030" w:rsidP="00CF4030">
      <w:pPr>
        <w:ind w:left="720" w:hanging="720"/>
        <w:rPr>
          <w:bCs/>
          <w:color w:val="222222"/>
          <w:shd w:val="clear" w:color="auto" w:fill="FFFFFF"/>
        </w:rPr>
      </w:pPr>
      <w:r w:rsidRPr="00FA280C">
        <w:rPr>
          <w:bCs/>
          <w:color w:val="222222"/>
          <w:shd w:val="clear" w:color="auto" w:fill="FFFFFF"/>
        </w:rPr>
        <w:t>Duckworth, A. L.</w:t>
      </w:r>
      <w:r w:rsidR="00BA116E" w:rsidRPr="00FA280C">
        <w:rPr>
          <w:bCs/>
          <w:color w:val="222222"/>
          <w:shd w:val="clear" w:color="auto" w:fill="FFFFFF"/>
        </w:rPr>
        <w:t>,</w:t>
      </w:r>
      <w:r w:rsidRPr="00FA280C">
        <w:rPr>
          <w:bCs/>
          <w:color w:val="222222"/>
          <w:shd w:val="clear" w:color="auto" w:fill="FFFFFF"/>
        </w:rPr>
        <w:t xml:space="preserve"> &amp; Seligman, M. (2017). The science and practice of self-control. </w:t>
      </w:r>
      <w:r w:rsidRPr="00FA280C">
        <w:rPr>
          <w:bCs/>
          <w:i/>
          <w:color w:val="222222"/>
          <w:shd w:val="clear" w:color="auto" w:fill="FFFFFF"/>
        </w:rPr>
        <w:t>Perspectives on Psychological Science, 12</w:t>
      </w:r>
      <w:r w:rsidRPr="00FA280C">
        <w:rPr>
          <w:bCs/>
          <w:color w:val="222222"/>
          <w:shd w:val="clear" w:color="auto" w:fill="FFFFFF"/>
        </w:rPr>
        <w:t>(5), 715–718.</w:t>
      </w:r>
      <w:r w:rsidR="0099513E">
        <w:rPr>
          <w:bCs/>
          <w:color w:val="222222"/>
          <w:shd w:val="clear" w:color="auto" w:fill="FFFFFF"/>
        </w:rPr>
        <w:t xml:space="preserve"> </w:t>
      </w:r>
      <w:r w:rsidR="0099513E" w:rsidRPr="00837C60">
        <w:rPr>
          <w:bCs/>
        </w:rPr>
        <w:t>https://doi.org/</w:t>
      </w:r>
      <w:r w:rsidR="0099513E">
        <w:rPr>
          <w:bCs/>
        </w:rPr>
        <w:t>10.1177/1745691617690880</w:t>
      </w:r>
    </w:p>
    <w:p w14:paraId="2C470714" w14:textId="77777777" w:rsidR="00CF4030" w:rsidRPr="00FA280C" w:rsidRDefault="00CF4030" w:rsidP="00CF4030">
      <w:pPr>
        <w:ind w:left="720" w:hanging="720"/>
        <w:rPr>
          <w:bCs/>
          <w:color w:val="222222"/>
          <w:shd w:val="clear" w:color="auto" w:fill="FFFFFF"/>
        </w:rPr>
      </w:pPr>
    </w:p>
    <w:p w14:paraId="3BE75319" w14:textId="59A106C6" w:rsidR="00CF4030" w:rsidRPr="00FA280C" w:rsidRDefault="00CF4030" w:rsidP="00CF4030">
      <w:pPr>
        <w:ind w:left="720" w:hanging="720"/>
        <w:rPr>
          <w:bCs/>
          <w:color w:val="222222"/>
          <w:shd w:val="clear" w:color="auto" w:fill="FFFFFF"/>
        </w:rPr>
      </w:pPr>
      <w:r w:rsidRPr="00FA280C">
        <w:rPr>
          <w:bCs/>
          <w:color w:val="222222"/>
          <w:shd w:val="clear" w:color="auto" w:fill="FFFFFF"/>
        </w:rPr>
        <w:t xml:space="preserve">Park, D., Tsukayama, E., Goodwin, G. P., Patrick, S., &amp; Duckworth, A. L. (2017). A tripartite taxonomy of character: Evidence for intrapersonal, interpersonal, and intellectual competencies in children. </w:t>
      </w:r>
      <w:r w:rsidRPr="00FA280C">
        <w:rPr>
          <w:bCs/>
          <w:i/>
          <w:color w:val="222222"/>
          <w:shd w:val="clear" w:color="auto" w:fill="FFFFFF"/>
        </w:rPr>
        <w:t>Contemporary Educational Psychology, 48</w:t>
      </w:r>
      <w:r w:rsidRPr="00FA280C">
        <w:rPr>
          <w:bCs/>
          <w:color w:val="222222"/>
          <w:shd w:val="clear" w:color="auto" w:fill="FFFFFF"/>
        </w:rPr>
        <w:t>, 16–27.</w:t>
      </w:r>
      <w:r w:rsidR="0099513E">
        <w:rPr>
          <w:bCs/>
          <w:color w:val="222222"/>
          <w:shd w:val="clear" w:color="auto" w:fill="FFFFFF"/>
        </w:rPr>
        <w:t xml:space="preserve"> </w:t>
      </w:r>
      <w:r w:rsidR="0099513E" w:rsidRPr="00837C60">
        <w:rPr>
          <w:bCs/>
        </w:rPr>
        <w:t>https://doi.org/</w:t>
      </w:r>
      <w:r w:rsidR="0099513E">
        <w:rPr>
          <w:bCs/>
        </w:rPr>
        <w:t>10.1016/j.cedpsych.2016.08.001</w:t>
      </w:r>
    </w:p>
    <w:p w14:paraId="346BAED7" w14:textId="77777777" w:rsidR="00CF4030" w:rsidRPr="00FA280C" w:rsidRDefault="00CF4030" w:rsidP="00A448F5">
      <w:pPr>
        <w:rPr>
          <w:bCs/>
          <w:color w:val="222222"/>
          <w:shd w:val="clear" w:color="auto" w:fill="FFFFFF"/>
        </w:rPr>
      </w:pPr>
    </w:p>
    <w:p w14:paraId="5FDCE985" w14:textId="77777777" w:rsidR="00575AAD" w:rsidRPr="00FA280C" w:rsidRDefault="00575AAD" w:rsidP="00575AAD">
      <w:pPr>
        <w:pStyle w:val="NormalWeb"/>
        <w:spacing w:before="0" w:beforeAutospacing="0" w:after="0" w:afterAutospacing="0"/>
        <w:ind w:left="720" w:hanging="720"/>
      </w:pPr>
      <w:r w:rsidRPr="00FA280C">
        <w:rPr>
          <w:color w:val="000000"/>
        </w:rPr>
        <w:t>White, R. E., Prager, E. O., Schaefer, C., Kross, E., Duckworth, A. L., &amp; Carlson, S. M. (201</w:t>
      </w:r>
      <w:r>
        <w:rPr>
          <w:color w:val="000000"/>
        </w:rPr>
        <w:t>7</w:t>
      </w:r>
      <w:r w:rsidRPr="00FA280C">
        <w:rPr>
          <w:color w:val="000000"/>
        </w:rPr>
        <w:t xml:space="preserve">). The “Batman Effect”: Improving perseverance in young children. </w:t>
      </w:r>
      <w:r w:rsidRPr="00FA280C">
        <w:rPr>
          <w:i/>
          <w:iCs/>
          <w:color w:val="000000"/>
        </w:rPr>
        <w:t>Child Development, 88</w:t>
      </w:r>
      <w:r w:rsidRPr="00FA280C">
        <w:rPr>
          <w:color w:val="000000"/>
        </w:rPr>
        <w:t xml:space="preserve">(5), 1563-1571. </w:t>
      </w:r>
      <w:r w:rsidRPr="00575AAD">
        <w:rPr>
          <w:bCs/>
        </w:rPr>
        <w:t>https://doi.org/10.1111/cdev.12695</w:t>
      </w:r>
    </w:p>
    <w:p w14:paraId="0AF1DD5D" w14:textId="77777777" w:rsidR="00575AAD" w:rsidRDefault="00575AAD" w:rsidP="00CF4030">
      <w:pPr>
        <w:ind w:left="720" w:hanging="720"/>
        <w:rPr>
          <w:color w:val="000000"/>
        </w:rPr>
      </w:pPr>
    </w:p>
    <w:p w14:paraId="221F2FE5" w14:textId="38F7868F" w:rsidR="00CF4030" w:rsidRPr="006E1EFE" w:rsidRDefault="00CF4030" w:rsidP="00CF4030">
      <w:pPr>
        <w:ind w:left="720" w:hanging="720"/>
        <w:rPr>
          <w:b/>
          <w:color w:val="222222"/>
        </w:rPr>
      </w:pPr>
      <w:r w:rsidRPr="00FA280C">
        <w:rPr>
          <w:color w:val="000000"/>
        </w:rPr>
        <w:t>Duckworth, A.</w:t>
      </w:r>
      <w:r w:rsidR="009C6F56" w:rsidRPr="00FA280C">
        <w:rPr>
          <w:color w:val="000000"/>
        </w:rPr>
        <w:t xml:space="preserve"> L.</w:t>
      </w:r>
      <w:r w:rsidRPr="00FA280C">
        <w:rPr>
          <w:color w:val="000000"/>
        </w:rPr>
        <w:t>, Gendler, T.</w:t>
      </w:r>
      <w:r w:rsidR="009C6F56" w:rsidRPr="00FA280C">
        <w:rPr>
          <w:color w:val="000000"/>
        </w:rPr>
        <w:t xml:space="preserve"> S.</w:t>
      </w:r>
      <w:r w:rsidRPr="00FA280C">
        <w:rPr>
          <w:color w:val="000000"/>
        </w:rPr>
        <w:t xml:space="preserve">, &amp; Gross, J. </w:t>
      </w:r>
      <w:r w:rsidR="009C6F56" w:rsidRPr="00FA280C">
        <w:rPr>
          <w:color w:val="000000"/>
        </w:rPr>
        <w:t xml:space="preserve">J. </w:t>
      </w:r>
      <w:r w:rsidRPr="00FA280C">
        <w:rPr>
          <w:color w:val="000000"/>
        </w:rPr>
        <w:t xml:space="preserve">(2016). Situational strategies for self-control. </w:t>
      </w:r>
      <w:r w:rsidRPr="00FA280C">
        <w:rPr>
          <w:i/>
          <w:color w:val="000000"/>
        </w:rPr>
        <w:t>Perspectives on Psychological Science</w:t>
      </w:r>
      <w:r w:rsidRPr="00FA280C">
        <w:rPr>
          <w:color w:val="000000"/>
        </w:rPr>
        <w:t xml:space="preserve">, </w:t>
      </w:r>
      <w:r w:rsidRPr="00FA280C">
        <w:rPr>
          <w:i/>
          <w:color w:val="000000"/>
        </w:rPr>
        <w:t>11</w:t>
      </w:r>
      <w:r w:rsidR="00575AAD">
        <w:rPr>
          <w:color w:val="000000"/>
        </w:rPr>
        <w:t>(1)</w:t>
      </w:r>
      <w:r w:rsidRPr="00FA280C">
        <w:rPr>
          <w:i/>
          <w:color w:val="000000"/>
        </w:rPr>
        <w:t>,</w:t>
      </w:r>
      <w:r w:rsidRPr="00FA280C">
        <w:rPr>
          <w:color w:val="000000"/>
        </w:rPr>
        <w:t xml:space="preserve"> 35–55.</w:t>
      </w:r>
      <w:r w:rsidR="0099513E">
        <w:rPr>
          <w:color w:val="000000"/>
        </w:rPr>
        <w:t xml:space="preserve"> </w:t>
      </w:r>
      <w:r w:rsidR="0099513E" w:rsidRPr="00837C60">
        <w:rPr>
          <w:bCs/>
        </w:rPr>
        <w:t>https://doi.org/</w:t>
      </w:r>
      <w:r w:rsidR="00E10F44">
        <w:rPr>
          <w:bCs/>
        </w:rPr>
        <w:t>10.1177/1745691615623247</w:t>
      </w:r>
    </w:p>
    <w:p w14:paraId="217D2A1A" w14:textId="77777777" w:rsidR="00CF4030" w:rsidRPr="00FA280C" w:rsidRDefault="00CF4030" w:rsidP="00CF4030">
      <w:pPr>
        <w:ind w:left="720" w:hanging="720"/>
        <w:rPr>
          <w:color w:val="222222"/>
        </w:rPr>
      </w:pPr>
    </w:p>
    <w:p w14:paraId="59C4ECFA" w14:textId="118DBC2A" w:rsidR="00CF4030" w:rsidRPr="00FA280C" w:rsidRDefault="00CF4030" w:rsidP="00CF4030">
      <w:pPr>
        <w:ind w:left="720" w:hanging="720"/>
        <w:rPr>
          <w:color w:val="222222"/>
        </w:rPr>
      </w:pPr>
      <w:r w:rsidRPr="00FA280C">
        <w:rPr>
          <w:color w:val="222222"/>
        </w:rPr>
        <w:t>Duckworth, A.</w:t>
      </w:r>
      <w:r w:rsidR="00BA116E" w:rsidRPr="00FA280C">
        <w:rPr>
          <w:color w:val="222222"/>
        </w:rPr>
        <w:t xml:space="preserve"> </w:t>
      </w:r>
      <w:r w:rsidRPr="00FA280C">
        <w:rPr>
          <w:color w:val="222222"/>
        </w:rPr>
        <w:t>L., White, R.</w:t>
      </w:r>
      <w:r w:rsidR="00BA116E" w:rsidRPr="00FA280C">
        <w:rPr>
          <w:color w:val="222222"/>
        </w:rPr>
        <w:t xml:space="preserve"> </w:t>
      </w:r>
      <w:r w:rsidRPr="00FA280C">
        <w:rPr>
          <w:color w:val="222222"/>
        </w:rPr>
        <w:t>E., Matteucci, A.</w:t>
      </w:r>
      <w:r w:rsidR="00BA116E" w:rsidRPr="00FA280C">
        <w:rPr>
          <w:color w:val="222222"/>
        </w:rPr>
        <w:t xml:space="preserve"> </w:t>
      </w:r>
      <w:r w:rsidRPr="00FA280C">
        <w:rPr>
          <w:color w:val="222222"/>
        </w:rPr>
        <w:t xml:space="preserve">J., </w:t>
      </w:r>
      <w:r w:rsidR="00575AAD">
        <w:rPr>
          <w:color w:val="222222"/>
        </w:rPr>
        <w:t xml:space="preserve">Shearer, A., </w:t>
      </w:r>
      <w:r w:rsidRPr="00FA280C">
        <w:rPr>
          <w:color w:val="222222"/>
        </w:rPr>
        <w:t>&amp; Gross, J.</w:t>
      </w:r>
      <w:r w:rsidR="00BA116E" w:rsidRPr="00FA280C">
        <w:rPr>
          <w:color w:val="222222"/>
        </w:rPr>
        <w:t xml:space="preserve"> </w:t>
      </w:r>
      <w:r w:rsidRPr="00FA280C">
        <w:rPr>
          <w:color w:val="222222"/>
        </w:rPr>
        <w:t xml:space="preserve">J. (2016). A stitch in time: Strategic self-control in high school and college students. </w:t>
      </w:r>
      <w:r w:rsidRPr="00FA280C">
        <w:rPr>
          <w:i/>
          <w:color w:val="222222"/>
        </w:rPr>
        <w:t>Journal of Educational Psychology</w:t>
      </w:r>
      <w:r w:rsidRPr="00FA280C">
        <w:rPr>
          <w:color w:val="222222"/>
        </w:rPr>
        <w:t xml:space="preserve">, </w:t>
      </w:r>
      <w:r w:rsidR="00575AAD" w:rsidRPr="006E1EFE">
        <w:rPr>
          <w:i/>
          <w:color w:val="222222"/>
        </w:rPr>
        <w:t>108</w:t>
      </w:r>
      <w:r w:rsidR="00575AAD" w:rsidRPr="00575AAD">
        <w:rPr>
          <w:color w:val="222222"/>
        </w:rPr>
        <w:t>(</w:t>
      </w:r>
      <w:r w:rsidRPr="006E1EFE">
        <w:rPr>
          <w:color w:val="222222"/>
        </w:rPr>
        <w:t>3</w:t>
      </w:r>
      <w:r w:rsidR="00575AAD" w:rsidRPr="006E1EFE">
        <w:rPr>
          <w:color w:val="222222"/>
        </w:rPr>
        <w:t>)</w:t>
      </w:r>
      <w:r w:rsidRPr="00FA280C">
        <w:rPr>
          <w:color w:val="222222"/>
        </w:rPr>
        <w:t xml:space="preserve">, 329–341. </w:t>
      </w:r>
      <w:r w:rsidR="00E10F44" w:rsidRPr="00837C60">
        <w:rPr>
          <w:bCs/>
        </w:rPr>
        <w:t>https://doi.org/</w:t>
      </w:r>
      <w:r w:rsidR="00575AAD" w:rsidRPr="00575AAD">
        <w:t xml:space="preserve"> </w:t>
      </w:r>
      <w:r w:rsidR="00575AAD" w:rsidRPr="00575AAD">
        <w:rPr>
          <w:bCs/>
        </w:rPr>
        <w:t>10.1037/edu0000062</w:t>
      </w:r>
    </w:p>
    <w:p w14:paraId="72C4223C" w14:textId="77777777" w:rsidR="00CF4030" w:rsidRPr="00FA280C" w:rsidRDefault="00CF4030" w:rsidP="00CF4030">
      <w:pPr>
        <w:ind w:left="720" w:hanging="720"/>
        <w:rPr>
          <w:bCs/>
          <w:color w:val="222222"/>
          <w:shd w:val="clear" w:color="auto" w:fill="FFFFFF"/>
        </w:rPr>
      </w:pPr>
    </w:p>
    <w:p w14:paraId="69625BD1" w14:textId="63276E83" w:rsidR="00CF4030" w:rsidRPr="00FA280C" w:rsidRDefault="00CF4030" w:rsidP="00CF4030">
      <w:pPr>
        <w:ind w:left="720" w:hanging="720"/>
        <w:rPr>
          <w:color w:val="1A1A1A"/>
        </w:rPr>
      </w:pPr>
      <w:proofErr w:type="spellStart"/>
      <w:r w:rsidRPr="00FA280C">
        <w:rPr>
          <w:bCs/>
          <w:color w:val="222222"/>
          <w:shd w:val="clear" w:color="auto" w:fill="FFFFFF"/>
        </w:rPr>
        <w:t>Eskreis</w:t>
      </w:r>
      <w:proofErr w:type="spellEnd"/>
      <w:r w:rsidRPr="00FA280C">
        <w:rPr>
          <w:bCs/>
          <w:color w:val="222222"/>
          <w:shd w:val="clear" w:color="auto" w:fill="FFFFFF"/>
        </w:rPr>
        <w:t>-Winkler, L</w:t>
      </w:r>
      <w:r w:rsidRPr="00FA280C">
        <w:rPr>
          <w:color w:val="222222"/>
          <w:shd w:val="clear" w:color="auto" w:fill="FFFFFF"/>
        </w:rPr>
        <w:t xml:space="preserve">., Shulman, E. P., Young, V., Tsukayama, E., </w:t>
      </w:r>
      <w:proofErr w:type="spellStart"/>
      <w:r w:rsidRPr="00FA280C">
        <w:rPr>
          <w:color w:val="222222"/>
          <w:shd w:val="clear" w:color="auto" w:fill="FFFFFF"/>
        </w:rPr>
        <w:t>Brunwasser</w:t>
      </w:r>
      <w:proofErr w:type="spellEnd"/>
      <w:r w:rsidRPr="00FA280C">
        <w:rPr>
          <w:color w:val="222222"/>
          <w:shd w:val="clear" w:color="auto" w:fill="FFFFFF"/>
        </w:rPr>
        <w:t xml:space="preserve">, S. M. &amp; Duckworth, A. L. (2016). Using wise interventions to motivate deliberate practice. </w:t>
      </w:r>
      <w:r w:rsidRPr="00FA280C">
        <w:rPr>
          <w:i/>
          <w:iCs/>
          <w:color w:val="222222"/>
          <w:shd w:val="clear" w:color="auto" w:fill="FFFFFF"/>
        </w:rPr>
        <w:t>Journal of Personality and Social Psychology</w:t>
      </w:r>
      <w:r w:rsidRPr="00FA280C">
        <w:rPr>
          <w:iCs/>
          <w:color w:val="222222"/>
          <w:shd w:val="clear" w:color="auto" w:fill="FFFFFF"/>
        </w:rPr>
        <w:t xml:space="preserve">, </w:t>
      </w:r>
      <w:r w:rsidRPr="00FA280C">
        <w:rPr>
          <w:i/>
          <w:iCs/>
          <w:color w:val="222222"/>
          <w:shd w:val="clear" w:color="auto" w:fill="FFFFFF"/>
        </w:rPr>
        <w:t>111</w:t>
      </w:r>
      <w:r w:rsidRPr="00FA280C">
        <w:rPr>
          <w:iCs/>
          <w:color w:val="222222"/>
          <w:shd w:val="clear" w:color="auto" w:fill="FFFFFF"/>
        </w:rPr>
        <w:t>(5), 728–744</w:t>
      </w:r>
      <w:r w:rsidRPr="00FA280C">
        <w:rPr>
          <w:color w:val="222222"/>
          <w:shd w:val="clear" w:color="auto" w:fill="FFFFFF"/>
        </w:rPr>
        <w:t>.</w:t>
      </w:r>
      <w:r w:rsidR="00E10F44">
        <w:rPr>
          <w:color w:val="222222"/>
          <w:shd w:val="clear" w:color="auto" w:fill="FFFFFF"/>
        </w:rPr>
        <w:t xml:space="preserve"> </w:t>
      </w:r>
      <w:r w:rsidR="00E10F44" w:rsidRPr="00837C60">
        <w:rPr>
          <w:bCs/>
        </w:rPr>
        <w:t>https://doi.org/</w:t>
      </w:r>
      <w:r w:rsidR="00E10F44">
        <w:rPr>
          <w:bCs/>
        </w:rPr>
        <w:t>10.1037/pspp0000074</w:t>
      </w:r>
    </w:p>
    <w:p w14:paraId="7D696339" w14:textId="77777777" w:rsidR="00CF4030" w:rsidRPr="00FA280C" w:rsidRDefault="00CF4030" w:rsidP="00CF4030">
      <w:pPr>
        <w:ind w:left="720" w:hanging="720"/>
        <w:rPr>
          <w:bCs/>
        </w:rPr>
      </w:pPr>
    </w:p>
    <w:p w14:paraId="4F107D0A" w14:textId="1E77CE54" w:rsidR="00CF4030" w:rsidRPr="00FA280C" w:rsidRDefault="00CF4030" w:rsidP="00CF4030">
      <w:pPr>
        <w:ind w:left="720" w:hanging="720"/>
        <w:rPr>
          <w:bCs/>
        </w:rPr>
      </w:pPr>
      <w:r w:rsidRPr="00FA280C">
        <w:rPr>
          <w:bCs/>
        </w:rPr>
        <w:t xml:space="preserve">Galla, B. M., </w:t>
      </w:r>
      <w:proofErr w:type="spellStart"/>
      <w:r w:rsidRPr="00FA280C">
        <w:rPr>
          <w:bCs/>
        </w:rPr>
        <w:t>Baelen</w:t>
      </w:r>
      <w:proofErr w:type="spellEnd"/>
      <w:r w:rsidRPr="00FA280C">
        <w:rPr>
          <w:bCs/>
        </w:rPr>
        <w:t xml:space="preserve">, R. N., Duckworth, A. L., &amp; </w:t>
      </w:r>
      <w:proofErr w:type="spellStart"/>
      <w:r w:rsidRPr="00FA280C">
        <w:rPr>
          <w:bCs/>
        </w:rPr>
        <w:t>Baime</w:t>
      </w:r>
      <w:proofErr w:type="spellEnd"/>
      <w:r w:rsidRPr="00FA280C">
        <w:rPr>
          <w:bCs/>
        </w:rPr>
        <w:t xml:space="preserve">, M. J. (2016). Mindfulness, meet self-regulation: Boosting out-of-class meditation practice with brief action plans. </w:t>
      </w:r>
      <w:r w:rsidRPr="00FA280C">
        <w:rPr>
          <w:bCs/>
          <w:i/>
        </w:rPr>
        <w:t>Motivation Science, 2</w:t>
      </w:r>
      <w:r w:rsidRPr="00FA280C">
        <w:rPr>
          <w:bCs/>
        </w:rPr>
        <w:t>(4), 220-237.</w:t>
      </w:r>
      <w:r w:rsidR="00E10F44">
        <w:rPr>
          <w:bCs/>
        </w:rPr>
        <w:t xml:space="preserve"> </w:t>
      </w:r>
      <w:r w:rsidR="00E10F44" w:rsidRPr="00837C60">
        <w:rPr>
          <w:bCs/>
        </w:rPr>
        <w:t>https://doi.org/</w:t>
      </w:r>
      <w:r w:rsidR="00E10F44">
        <w:rPr>
          <w:bCs/>
        </w:rPr>
        <w:t>10.1037/mot0000045</w:t>
      </w:r>
    </w:p>
    <w:p w14:paraId="4699C1DF" w14:textId="77777777" w:rsidR="00CF4030" w:rsidRPr="00FA280C" w:rsidRDefault="00CF4030" w:rsidP="00CF4030">
      <w:pPr>
        <w:ind w:left="720" w:hanging="720"/>
        <w:rPr>
          <w:bCs/>
        </w:rPr>
      </w:pPr>
    </w:p>
    <w:p w14:paraId="739412DB" w14:textId="05784FC2" w:rsidR="0068365B" w:rsidRPr="00FA280C" w:rsidRDefault="00CF4030" w:rsidP="00982DCC">
      <w:pPr>
        <w:ind w:left="720" w:hanging="720"/>
        <w:rPr>
          <w:bCs/>
        </w:rPr>
      </w:pPr>
      <w:r w:rsidRPr="00FA280C">
        <w:rPr>
          <w:bCs/>
        </w:rPr>
        <w:t>West, M.</w:t>
      </w:r>
      <w:r w:rsidR="00BA116E" w:rsidRPr="00FA280C">
        <w:rPr>
          <w:bCs/>
        </w:rPr>
        <w:t xml:space="preserve"> </w:t>
      </w:r>
      <w:r w:rsidRPr="00FA280C">
        <w:rPr>
          <w:bCs/>
        </w:rPr>
        <w:t>R., Kraft, M.</w:t>
      </w:r>
      <w:r w:rsidR="00BA116E" w:rsidRPr="00FA280C">
        <w:rPr>
          <w:bCs/>
        </w:rPr>
        <w:t xml:space="preserve"> </w:t>
      </w:r>
      <w:r w:rsidRPr="00FA280C">
        <w:rPr>
          <w:bCs/>
        </w:rPr>
        <w:t>A., Finn, A.</w:t>
      </w:r>
      <w:r w:rsidR="00BA116E" w:rsidRPr="00FA280C">
        <w:rPr>
          <w:bCs/>
        </w:rPr>
        <w:t xml:space="preserve"> </w:t>
      </w:r>
      <w:r w:rsidRPr="00FA280C">
        <w:rPr>
          <w:bCs/>
        </w:rPr>
        <w:t>S., Martin, R., Duckworth, A.</w:t>
      </w:r>
      <w:r w:rsidR="00BA116E" w:rsidRPr="00FA280C">
        <w:rPr>
          <w:bCs/>
        </w:rPr>
        <w:t xml:space="preserve"> </w:t>
      </w:r>
      <w:r w:rsidRPr="00FA280C">
        <w:rPr>
          <w:bCs/>
        </w:rPr>
        <w:t>L., Gabrieli, C.</w:t>
      </w:r>
      <w:r w:rsidR="00BA116E" w:rsidRPr="00FA280C">
        <w:rPr>
          <w:bCs/>
        </w:rPr>
        <w:t xml:space="preserve"> </w:t>
      </w:r>
      <w:r w:rsidRPr="00FA280C">
        <w:rPr>
          <w:bCs/>
        </w:rPr>
        <w:t>F.</w:t>
      </w:r>
      <w:r w:rsidR="00BA116E" w:rsidRPr="00FA280C">
        <w:rPr>
          <w:bCs/>
        </w:rPr>
        <w:t xml:space="preserve"> </w:t>
      </w:r>
      <w:r w:rsidRPr="00FA280C">
        <w:rPr>
          <w:bCs/>
        </w:rPr>
        <w:t>O., &amp; Gabrieli. J.</w:t>
      </w:r>
      <w:r w:rsidR="00BA116E" w:rsidRPr="00FA280C">
        <w:rPr>
          <w:bCs/>
        </w:rPr>
        <w:t xml:space="preserve"> </w:t>
      </w:r>
      <w:r w:rsidRPr="00FA280C">
        <w:rPr>
          <w:bCs/>
        </w:rPr>
        <w:t>D.</w:t>
      </w:r>
      <w:r w:rsidR="00BA116E" w:rsidRPr="00FA280C">
        <w:rPr>
          <w:bCs/>
        </w:rPr>
        <w:t xml:space="preserve"> </w:t>
      </w:r>
      <w:r w:rsidRPr="00FA280C">
        <w:rPr>
          <w:bCs/>
        </w:rPr>
        <w:t xml:space="preserve">E. (2016). Promise and paradox: Measuring students’ non-cognitive skills and the impact of schooling. </w:t>
      </w:r>
      <w:r w:rsidRPr="00FA280C">
        <w:rPr>
          <w:bCs/>
          <w:i/>
        </w:rPr>
        <w:t>Educational Evaluation and Policy Analysis, 38</w:t>
      </w:r>
      <w:r w:rsidRPr="00FA280C">
        <w:rPr>
          <w:bCs/>
        </w:rPr>
        <w:t>(1), 148–170.</w:t>
      </w:r>
      <w:r w:rsidR="00E10F44">
        <w:rPr>
          <w:bCs/>
        </w:rPr>
        <w:t xml:space="preserve"> </w:t>
      </w:r>
      <w:r w:rsidR="00E10F44" w:rsidRPr="00837C60">
        <w:rPr>
          <w:bCs/>
        </w:rPr>
        <w:t>https://doi.org/</w:t>
      </w:r>
      <w:r w:rsidR="00E10F44">
        <w:rPr>
          <w:bCs/>
        </w:rPr>
        <w:t>10.31</w:t>
      </w:r>
      <w:r w:rsidR="00C07A75">
        <w:rPr>
          <w:bCs/>
        </w:rPr>
        <w:t>02/0162373715597298</w:t>
      </w:r>
    </w:p>
    <w:p w14:paraId="560DCB40" w14:textId="77777777" w:rsidR="0068365B" w:rsidRPr="00FA280C" w:rsidRDefault="0068365B" w:rsidP="0068365B"/>
    <w:p w14:paraId="32750E58" w14:textId="7D6C891C" w:rsidR="00CF4030" w:rsidRPr="00FA280C" w:rsidRDefault="00CF4030" w:rsidP="00CF4030">
      <w:pPr>
        <w:ind w:left="720" w:hanging="720"/>
        <w:rPr>
          <w:color w:val="222222"/>
        </w:rPr>
      </w:pPr>
      <w:r w:rsidRPr="00FA280C">
        <w:rPr>
          <w:color w:val="222222"/>
        </w:rPr>
        <w:t xml:space="preserve">Yeager, D. S., Walton, G. M., Brady, S. T., </w:t>
      </w:r>
      <w:proofErr w:type="spellStart"/>
      <w:r w:rsidRPr="00FA280C">
        <w:rPr>
          <w:color w:val="222222"/>
        </w:rPr>
        <w:t>Akcinar</w:t>
      </w:r>
      <w:proofErr w:type="spellEnd"/>
      <w:r w:rsidRPr="00FA280C">
        <w:rPr>
          <w:color w:val="222222"/>
        </w:rPr>
        <w:t xml:space="preserve">, E. N., </w:t>
      </w:r>
      <w:proofErr w:type="spellStart"/>
      <w:r w:rsidRPr="00FA280C">
        <w:rPr>
          <w:color w:val="222222"/>
        </w:rPr>
        <w:t>Paunesku</w:t>
      </w:r>
      <w:proofErr w:type="spellEnd"/>
      <w:r w:rsidRPr="00FA280C">
        <w:rPr>
          <w:color w:val="222222"/>
        </w:rPr>
        <w:t xml:space="preserve">, D., Keane, L., </w:t>
      </w:r>
      <w:proofErr w:type="spellStart"/>
      <w:r w:rsidR="00982DCC" w:rsidRPr="00982DCC">
        <w:rPr>
          <w:color w:val="222222"/>
        </w:rPr>
        <w:t>Kamentz</w:t>
      </w:r>
      <w:proofErr w:type="spellEnd"/>
      <w:r w:rsidR="00982DCC" w:rsidRPr="00982DCC">
        <w:rPr>
          <w:color w:val="222222"/>
        </w:rPr>
        <w:t xml:space="preserve">, </w:t>
      </w:r>
      <w:r w:rsidR="00982DCC">
        <w:rPr>
          <w:color w:val="222222"/>
        </w:rPr>
        <w:t xml:space="preserve">D., </w:t>
      </w:r>
      <w:r w:rsidR="00982DCC" w:rsidRPr="00982DCC">
        <w:rPr>
          <w:color w:val="222222"/>
        </w:rPr>
        <w:t xml:space="preserve">Ritter, </w:t>
      </w:r>
      <w:r w:rsidR="00982DCC">
        <w:rPr>
          <w:color w:val="222222"/>
        </w:rPr>
        <w:t xml:space="preserve">G., </w:t>
      </w:r>
      <w:r w:rsidR="00982DCC" w:rsidRPr="00982DCC">
        <w:rPr>
          <w:color w:val="222222"/>
        </w:rPr>
        <w:t xml:space="preserve">Duckworth, </w:t>
      </w:r>
      <w:r w:rsidR="00982DCC">
        <w:rPr>
          <w:color w:val="222222"/>
        </w:rPr>
        <w:t xml:space="preserve">A. L., </w:t>
      </w:r>
      <w:proofErr w:type="spellStart"/>
      <w:r w:rsidR="00982DCC" w:rsidRPr="00982DCC">
        <w:rPr>
          <w:color w:val="222222"/>
        </w:rPr>
        <w:t>Urstein</w:t>
      </w:r>
      <w:proofErr w:type="spellEnd"/>
      <w:r w:rsidR="00982DCC" w:rsidRPr="00982DCC">
        <w:rPr>
          <w:color w:val="222222"/>
        </w:rPr>
        <w:t xml:space="preserve">, </w:t>
      </w:r>
      <w:r w:rsidR="00982DCC">
        <w:rPr>
          <w:color w:val="222222"/>
        </w:rPr>
        <w:t xml:space="preserve">R., </w:t>
      </w:r>
      <w:r w:rsidR="00982DCC" w:rsidRPr="00982DCC">
        <w:rPr>
          <w:color w:val="222222"/>
        </w:rPr>
        <w:t xml:space="preserve">Gomez, </w:t>
      </w:r>
      <w:r w:rsidR="00982DCC">
        <w:rPr>
          <w:color w:val="222222"/>
        </w:rPr>
        <w:t xml:space="preserve">E. M., </w:t>
      </w:r>
      <w:r w:rsidR="00982DCC" w:rsidRPr="00982DCC">
        <w:rPr>
          <w:color w:val="222222"/>
        </w:rPr>
        <w:t xml:space="preserve">Markus, </w:t>
      </w:r>
      <w:r w:rsidR="00982DCC">
        <w:rPr>
          <w:color w:val="222222"/>
        </w:rPr>
        <w:t xml:space="preserve">H. R., </w:t>
      </w:r>
      <w:r w:rsidR="00982DCC" w:rsidRPr="00982DCC">
        <w:rPr>
          <w:color w:val="222222"/>
        </w:rPr>
        <w:t xml:space="preserve">Cohen, </w:t>
      </w:r>
      <w:r w:rsidR="00982DCC">
        <w:rPr>
          <w:color w:val="222222"/>
        </w:rPr>
        <w:t>G. L., &amp;</w:t>
      </w:r>
      <w:r w:rsidRPr="00FA280C">
        <w:rPr>
          <w:color w:val="222222"/>
        </w:rPr>
        <w:t xml:space="preserve"> Dweck, C. S. (2016). Teaching a lay theory before college narrows achievement gaps at scale. </w:t>
      </w:r>
      <w:r w:rsidRPr="00FA280C">
        <w:rPr>
          <w:i/>
          <w:iCs/>
          <w:color w:val="222222"/>
        </w:rPr>
        <w:t>Proceedings of the National Academy of Sciences</w:t>
      </w:r>
      <w:r w:rsidRPr="00FA280C">
        <w:rPr>
          <w:color w:val="222222"/>
        </w:rPr>
        <w:t xml:space="preserve">, </w:t>
      </w:r>
      <w:r w:rsidRPr="00FA280C">
        <w:rPr>
          <w:i/>
          <w:color w:val="222222"/>
        </w:rPr>
        <w:t>113</w:t>
      </w:r>
      <w:r w:rsidRPr="00FA280C">
        <w:rPr>
          <w:color w:val="222222"/>
        </w:rPr>
        <w:t>(24), E3341–E3348.</w:t>
      </w:r>
      <w:r w:rsidR="00C07A75">
        <w:rPr>
          <w:color w:val="222222"/>
        </w:rPr>
        <w:t xml:space="preserve"> </w:t>
      </w:r>
      <w:r w:rsidR="00C07A75" w:rsidRPr="00837C60">
        <w:rPr>
          <w:bCs/>
        </w:rPr>
        <w:t>https://doi.org/</w:t>
      </w:r>
      <w:r w:rsidR="00C07A75">
        <w:rPr>
          <w:bCs/>
        </w:rPr>
        <w:t>10.1073/pnas.1524360113</w:t>
      </w:r>
    </w:p>
    <w:p w14:paraId="4FB40788" w14:textId="77777777" w:rsidR="00CF4030" w:rsidRPr="00FA280C" w:rsidRDefault="00CF4030" w:rsidP="00CF4030">
      <w:pPr>
        <w:ind w:left="720" w:hanging="720"/>
        <w:rPr>
          <w:bCs/>
        </w:rPr>
      </w:pPr>
    </w:p>
    <w:p w14:paraId="4891C3C6" w14:textId="03E7938F" w:rsidR="00CF4030" w:rsidRPr="00FA280C" w:rsidRDefault="00CF4030" w:rsidP="00CF4030">
      <w:pPr>
        <w:ind w:left="720" w:hanging="720"/>
        <w:rPr>
          <w:color w:val="222222"/>
        </w:rPr>
      </w:pPr>
      <w:r w:rsidRPr="00FA280C">
        <w:rPr>
          <w:color w:val="222222"/>
        </w:rPr>
        <w:lastRenderedPageBreak/>
        <w:t xml:space="preserve">Duckworth, A. L., Eichstaedt, J., &amp; Ungar, L. (2015). The mechanics of human achievement. </w:t>
      </w:r>
      <w:r w:rsidRPr="00FA280C">
        <w:rPr>
          <w:i/>
          <w:color w:val="222222"/>
        </w:rPr>
        <w:t>Social and Personality Psychology Compass, 9</w:t>
      </w:r>
      <w:r w:rsidRPr="00FA280C">
        <w:rPr>
          <w:color w:val="222222"/>
        </w:rPr>
        <w:t>(7), 359–369.</w:t>
      </w:r>
      <w:r w:rsidR="00C07A75">
        <w:rPr>
          <w:color w:val="222222"/>
        </w:rPr>
        <w:t xml:space="preserve"> </w:t>
      </w:r>
      <w:r w:rsidR="00C07A75" w:rsidRPr="00837C60">
        <w:rPr>
          <w:bCs/>
        </w:rPr>
        <w:t>https://doi.org/</w:t>
      </w:r>
      <w:r w:rsidR="00C07A75">
        <w:rPr>
          <w:bCs/>
        </w:rPr>
        <w:t>10.1111/spc3.12178</w:t>
      </w:r>
    </w:p>
    <w:p w14:paraId="1B1054D4" w14:textId="77777777" w:rsidR="00CF4030" w:rsidRPr="00FA280C" w:rsidRDefault="00CF4030" w:rsidP="00CF4030">
      <w:pPr>
        <w:ind w:left="720" w:hanging="720"/>
        <w:rPr>
          <w:color w:val="1A1A1A"/>
        </w:rPr>
      </w:pPr>
    </w:p>
    <w:p w14:paraId="5C9310F2" w14:textId="179798CB" w:rsidR="00CF4030" w:rsidRPr="00FA280C" w:rsidRDefault="00CF4030" w:rsidP="00CF4030">
      <w:pPr>
        <w:ind w:left="720" w:hanging="720"/>
        <w:rPr>
          <w:color w:val="1A1A1A"/>
        </w:rPr>
      </w:pPr>
      <w:r w:rsidRPr="00FA280C">
        <w:rPr>
          <w:color w:val="1A1A1A"/>
        </w:rPr>
        <w:t xml:space="preserve">Duckworth, A. L., Shulman, E. P., </w:t>
      </w:r>
      <w:proofErr w:type="spellStart"/>
      <w:r w:rsidRPr="00FA280C">
        <w:rPr>
          <w:color w:val="1A1A1A"/>
        </w:rPr>
        <w:t>Mastronarde</w:t>
      </w:r>
      <w:proofErr w:type="spellEnd"/>
      <w:r w:rsidRPr="00FA280C">
        <w:rPr>
          <w:color w:val="1A1A1A"/>
        </w:rPr>
        <w:t xml:space="preserve">, A. J., Patrick, S. D., Zhang, J., &amp; Druckman, J. (2015). Will not want: Self-control rather than motivation explains the female advantage in report card grades. </w:t>
      </w:r>
      <w:r w:rsidRPr="00FA280C">
        <w:rPr>
          <w:i/>
          <w:iCs/>
          <w:color w:val="1A1A1A"/>
        </w:rPr>
        <w:t>Learning and Individual Differences, 39</w:t>
      </w:r>
      <w:r w:rsidRPr="00FA280C">
        <w:rPr>
          <w:color w:val="1A1A1A"/>
        </w:rPr>
        <w:t>, 13–23.</w:t>
      </w:r>
      <w:r w:rsidR="00C07A75">
        <w:rPr>
          <w:color w:val="1A1A1A"/>
        </w:rPr>
        <w:t xml:space="preserve"> </w:t>
      </w:r>
      <w:r w:rsidR="00C07A75" w:rsidRPr="00837C60">
        <w:rPr>
          <w:bCs/>
        </w:rPr>
        <w:t>https://doi.org/</w:t>
      </w:r>
      <w:r w:rsidR="00C07A75">
        <w:rPr>
          <w:bCs/>
        </w:rPr>
        <w:t>10.1016/j.lindif.2015.02.006</w:t>
      </w:r>
    </w:p>
    <w:p w14:paraId="10FDFC24" w14:textId="028DBAAB" w:rsidR="00CF4030" w:rsidRPr="00FA280C" w:rsidRDefault="00CF4030" w:rsidP="00CF4030">
      <w:pPr>
        <w:pStyle w:val="PlainText"/>
        <w:spacing w:before="100" w:beforeAutospacing="1" w:after="100" w:afterAutospacing="1"/>
        <w:ind w:left="720" w:hanging="720"/>
        <w:rPr>
          <w:rFonts w:ascii="Times New Roman" w:hAnsi="Times New Roman" w:cs="Times New Roman"/>
          <w:bCs/>
        </w:rPr>
      </w:pPr>
      <w:r w:rsidRPr="00FA280C">
        <w:rPr>
          <w:rFonts w:ascii="Times New Roman" w:hAnsi="Times New Roman" w:cs="Times New Roman"/>
          <w:bCs/>
        </w:rPr>
        <w:t>Duckworth, A.</w:t>
      </w:r>
      <w:r w:rsidR="00AE2CCA" w:rsidRPr="00FA280C">
        <w:rPr>
          <w:rFonts w:ascii="Times New Roman" w:hAnsi="Times New Roman" w:cs="Times New Roman"/>
          <w:bCs/>
        </w:rPr>
        <w:t xml:space="preserve"> </w:t>
      </w:r>
      <w:r w:rsidRPr="00FA280C">
        <w:rPr>
          <w:rFonts w:ascii="Times New Roman" w:hAnsi="Times New Roman" w:cs="Times New Roman"/>
          <w:bCs/>
        </w:rPr>
        <w:t xml:space="preserve">L., &amp; Steinberg, L. (2015). Unpacking self-control. </w:t>
      </w:r>
      <w:r w:rsidRPr="00FA280C">
        <w:rPr>
          <w:rFonts w:ascii="Times New Roman" w:hAnsi="Times New Roman" w:cs="Times New Roman"/>
          <w:bCs/>
          <w:i/>
        </w:rPr>
        <w:t>Child Development Perspectives, 9</w:t>
      </w:r>
      <w:r w:rsidRPr="00FA280C">
        <w:rPr>
          <w:rFonts w:ascii="Times New Roman" w:hAnsi="Times New Roman" w:cs="Times New Roman"/>
          <w:bCs/>
        </w:rPr>
        <w:t>(1), 32–37.</w:t>
      </w:r>
      <w:r w:rsidR="00C07A75">
        <w:rPr>
          <w:rFonts w:ascii="Times New Roman" w:hAnsi="Times New Roman" w:cs="Times New Roman"/>
          <w:bCs/>
        </w:rPr>
        <w:t xml:space="preserve"> </w:t>
      </w:r>
      <w:r w:rsidR="007E1FD7" w:rsidRPr="006E1EFE">
        <w:rPr>
          <w:rFonts w:ascii="Times New Roman" w:hAnsi="Times New Roman" w:cs="Times New Roman"/>
          <w:bCs/>
        </w:rPr>
        <w:t>https://doi.org/</w:t>
      </w:r>
      <w:r w:rsidR="007E1FD7">
        <w:rPr>
          <w:rFonts w:ascii="Times New Roman" w:hAnsi="Times New Roman" w:cs="Times New Roman"/>
          <w:bCs/>
        </w:rPr>
        <w:t>10.1111/cdep.12107</w:t>
      </w:r>
    </w:p>
    <w:p w14:paraId="7ABEBDF4" w14:textId="0ED70829" w:rsidR="00CF4030" w:rsidRPr="00FA280C" w:rsidRDefault="00CF4030" w:rsidP="00CF4030">
      <w:pPr>
        <w:ind w:left="720" w:hanging="720"/>
        <w:rPr>
          <w:iCs/>
          <w:color w:val="222222"/>
          <w:shd w:val="clear" w:color="auto" w:fill="FFFFFF"/>
        </w:rPr>
      </w:pPr>
      <w:r w:rsidRPr="00FA280C">
        <w:rPr>
          <w:color w:val="222222"/>
          <w:shd w:val="clear" w:color="auto" w:fill="FFFFFF"/>
        </w:rPr>
        <w:t>Duckworth, A. L., &amp; Yeager, D. S. (2015). Measurement matters: Assessing personal qualities other than cognitive ability for educational purposes. </w:t>
      </w:r>
      <w:r w:rsidRPr="00FA280C">
        <w:rPr>
          <w:i/>
          <w:iCs/>
          <w:color w:val="222222"/>
          <w:shd w:val="clear" w:color="auto" w:fill="FFFFFF"/>
        </w:rPr>
        <w:t>Educational Researcher, 44</w:t>
      </w:r>
      <w:r w:rsidRPr="00FA280C">
        <w:rPr>
          <w:iCs/>
          <w:color w:val="222222"/>
          <w:shd w:val="clear" w:color="auto" w:fill="FFFFFF"/>
        </w:rPr>
        <w:t>(4), 237–251.</w:t>
      </w:r>
      <w:r w:rsidR="007E1FD7">
        <w:rPr>
          <w:iCs/>
          <w:color w:val="222222"/>
          <w:shd w:val="clear" w:color="auto" w:fill="FFFFFF"/>
        </w:rPr>
        <w:t xml:space="preserve"> </w:t>
      </w:r>
      <w:r w:rsidR="007E1FD7" w:rsidRPr="00954957">
        <w:rPr>
          <w:bCs/>
        </w:rPr>
        <w:t>https://doi.org/</w:t>
      </w:r>
      <w:r w:rsidR="007E1FD7">
        <w:rPr>
          <w:bCs/>
        </w:rPr>
        <w:t>10.3102/0013189X15584327</w:t>
      </w:r>
    </w:p>
    <w:p w14:paraId="028A216C" w14:textId="6445EC20" w:rsidR="00CF4030" w:rsidRPr="00FA280C" w:rsidRDefault="00CF4030" w:rsidP="009B714E">
      <w:pPr>
        <w:pStyle w:val="PlainText"/>
        <w:spacing w:before="100" w:beforeAutospacing="1" w:after="100" w:afterAutospacing="1"/>
        <w:ind w:left="720" w:hanging="720"/>
        <w:rPr>
          <w:rFonts w:ascii="Times New Roman" w:hAnsi="Times New Roman" w:cs="Times New Roman"/>
          <w:iCs/>
          <w:color w:val="000000"/>
          <w:shd w:val="clear" w:color="auto" w:fill="FFFFFF"/>
        </w:rPr>
      </w:pPr>
      <w:r w:rsidRPr="00FA280C">
        <w:rPr>
          <w:rFonts w:ascii="Times New Roman" w:hAnsi="Times New Roman" w:cs="Times New Roman"/>
          <w:color w:val="000000"/>
          <w:shd w:val="clear" w:color="auto" w:fill="FFFFFF"/>
        </w:rPr>
        <w:t>Galla, B.</w:t>
      </w:r>
      <w:r w:rsidR="00AE2CCA" w:rsidRPr="00FA280C">
        <w:rPr>
          <w:rFonts w:ascii="Times New Roman" w:hAnsi="Times New Roman" w:cs="Times New Roman"/>
          <w:color w:val="000000"/>
          <w:shd w:val="clear" w:color="auto" w:fill="FFFFFF"/>
        </w:rPr>
        <w:t xml:space="preserve"> </w:t>
      </w:r>
      <w:r w:rsidRPr="00FA280C">
        <w:rPr>
          <w:rFonts w:ascii="Times New Roman" w:hAnsi="Times New Roman" w:cs="Times New Roman"/>
          <w:color w:val="000000"/>
          <w:shd w:val="clear" w:color="auto" w:fill="FFFFFF"/>
        </w:rPr>
        <w:t>M.</w:t>
      </w:r>
      <w:r w:rsidR="00BA116E" w:rsidRPr="00FA280C">
        <w:rPr>
          <w:rFonts w:ascii="Times New Roman" w:hAnsi="Times New Roman" w:cs="Times New Roman"/>
          <w:color w:val="000000"/>
          <w:shd w:val="clear" w:color="auto" w:fill="FFFFFF"/>
        </w:rPr>
        <w:t>,</w:t>
      </w:r>
      <w:r w:rsidRPr="00FA280C">
        <w:rPr>
          <w:rFonts w:ascii="Times New Roman" w:hAnsi="Times New Roman" w:cs="Times New Roman"/>
          <w:color w:val="000000"/>
          <w:shd w:val="clear" w:color="auto" w:fill="FFFFFF"/>
        </w:rPr>
        <w:t xml:space="preserve"> &amp; Duckworth, A.</w:t>
      </w:r>
      <w:r w:rsidR="00AE2CCA" w:rsidRPr="00FA280C">
        <w:rPr>
          <w:rFonts w:ascii="Times New Roman" w:hAnsi="Times New Roman" w:cs="Times New Roman"/>
          <w:color w:val="000000"/>
          <w:shd w:val="clear" w:color="auto" w:fill="FFFFFF"/>
        </w:rPr>
        <w:t xml:space="preserve"> </w:t>
      </w:r>
      <w:r w:rsidRPr="00FA280C">
        <w:rPr>
          <w:rFonts w:ascii="Times New Roman" w:hAnsi="Times New Roman" w:cs="Times New Roman"/>
          <w:color w:val="000000"/>
          <w:shd w:val="clear" w:color="auto" w:fill="FFFFFF"/>
        </w:rPr>
        <w:t>L. (2015). More than resisting temptation: Beneficial habits mediate the relationship between self-control and positive life outcomes. </w:t>
      </w:r>
      <w:r w:rsidRPr="00FA280C">
        <w:rPr>
          <w:rFonts w:ascii="Times New Roman" w:hAnsi="Times New Roman" w:cs="Times New Roman"/>
          <w:i/>
          <w:iCs/>
          <w:color w:val="000000"/>
          <w:shd w:val="clear" w:color="auto" w:fill="FFFFFF"/>
        </w:rPr>
        <w:t>Journal of Personality and Social Psychology, 109</w:t>
      </w:r>
      <w:r w:rsidRPr="00FA280C">
        <w:rPr>
          <w:rFonts w:ascii="Times New Roman" w:hAnsi="Times New Roman" w:cs="Times New Roman"/>
          <w:iCs/>
          <w:color w:val="000000"/>
          <w:shd w:val="clear" w:color="auto" w:fill="FFFFFF"/>
        </w:rPr>
        <w:t>(3), 508–525.</w:t>
      </w:r>
      <w:r w:rsidR="007E1FD7">
        <w:rPr>
          <w:rFonts w:ascii="Times New Roman" w:hAnsi="Times New Roman" w:cs="Times New Roman"/>
          <w:iCs/>
          <w:color w:val="000000"/>
          <w:shd w:val="clear" w:color="auto" w:fill="FFFFFF"/>
        </w:rPr>
        <w:t xml:space="preserve"> </w:t>
      </w:r>
      <w:r w:rsidR="007E1FD7" w:rsidRPr="00954957">
        <w:rPr>
          <w:rFonts w:ascii="Times New Roman" w:hAnsi="Times New Roman" w:cs="Times New Roman"/>
          <w:bCs/>
        </w:rPr>
        <w:t>https://doi.org/</w:t>
      </w:r>
      <w:r w:rsidR="007E1FD7">
        <w:rPr>
          <w:rFonts w:ascii="Times New Roman" w:hAnsi="Times New Roman" w:cs="Times New Roman"/>
          <w:bCs/>
        </w:rPr>
        <w:t>10.1037/pspp0000026</w:t>
      </w:r>
    </w:p>
    <w:p w14:paraId="0830CF61" w14:textId="64B2B610" w:rsidR="00CF4030" w:rsidRPr="00FA280C" w:rsidRDefault="00CF4030" w:rsidP="00CF4030">
      <w:pPr>
        <w:pStyle w:val="PlainText"/>
        <w:spacing w:before="100" w:beforeAutospacing="1" w:after="100" w:afterAutospacing="1"/>
        <w:ind w:left="720" w:hanging="720"/>
        <w:rPr>
          <w:rFonts w:ascii="Times New Roman" w:hAnsi="Times New Roman" w:cs="Times New Roman"/>
          <w:i/>
          <w:iCs/>
          <w:color w:val="2B2B2B"/>
          <w:shd w:val="clear" w:color="auto" w:fill="FFFFFF"/>
        </w:rPr>
      </w:pPr>
      <w:r w:rsidRPr="00FA280C">
        <w:rPr>
          <w:rFonts w:ascii="Times New Roman" w:hAnsi="Times New Roman" w:cs="Times New Roman"/>
          <w:color w:val="222222"/>
          <w:shd w:val="clear" w:color="auto" w:fill="FFFFFF"/>
        </w:rPr>
        <w:t xml:space="preserve">White, R. E., Kross, E., &amp; Duckworth, A. </w:t>
      </w:r>
      <w:r w:rsidR="00AE2CCA" w:rsidRPr="00FA280C">
        <w:rPr>
          <w:rFonts w:ascii="Times New Roman" w:hAnsi="Times New Roman" w:cs="Times New Roman"/>
          <w:color w:val="222222"/>
          <w:shd w:val="clear" w:color="auto" w:fill="FFFFFF"/>
        </w:rPr>
        <w:t>L</w:t>
      </w:r>
      <w:r w:rsidRPr="00FA280C">
        <w:rPr>
          <w:rFonts w:ascii="Times New Roman" w:hAnsi="Times New Roman" w:cs="Times New Roman"/>
          <w:color w:val="222222"/>
          <w:shd w:val="clear" w:color="auto" w:fill="FFFFFF"/>
        </w:rPr>
        <w:t>. (2015). </w:t>
      </w:r>
      <w:r w:rsidRPr="00FA280C">
        <w:rPr>
          <w:rFonts w:ascii="Times New Roman" w:hAnsi="Times New Roman" w:cs="Times New Roman"/>
          <w:color w:val="2B2B2B"/>
          <w:shd w:val="clear" w:color="auto" w:fill="FFFFFF"/>
        </w:rPr>
        <w:t>Spontaneous self-distancing and adaptive self-reflection across adolescence.</w:t>
      </w:r>
      <w:r w:rsidRPr="00FA280C">
        <w:rPr>
          <w:rStyle w:val="apple-converted-space"/>
          <w:rFonts w:ascii="Times New Roman" w:hAnsi="Times New Roman" w:cs="Times New Roman"/>
          <w:color w:val="2B2B2B"/>
          <w:shd w:val="clear" w:color="auto" w:fill="FFFFFF"/>
        </w:rPr>
        <w:t> </w:t>
      </w:r>
      <w:r w:rsidRPr="00FA280C">
        <w:rPr>
          <w:rFonts w:ascii="Times New Roman" w:hAnsi="Times New Roman" w:cs="Times New Roman"/>
          <w:i/>
          <w:iCs/>
          <w:color w:val="2B2B2B"/>
          <w:shd w:val="clear" w:color="auto" w:fill="FFFFFF"/>
        </w:rPr>
        <w:t xml:space="preserve">Child Development, </w:t>
      </w:r>
      <w:r w:rsidRPr="00FA280C">
        <w:rPr>
          <w:rFonts w:ascii="Times New Roman" w:hAnsi="Times New Roman" w:cs="Times New Roman"/>
          <w:i/>
          <w:iCs/>
          <w:color w:val="000000"/>
          <w:shd w:val="clear" w:color="auto" w:fill="FFFFFF"/>
        </w:rPr>
        <w:t>86</w:t>
      </w:r>
      <w:r w:rsidRPr="00FA280C">
        <w:rPr>
          <w:rFonts w:ascii="Times New Roman" w:hAnsi="Times New Roman" w:cs="Times New Roman"/>
          <w:color w:val="000000"/>
          <w:shd w:val="clear" w:color="auto" w:fill="FFFFFF"/>
        </w:rPr>
        <w:t>(4), 1272–1281.</w:t>
      </w:r>
      <w:r w:rsidR="007E1FD7">
        <w:rPr>
          <w:rFonts w:ascii="Times New Roman" w:hAnsi="Times New Roman" w:cs="Times New Roman"/>
          <w:color w:val="000000"/>
          <w:shd w:val="clear" w:color="auto" w:fill="FFFFFF"/>
        </w:rPr>
        <w:t xml:space="preserve"> </w:t>
      </w:r>
      <w:r w:rsidR="007E1FD7" w:rsidRPr="00954957">
        <w:rPr>
          <w:rFonts w:ascii="Times New Roman" w:hAnsi="Times New Roman" w:cs="Times New Roman"/>
          <w:bCs/>
        </w:rPr>
        <w:t>https://doi.org/</w:t>
      </w:r>
      <w:r w:rsidR="007E1FD7">
        <w:rPr>
          <w:rFonts w:ascii="Times New Roman" w:hAnsi="Times New Roman" w:cs="Times New Roman"/>
          <w:bCs/>
        </w:rPr>
        <w:t>10.1111/cdev.12370</w:t>
      </w:r>
    </w:p>
    <w:p w14:paraId="539076FC" w14:textId="35B91845" w:rsidR="00CF4030" w:rsidRPr="00FA280C" w:rsidRDefault="00CF4030" w:rsidP="00CF4030">
      <w:pPr>
        <w:pStyle w:val="PlainText"/>
        <w:keepNext/>
        <w:keepLines/>
        <w:spacing w:before="100" w:beforeAutospacing="1" w:after="100" w:afterAutospacing="1"/>
        <w:ind w:left="720" w:hanging="720"/>
        <w:rPr>
          <w:rFonts w:ascii="Times New Roman" w:hAnsi="Times New Roman" w:cs="Times New Roman"/>
        </w:rPr>
      </w:pPr>
      <w:r w:rsidRPr="00FA280C">
        <w:rPr>
          <w:rFonts w:ascii="Times New Roman" w:hAnsi="Times New Roman" w:cs="Times New Roman"/>
        </w:rPr>
        <w:t>Duckworth, A. L., Gendler, T. S</w:t>
      </w:r>
      <w:r w:rsidR="002B3054">
        <w:rPr>
          <w:rFonts w:ascii="Times New Roman" w:hAnsi="Times New Roman" w:cs="Times New Roman"/>
        </w:rPr>
        <w:t>.</w:t>
      </w:r>
      <w:r w:rsidRPr="00FA280C">
        <w:rPr>
          <w:rFonts w:ascii="Times New Roman" w:hAnsi="Times New Roman" w:cs="Times New Roman"/>
        </w:rPr>
        <w:t xml:space="preserve">, &amp; Gross, J. J. (2014). </w:t>
      </w:r>
      <w:r w:rsidRPr="00FA280C">
        <w:rPr>
          <w:rFonts w:ascii="Times New Roman" w:hAnsi="Times New Roman" w:cs="Times New Roman"/>
          <w:iCs/>
        </w:rPr>
        <w:t>Self-control in school-age children.</w:t>
      </w:r>
      <w:r w:rsidRPr="00FA280C">
        <w:rPr>
          <w:rFonts w:ascii="Times New Roman" w:hAnsi="Times New Roman" w:cs="Times New Roman"/>
          <w:i/>
          <w:iCs/>
        </w:rPr>
        <w:t xml:space="preserve"> </w:t>
      </w:r>
      <w:r w:rsidRPr="00FA280C">
        <w:rPr>
          <w:rFonts w:ascii="Times New Roman" w:hAnsi="Times New Roman" w:cs="Times New Roman"/>
          <w:i/>
        </w:rPr>
        <w:t>Educational Psychologist</w:t>
      </w:r>
      <w:r w:rsidRPr="00FA280C">
        <w:rPr>
          <w:rFonts w:ascii="Times New Roman" w:hAnsi="Times New Roman" w:cs="Times New Roman"/>
        </w:rPr>
        <w:t xml:space="preserve">, </w:t>
      </w:r>
      <w:r w:rsidRPr="00FA280C">
        <w:rPr>
          <w:rFonts w:ascii="Times New Roman" w:hAnsi="Times New Roman" w:cs="Times New Roman"/>
          <w:i/>
        </w:rPr>
        <w:t>49</w:t>
      </w:r>
      <w:r w:rsidRPr="00FA280C">
        <w:rPr>
          <w:rFonts w:ascii="Times New Roman" w:hAnsi="Times New Roman" w:cs="Times New Roman"/>
        </w:rPr>
        <w:t>(3), 199–217.</w:t>
      </w:r>
      <w:r w:rsidR="007E1FD7">
        <w:rPr>
          <w:rFonts w:ascii="Times New Roman" w:hAnsi="Times New Roman" w:cs="Times New Roman"/>
        </w:rPr>
        <w:t xml:space="preserve"> </w:t>
      </w:r>
      <w:r w:rsidR="007E1FD7" w:rsidRPr="00954957">
        <w:rPr>
          <w:rFonts w:ascii="Times New Roman" w:hAnsi="Times New Roman" w:cs="Times New Roman"/>
          <w:bCs/>
        </w:rPr>
        <w:t>https://doi.org/</w:t>
      </w:r>
      <w:r w:rsidR="007E1FD7">
        <w:rPr>
          <w:rFonts w:ascii="Times New Roman" w:hAnsi="Times New Roman" w:cs="Times New Roman"/>
          <w:bCs/>
        </w:rPr>
        <w:t>10.1080/00461520.2014.926225</w:t>
      </w:r>
    </w:p>
    <w:p w14:paraId="68317B99" w14:textId="2784EFEC" w:rsidR="00CF4030" w:rsidRPr="00FA280C" w:rsidRDefault="00CF4030" w:rsidP="00CF4030">
      <w:pPr>
        <w:pStyle w:val="PlainText"/>
        <w:spacing w:before="100" w:beforeAutospacing="1" w:after="100" w:afterAutospacing="1"/>
        <w:ind w:left="720" w:hanging="720"/>
        <w:rPr>
          <w:rFonts w:ascii="Times New Roman" w:hAnsi="Times New Roman" w:cs="Times New Roman"/>
          <w:bCs/>
        </w:rPr>
      </w:pPr>
      <w:r w:rsidRPr="00FA280C">
        <w:rPr>
          <w:rFonts w:ascii="Times New Roman" w:hAnsi="Times New Roman" w:cs="Times New Roman"/>
          <w:bCs/>
        </w:rPr>
        <w:t>Duckworth, A.</w:t>
      </w:r>
      <w:r w:rsidR="00AE2CCA" w:rsidRPr="00FA280C">
        <w:rPr>
          <w:rFonts w:ascii="Times New Roman" w:hAnsi="Times New Roman" w:cs="Times New Roman"/>
          <w:bCs/>
        </w:rPr>
        <w:t xml:space="preserve"> </w:t>
      </w:r>
      <w:r w:rsidRPr="00FA280C">
        <w:rPr>
          <w:rFonts w:ascii="Times New Roman" w:hAnsi="Times New Roman" w:cs="Times New Roman"/>
          <w:bCs/>
        </w:rPr>
        <w:t>L., &amp; Gross, J.</w:t>
      </w:r>
      <w:r w:rsidR="00AE2CCA" w:rsidRPr="00FA280C">
        <w:rPr>
          <w:rFonts w:ascii="Times New Roman" w:hAnsi="Times New Roman" w:cs="Times New Roman"/>
          <w:bCs/>
        </w:rPr>
        <w:t xml:space="preserve"> </w:t>
      </w:r>
      <w:r w:rsidRPr="00FA280C">
        <w:rPr>
          <w:rFonts w:ascii="Times New Roman" w:hAnsi="Times New Roman" w:cs="Times New Roman"/>
          <w:bCs/>
        </w:rPr>
        <w:t xml:space="preserve">J. (2014). Self-control and grit: Related but separable determinants of success. </w:t>
      </w:r>
      <w:r w:rsidRPr="00FA280C">
        <w:rPr>
          <w:rFonts w:ascii="Times New Roman" w:hAnsi="Times New Roman" w:cs="Times New Roman"/>
          <w:bCs/>
          <w:i/>
        </w:rPr>
        <w:t>Current Directions in Psychological Science</w:t>
      </w:r>
      <w:r w:rsidRPr="00FA280C">
        <w:rPr>
          <w:rFonts w:ascii="Times New Roman" w:hAnsi="Times New Roman" w:cs="Times New Roman"/>
          <w:bCs/>
        </w:rPr>
        <w:t xml:space="preserve">, </w:t>
      </w:r>
      <w:r w:rsidRPr="00FA280C">
        <w:rPr>
          <w:rFonts w:ascii="Times New Roman" w:hAnsi="Times New Roman" w:cs="Times New Roman"/>
          <w:bCs/>
          <w:i/>
        </w:rPr>
        <w:t>23</w:t>
      </w:r>
      <w:r w:rsidRPr="00FA280C">
        <w:rPr>
          <w:rFonts w:ascii="Times New Roman" w:hAnsi="Times New Roman" w:cs="Times New Roman"/>
          <w:bCs/>
        </w:rPr>
        <w:t>(5), 319–325.</w:t>
      </w:r>
      <w:r w:rsidR="007E1FD7">
        <w:rPr>
          <w:rFonts w:ascii="Times New Roman" w:hAnsi="Times New Roman" w:cs="Times New Roman"/>
          <w:bCs/>
        </w:rPr>
        <w:t xml:space="preserve"> </w:t>
      </w:r>
      <w:r w:rsidR="007E1FD7" w:rsidRPr="00954957">
        <w:rPr>
          <w:rFonts w:ascii="Times New Roman" w:hAnsi="Times New Roman" w:cs="Times New Roman"/>
          <w:bCs/>
        </w:rPr>
        <w:t>https://doi.org/</w:t>
      </w:r>
      <w:r w:rsidR="000B609A">
        <w:rPr>
          <w:rFonts w:ascii="Times New Roman" w:hAnsi="Times New Roman" w:cs="Times New Roman"/>
          <w:bCs/>
        </w:rPr>
        <w:t>10.1177/0963721414541462</w:t>
      </w:r>
    </w:p>
    <w:p w14:paraId="37D7EBEF" w14:textId="4FFAB16F" w:rsidR="00AD09CB" w:rsidRPr="00FA280C" w:rsidRDefault="00AD09CB" w:rsidP="00AD09CB">
      <w:pPr>
        <w:ind w:left="720" w:hanging="720"/>
        <w:rPr>
          <w:color w:val="000000"/>
          <w:shd w:val="clear" w:color="auto" w:fill="FFFFFF"/>
        </w:rPr>
      </w:pPr>
      <w:r w:rsidRPr="00FA280C">
        <w:rPr>
          <w:color w:val="222222"/>
        </w:rPr>
        <w:t>Eisenberg, N., Duckworth, A. L., Spinrad, T. L., &amp; Valiente, C. (2014). Conscientiousness: Origins in childhood?</w:t>
      </w:r>
      <w:r w:rsidRPr="00FA280C">
        <w:rPr>
          <w:i/>
          <w:color w:val="222222"/>
        </w:rPr>
        <w:t xml:space="preserve"> Developmental Psychology, 50</w:t>
      </w:r>
      <w:r w:rsidRPr="00FA280C">
        <w:rPr>
          <w:color w:val="222222"/>
        </w:rPr>
        <w:t>(5), 1331–1349</w:t>
      </w:r>
      <w:r w:rsidRPr="00FA280C">
        <w:rPr>
          <w:i/>
          <w:color w:val="222222"/>
        </w:rPr>
        <w:t xml:space="preserve">. </w:t>
      </w:r>
      <w:r w:rsidR="000B609A" w:rsidRPr="00954957">
        <w:rPr>
          <w:bCs/>
        </w:rPr>
        <w:t>https://doi.org/</w:t>
      </w:r>
      <w:r w:rsidRPr="00FA280C">
        <w:rPr>
          <w:color w:val="000000"/>
          <w:shd w:val="clear" w:color="auto" w:fill="FFFFFF"/>
        </w:rPr>
        <w:t>10.1037/a0030977</w:t>
      </w:r>
    </w:p>
    <w:p w14:paraId="74E86A18" w14:textId="77777777" w:rsidR="00AD09CB" w:rsidRPr="00FA280C" w:rsidRDefault="00AD09CB" w:rsidP="00AD09CB">
      <w:pPr>
        <w:ind w:left="720" w:hanging="720"/>
      </w:pPr>
    </w:p>
    <w:p w14:paraId="4D5F9A3C" w14:textId="18A6F47B" w:rsidR="00CF4030" w:rsidRPr="00FA280C" w:rsidRDefault="00CF4030" w:rsidP="00917F8A">
      <w:pPr>
        <w:ind w:left="720" w:hanging="720"/>
      </w:pPr>
      <w:proofErr w:type="spellStart"/>
      <w:r w:rsidRPr="00FA280C">
        <w:rPr>
          <w:color w:val="222222"/>
          <w:shd w:val="clear" w:color="auto" w:fill="FFFFFF"/>
        </w:rPr>
        <w:t>Eskreis</w:t>
      </w:r>
      <w:proofErr w:type="spellEnd"/>
      <w:r w:rsidRPr="00FA280C">
        <w:rPr>
          <w:color w:val="222222"/>
          <w:shd w:val="clear" w:color="auto" w:fill="FFFFFF"/>
        </w:rPr>
        <w:t>-Winkler, L., Shulman, E.</w:t>
      </w:r>
      <w:r w:rsidR="00A21940">
        <w:rPr>
          <w:color w:val="222222"/>
          <w:shd w:val="clear" w:color="auto" w:fill="FFFFFF"/>
        </w:rPr>
        <w:t xml:space="preserve"> P.</w:t>
      </w:r>
      <w:r w:rsidRPr="00FA280C">
        <w:rPr>
          <w:color w:val="222222"/>
          <w:shd w:val="clear" w:color="auto" w:fill="FFFFFF"/>
        </w:rPr>
        <w:t>, Beal, S.</w:t>
      </w:r>
      <w:r w:rsidR="00A21940">
        <w:rPr>
          <w:color w:val="222222"/>
          <w:shd w:val="clear" w:color="auto" w:fill="FFFFFF"/>
        </w:rPr>
        <w:t xml:space="preserve"> A.</w:t>
      </w:r>
      <w:r w:rsidR="0008672B">
        <w:rPr>
          <w:color w:val="222222"/>
          <w:shd w:val="clear" w:color="auto" w:fill="FFFFFF"/>
        </w:rPr>
        <w:t xml:space="preserve">, &amp; </w:t>
      </w:r>
      <w:r w:rsidR="0008672B" w:rsidRPr="00FA280C">
        <w:rPr>
          <w:color w:val="222222"/>
          <w:shd w:val="clear" w:color="auto" w:fill="FFFFFF"/>
        </w:rPr>
        <w:t>Duckworth, A. L.</w:t>
      </w:r>
      <w:r w:rsidRPr="00FA280C">
        <w:rPr>
          <w:color w:val="222222"/>
          <w:shd w:val="clear" w:color="auto" w:fill="FFFFFF"/>
        </w:rPr>
        <w:t xml:space="preserve"> (2014). The grit effect: Predicting retention in the military, the workplace, school and marriage. </w:t>
      </w:r>
      <w:r w:rsidRPr="00FA280C">
        <w:rPr>
          <w:i/>
          <w:color w:val="222222"/>
          <w:shd w:val="clear" w:color="auto" w:fill="FFFFFF"/>
        </w:rPr>
        <w:t xml:space="preserve">Frontiers in </w:t>
      </w:r>
      <w:r w:rsidR="0008672B">
        <w:rPr>
          <w:i/>
          <w:color w:val="222222"/>
          <w:shd w:val="clear" w:color="auto" w:fill="FFFFFF"/>
        </w:rPr>
        <w:t>Psychology</w:t>
      </w:r>
      <w:r w:rsidRPr="00FA280C">
        <w:rPr>
          <w:i/>
          <w:color w:val="222222"/>
          <w:shd w:val="clear" w:color="auto" w:fill="FFFFFF"/>
        </w:rPr>
        <w:t>, 5</w:t>
      </w:r>
      <w:r w:rsidRPr="00FA280C">
        <w:rPr>
          <w:color w:val="222222"/>
          <w:shd w:val="clear" w:color="auto" w:fill="FFFFFF"/>
        </w:rPr>
        <w:t>(36), 1–12.</w:t>
      </w:r>
      <w:r w:rsidR="00917F8A" w:rsidRPr="00FA280C">
        <w:rPr>
          <w:color w:val="222222"/>
          <w:shd w:val="clear" w:color="auto" w:fill="FFFFFF"/>
        </w:rPr>
        <w:t xml:space="preserve"> </w:t>
      </w:r>
      <w:r w:rsidR="000B609A" w:rsidRPr="00954957">
        <w:rPr>
          <w:bCs/>
        </w:rPr>
        <w:t>https://doi.org/</w:t>
      </w:r>
      <w:r w:rsidR="00917F8A" w:rsidRPr="00FA280C">
        <w:rPr>
          <w:color w:val="000000"/>
        </w:rPr>
        <w:t>10.3389/fpsyg.2014.00036</w:t>
      </w:r>
    </w:p>
    <w:p w14:paraId="67ACE116" w14:textId="73258456" w:rsidR="00CF4030" w:rsidRPr="00FA280C" w:rsidRDefault="00CF4030" w:rsidP="00CF4030">
      <w:pPr>
        <w:pStyle w:val="PlainText"/>
        <w:spacing w:before="100" w:beforeAutospacing="1" w:after="100" w:afterAutospacing="1"/>
        <w:ind w:left="720" w:hanging="720"/>
        <w:rPr>
          <w:rFonts w:ascii="Times New Roman" w:hAnsi="Times New Roman" w:cs="Times New Roman"/>
          <w:bCs/>
        </w:rPr>
      </w:pPr>
      <w:proofErr w:type="spellStart"/>
      <w:r w:rsidRPr="00FA280C">
        <w:rPr>
          <w:rFonts w:ascii="Times New Roman" w:hAnsi="Times New Roman" w:cs="Times New Roman"/>
          <w:bCs/>
        </w:rPr>
        <w:t>Eskreis</w:t>
      </w:r>
      <w:proofErr w:type="spellEnd"/>
      <w:r w:rsidRPr="00FA280C">
        <w:rPr>
          <w:rFonts w:ascii="Times New Roman" w:hAnsi="Times New Roman" w:cs="Times New Roman"/>
          <w:bCs/>
        </w:rPr>
        <w:t>-Winkler, L., Shulman, E.</w:t>
      </w:r>
      <w:r w:rsidR="00AE2CCA" w:rsidRPr="00FA280C">
        <w:rPr>
          <w:rFonts w:ascii="Times New Roman" w:hAnsi="Times New Roman" w:cs="Times New Roman"/>
          <w:bCs/>
        </w:rPr>
        <w:t xml:space="preserve"> </w:t>
      </w:r>
      <w:r w:rsidRPr="00FA280C">
        <w:rPr>
          <w:rFonts w:ascii="Times New Roman" w:hAnsi="Times New Roman" w:cs="Times New Roman"/>
          <w:bCs/>
        </w:rPr>
        <w:t>P., &amp; Duckworth, A.</w:t>
      </w:r>
      <w:r w:rsidR="00AE2CCA" w:rsidRPr="00FA280C">
        <w:rPr>
          <w:rFonts w:ascii="Times New Roman" w:hAnsi="Times New Roman" w:cs="Times New Roman"/>
          <w:bCs/>
        </w:rPr>
        <w:t xml:space="preserve"> </w:t>
      </w:r>
      <w:r w:rsidRPr="00FA280C">
        <w:rPr>
          <w:rFonts w:ascii="Times New Roman" w:hAnsi="Times New Roman" w:cs="Times New Roman"/>
          <w:bCs/>
        </w:rPr>
        <w:t xml:space="preserve">L. (2014). Survivor mission: </w:t>
      </w:r>
      <w:r w:rsidR="0008672B">
        <w:rPr>
          <w:rFonts w:ascii="Times New Roman" w:hAnsi="Times New Roman" w:cs="Times New Roman"/>
          <w:bCs/>
        </w:rPr>
        <w:t>Do</w:t>
      </w:r>
      <w:r w:rsidR="0008672B" w:rsidRPr="00FA280C">
        <w:rPr>
          <w:rFonts w:ascii="Times New Roman" w:hAnsi="Times New Roman" w:cs="Times New Roman"/>
          <w:bCs/>
        </w:rPr>
        <w:t xml:space="preserve"> </w:t>
      </w:r>
      <w:r w:rsidRPr="00FA280C">
        <w:rPr>
          <w:rFonts w:ascii="Times New Roman" w:hAnsi="Times New Roman" w:cs="Times New Roman"/>
          <w:bCs/>
        </w:rPr>
        <w:t>those who survive have a drive to thrive at work</w:t>
      </w:r>
      <w:r w:rsidR="0008672B">
        <w:rPr>
          <w:rFonts w:ascii="Times New Roman" w:hAnsi="Times New Roman" w:cs="Times New Roman"/>
          <w:bCs/>
        </w:rPr>
        <w:t>?</w:t>
      </w:r>
      <w:r w:rsidRPr="00FA280C">
        <w:rPr>
          <w:rFonts w:ascii="Times New Roman" w:hAnsi="Times New Roman" w:cs="Times New Roman"/>
          <w:bCs/>
        </w:rPr>
        <w:t xml:space="preserve"> </w:t>
      </w:r>
      <w:r w:rsidRPr="00FA280C">
        <w:rPr>
          <w:rFonts w:ascii="Times New Roman" w:hAnsi="Times New Roman" w:cs="Times New Roman"/>
          <w:bCs/>
          <w:i/>
        </w:rPr>
        <w:t>Journal of Positive Psychology, 9</w:t>
      </w:r>
      <w:r w:rsidRPr="00FA280C">
        <w:rPr>
          <w:rFonts w:ascii="Times New Roman" w:hAnsi="Times New Roman" w:cs="Times New Roman"/>
          <w:bCs/>
        </w:rPr>
        <w:t>(3), 209–218</w:t>
      </w:r>
      <w:r w:rsidR="000B609A">
        <w:rPr>
          <w:rFonts w:ascii="Times New Roman" w:hAnsi="Times New Roman" w:cs="Times New Roman"/>
          <w:bCs/>
          <w:i/>
        </w:rPr>
        <w:t xml:space="preserve">. </w:t>
      </w:r>
      <w:r w:rsidR="000B609A" w:rsidRPr="00954957">
        <w:rPr>
          <w:rFonts w:ascii="Times New Roman" w:hAnsi="Times New Roman" w:cs="Times New Roman"/>
          <w:bCs/>
        </w:rPr>
        <w:t>https://doi.org/</w:t>
      </w:r>
      <w:r w:rsidR="000B609A">
        <w:rPr>
          <w:rFonts w:ascii="Times New Roman" w:hAnsi="Times New Roman" w:cs="Times New Roman"/>
          <w:bCs/>
        </w:rPr>
        <w:t>10.1080/17439760.2014.888579</w:t>
      </w:r>
    </w:p>
    <w:p w14:paraId="4110ACA2" w14:textId="289D7AE2" w:rsidR="00CF4030" w:rsidRPr="00FA280C" w:rsidRDefault="00CF4030" w:rsidP="005A7003">
      <w:pPr>
        <w:ind w:left="720" w:hanging="720"/>
        <w:rPr>
          <w:color w:val="000000"/>
          <w:shd w:val="clear" w:color="auto" w:fill="FFFFFF"/>
        </w:rPr>
      </w:pPr>
      <w:r w:rsidRPr="00FA280C">
        <w:rPr>
          <w:color w:val="222222"/>
        </w:rPr>
        <w:lastRenderedPageBreak/>
        <w:t xml:space="preserve">Friedman, H. S., Kern, M. L., Hampson, S. E., &amp; Duckworth, A. L. (2014). A new lifespan approach to conscientiousness and health: Combining the pieces of the causal puzzle. </w:t>
      </w:r>
      <w:r w:rsidRPr="00FA280C">
        <w:rPr>
          <w:i/>
          <w:color w:val="222222"/>
        </w:rPr>
        <w:t>Developmental Psychology</w:t>
      </w:r>
      <w:r w:rsidRPr="00FA280C">
        <w:rPr>
          <w:color w:val="222222"/>
        </w:rPr>
        <w:t xml:space="preserve">, </w:t>
      </w:r>
      <w:r w:rsidRPr="00FA280C">
        <w:rPr>
          <w:i/>
          <w:color w:val="222222"/>
        </w:rPr>
        <w:t>50</w:t>
      </w:r>
      <w:r w:rsidRPr="00FA280C">
        <w:rPr>
          <w:color w:val="222222"/>
        </w:rPr>
        <w:t xml:space="preserve">(5), 1377–1389. </w:t>
      </w:r>
      <w:r w:rsidR="000B609A" w:rsidRPr="00954957">
        <w:rPr>
          <w:bCs/>
        </w:rPr>
        <w:t>https://doi.org/</w:t>
      </w:r>
      <w:r w:rsidR="000B609A">
        <w:rPr>
          <w:bCs/>
        </w:rPr>
        <w:t>10.1037/a0030373</w:t>
      </w:r>
    </w:p>
    <w:p w14:paraId="6F960151" w14:textId="77777777" w:rsidR="005A7003" w:rsidRPr="00FA280C" w:rsidRDefault="005A7003" w:rsidP="005A7003">
      <w:pPr>
        <w:ind w:left="720" w:hanging="720"/>
        <w:rPr>
          <w:color w:val="000000"/>
          <w:shd w:val="clear" w:color="auto" w:fill="FFFFFF"/>
        </w:rPr>
      </w:pPr>
    </w:p>
    <w:p w14:paraId="37BB9366" w14:textId="3462C195" w:rsidR="00CF4030" w:rsidRPr="00FA280C" w:rsidRDefault="00CF4030" w:rsidP="00CF4030">
      <w:pPr>
        <w:ind w:left="720" w:hanging="720"/>
        <w:rPr>
          <w:color w:val="222222"/>
          <w:shd w:val="clear" w:color="auto" w:fill="FFFFFF"/>
        </w:rPr>
      </w:pPr>
      <w:r w:rsidRPr="00FA280C">
        <w:rPr>
          <w:color w:val="222222"/>
          <w:shd w:val="clear" w:color="auto" w:fill="FFFFFF"/>
        </w:rPr>
        <w:t xml:space="preserve">Galla, B. M., Plummer, B. D., White, R., </w:t>
      </w:r>
      <w:proofErr w:type="spellStart"/>
      <w:r w:rsidRPr="00FA280C">
        <w:rPr>
          <w:color w:val="222222"/>
          <w:shd w:val="clear" w:color="auto" w:fill="FFFFFF"/>
        </w:rPr>
        <w:t>Meketon</w:t>
      </w:r>
      <w:proofErr w:type="spellEnd"/>
      <w:r w:rsidRPr="00FA280C">
        <w:rPr>
          <w:color w:val="222222"/>
          <w:shd w:val="clear" w:color="auto" w:fill="FFFFFF"/>
        </w:rPr>
        <w:t>, D., D'Mello, S. K., &amp; Duckworth, A. L. (2014). The Academic Diligence Task (ADT): Assessing individual differences in effort on tedious but important schoolwork. </w:t>
      </w:r>
      <w:r w:rsidRPr="00FA280C">
        <w:rPr>
          <w:i/>
          <w:iCs/>
          <w:color w:val="222222"/>
          <w:shd w:val="clear" w:color="auto" w:fill="FFFFFF"/>
        </w:rPr>
        <w:t>Contemporary Educational Psychology, 3</w:t>
      </w:r>
      <w:r w:rsidRPr="00FA280C">
        <w:rPr>
          <w:i/>
          <w:iCs/>
          <w:color w:val="000000"/>
          <w:shd w:val="clear" w:color="auto" w:fill="FFFFFF"/>
        </w:rPr>
        <w:t>9</w:t>
      </w:r>
      <w:r w:rsidRPr="00FA280C">
        <w:rPr>
          <w:color w:val="000000"/>
          <w:shd w:val="clear" w:color="auto" w:fill="FFFFFF"/>
        </w:rPr>
        <w:t>(4), 314–325</w:t>
      </w:r>
      <w:r w:rsidRPr="00FA280C">
        <w:rPr>
          <w:color w:val="222222"/>
          <w:shd w:val="clear" w:color="auto" w:fill="FFFFFF"/>
        </w:rPr>
        <w:t>.</w:t>
      </w:r>
      <w:r w:rsidR="000B609A">
        <w:rPr>
          <w:color w:val="222222"/>
          <w:shd w:val="clear" w:color="auto" w:fill="FFFFFF"/>
        </w:rPr>
        <w:t xml:space="preserve"> </w:t>
      </w:r>
      <w:r w:rsidR="000B609A" w:rsidRPr="00954957">
        <w:rPr>
          <w:bCs/>
        </w:rPr>
        <w:t>https://doi.org/</w:t>
      </w:r>
      <w:r w:rsidR="000B609A">
        <w:rPr>
          <w:bCs/>
        </w:rPr>
        <w:t>10.1016/j.cedpsych.2014.08.001</w:t>
      </w:r>
    </w:p>
    <w:p w14:paraId="32129403" w14:textId="77777777" w:rsidR="00CF4030" w:rsidRPr="00FA280C" w:rsidRDefault="00CF4030" w:rsidP="00CF4030">
      <w:pPr>
        <w:ind w:left="720" w:hanging="720"/>
        <w:rPr>
          <w:color w:val="222222"/>
          <w:shd w:val="clear" w:color="auto" w:fill="FFFFFF"/>
        </w:rPr>
      </w:pPr>
    </w:p>
    <w:p w14:paraId="0DC4F668" w14:textId="0152BAE7" w:rsidR="00CF4030" w:rsidRPr="00FA280C" w:rsidRDefault="00CF4030" w:rsidP="00CF4030">
      <w:pPr>
        <w:ind w:left="720" w:hanging="720"/>
        <w:rPr>
          <w:color w:val="222222"/>
          <w:shd w:val="clear" w:color="auto" w:fill="FFFFFF"/>
        </w:rPr>
      </w:pPr>
      <w:r w:rsidRPr="00FA280C">
        <w:rPr>
          <w:color w:val="222222"/>
          <w:shd w:val="clear" w:color="auto" w:fill="FFFFFF"/>
        </w:rPr>
        <w:t xml:space="preserve">Plummer, B. D., Galla, B. M., Finn, A., Patrick, S. D., </w:t>
      </w:r>
      <w:proofErr w:type="spellStart"/>
      <w:r w:rsidRPr="00FA280C">
        <w:rPr>
          <w:color w:val="222222"/>
          <w:shd w:val="clear" w:color="auto" w:fill="FFFFFF"/>
        </w:rPr>
        <w:t>Meketon</w:t>
      </w:r>
      <w:proofErr w:type="spellEnd"/>
      <w:r w:rsidRPr="00FA280C">
        <w:rPr>
          <w:color w:val="222222"/>
          <w:shd w:val="clear" w:color="auto" w:fill="FFFFFF"/>
        </w:rPr>
        <w:t xml:space="preserve">, D., Leonard, J., </w:t>
      </w:r>
      <w:r w:rsidR="0008672B" w:rsidRPr="0008672B">
        <w:rPr>
          <w:color w:val="222222"/>
          <w:shd w:val="clear" w:color="auto" w:fill="FFFFFF"/>
        </w:rPr>
        <w:t>Goetz,</w:t>
      </w:r>
      <w:r w:rsidR="0008672B">
        <w:rPr>
          <w:color w:val="222222"/>
          <w:shd w:val="clear" w:color="auto" w:fill="FFFFFF"/>
        </w:rPr>
        <w:t xml:space="preserve"> C., </w:t>
      </w:r>
      <w:r w:rsidR="0008672B" w:rsidRPr="0008672B">
        <w:rPr>
          <w:color w:val="222222"/>
          <w:shd w:val="clear" w:color="auto" w:fill="FFFFFF"/>
        </w:rPr>
        <w:t>Fernandez-Vina,</w:t>
      </w:r>
      <w:r w:rsidR="0008672B">
        <w:rPr>
          <w:color w:val="222222"/>
          <w:shd w:val="clear" w:color="auto" w:fill="FFFFFF"/>
        </w:rPr>
        <w:t xml:space="preserve"> E., </w:t>
      </w:r>
      <w:r w:rsidR="0008672B" w:rsidRPr="0008672B">
        <w:rPr>
          <w:color w:val="222222"/>
          <w:shd w:val="clear" w:color="auto" w:fill="FFFFFF"/>
        </w:rPr>
        <w:t>Bartolino,</w:t>
      </w:r>
      <w:r w:rsidR="0008672B">
        <w:rPr>
          <w:color w:val="222222"/>
          <w:shd w:val="clear" w:color="auto" w:fill="FFFFFF"/>
        </w:rPr>
        <w:t xml:space="preserve"> S., </w:t>
      </w:r>
      <w:r w:rsidR="0008672B" w:rsidRPr="0008672B">
        <w:rPr>
          <w:color w:val="222222"/>
          <w:shd w:val="clear" w:color="auto" w:fill="FFFFFF"/>
        </w:rPr>
        <w:t>White,</w:t>
      </w:r>
      <w:r w:rsidRPr="00FA280C">
        <w:rPr>
          <w:color w:val="222222"/>
          <w:shd w:val="clear" w:color="auto" w:fill="FFFFFF"/>
        </w:rPr>
        <w:t xml:space="preserve"> </w:t>
      </w:r>
      <w:r w:rsidR="0008672B">
        <w:rPr>
          <w:color w:val="222222"/>
          <w:shd w:val="clear" w:color="auto" w:fill="FFFFFF"/>
        </w:rPr>
        <w:t xml:space="preserve">R. E., &amp; </w:t>
      </w:r>
      <w:r w:rsidRPr="00FA280C">
        <w:rPr>
          <w:color w:val="222222"/>
          <w:shd w:val="clear" w:color="auto" w:fill="FFFFFF"/>
        </w:rPr>
        <w:t xml:space="preserve">Duckworth, A. L. (2014). A behind-the-scenes guide to school-based research. </w:t>
      </w:r>
      <w:r w:rsidRPr="00FA280C">
        <w:rPr>
          <w:i/>
          <w:color w:val="222222"/>
          <w:shd w:val="clear" w:color="auto" w:fill="FFFFFF"/>
        </w:rPr>
        <w:t>Mind, Brain, and Education</w:t>
      </w:r>
      <w:r w:rsidRPr="00FA280C">
        <w:rPr>
          <w:color w:val="222222"/>
          <w:shd w:val="clear" w:color="auto" w:fill="FFFFFF"/>
        </w:rPr>
        <w:t xml:space="preserve">, </w:t>
      </w:r>
      <w:r w:rsidRPr="00FA280C">
        <w:rPr>
          <w:i/>
          <w:color w:val="222222"/>
          <w:shd w:val="clear" w:color="auto" w:fill="FFFFFF"/>
        </w:rPr>
        <w:t>8</w:t>
      </w:r>
      <w:r w:rsidRPr="00FA280C">
        <w:rPr>
          <w:color w:val="222222"/>
          <w:shd w:val="clear" w:color="auto" w:fill="FFFFFF"/>
        </w:rPr>
        <w:t>(1), 15–20.</w:t>
      </w:r>
      <w:r w:rsidR="000B609A">
        <w:rPr>
          <w:color w:val="222222"/>
          <w:shd w:val="clear" w:color="auto" w:fill="FFFFFF"/>
        </w:rPr>
        <w:t xml:space="preserve"> </w:t>
      </w:r>
      <w:r w:rsidR="000B609A" w:rsidRPr="00954957">
        <w:rPr>
          <w:bCs/>
        </w:rPr>
        <w:t>https://doi.org/</w:t>
      </w:r>
      <w:r w:rsidR="000B609A">
        <w:rPr>
          <w:bCs/>
        </w:rPr>
        <w:t>10.1111/mbe.12040</w:t>
      </w:r>
    </w:p>
    <w:p w14:paraId="582DB9EA" w14:textId="77777777" w:rsidR="00CF4030" w:rsidRPr="00FA280C" w:rsidRDefault="00CF4030" w:rsidP="00CF4030">
      <w:pPr>
        <w:ind w:left="720" w:hanging="720"/>
        <w:rPr>
          <w:color w:val="222222"/>
          <w:shd w:val="clear" w:color="auto" w:fill="FFFFFF"/>
        </w:rPr>
      </w:pPr>
    </w:p>
    <w:p w14:paraId="6D422072" w14:textId="5DD8D382" w:rsidR="00CF4030" w:rsidRPr="00FA280C" w:rsidRDefault="00CF4030" w:rsidP="00CF4030">
      <w:pPr>
        <w:ind w:left="720" w:hanging="720"/>
        <w:rPr>
          <w:color w:val="222222"/>
        </w:rPr>
      </w:pPr>
      <w:r w:rsidRPr="00FA280C">
        <w:rPr>
          <w:color w:val="222222"/>
        </w:rPr>
        <w:t>Robertson-Kraft, C.</w:t>
      </w:r>
      <w:r w:rsidR="00BA116E" w:rsidRPr="00FA280C">
        <w:rPr>
          <w:color w:val="222222"/>
        </w:rPr>
        <w:t>,</w:t>
      </w:r>
      <w:r w:rsidRPr="00FA280C">
        <w:rPr>
          <w:color w:val="222222"/>
        </w:rPr>
        <w:t xml:space="preserve"> &amp; Duckworth, A. L. (2014). True grit: Trait-level perseverance and passion for long-term goals predicts effectiveness and retention among novice teachers. </w:t>
      </w:r>
      <w:r w:rsidRPr="00FA280C">
        <w:rPr>
          <w:i/>
          <w:color w:val="222222"/>
        </w:rPr>
        <w:t>Teachers College Record</w:t>
      </w:r>
      <w:r w:rsidRPr="00FA280C">
        <w:rPr>
          <w:color w:val="222222"/>
        </w:rPr>
        <w:t xml:space="preserve">, </w:t>
      </w:r>
      <w:r w:rsidRPr="00FA280C">
        <w:rPr>
          <w:i/>
          <w:color w:val="222222"/>
        </w:rPr>
        <w:t>116</w:t>
      </w:r>
      <w:r w:rsidRPr="00FA280C">
        <w:rPr>
          <w:color w:val="222222"/>
        </w:rPr>
        <w:t>(3), 1–27.</w:t>
      </w:r>
      <w:r w:rsidR="007E3820">
        <w:rPr>
          <w:color w:val="222222"/>
        </w:rPr>
        <w:t xml:space="preserve"> </w:t>
      </w:r>
      <w:r w:rsidR="007E3820" w:rsidRPr="00954957">
        <w:rPr>
          <w:bCs/>
        </w:rPr>
        <w:t>https://doi.org/</w:t>
      </w:r>
      <w:r w:rsidR="007E3820">
        <w:rPr>
          <w:bCs/>
        </w:rPr>
        <w:t>10.1177/016146811411600306</w:t>
      </w:r>
    </w:p>
    <w:p w14:paraId="1CE39879" w14:textId="623706C8" w:rsidR="00CF4030" w:rsidRPr="00FA280C" w:rsidRDefault="00CF4030" w:rsidP="00CF4030">
      <w:pPr>
        <w:pStyle w:val="PlainText"/>
        <w:keepNext/>
        <w:keepLines/>
        <w:spacing w:before="100" w:beforeAutospacing="1" w:after="100" w:afterAutospacing="1"/>
        <w:ind w:left="720" w:hanging="720"/>
        <w:rPr>
          <w:rFonts w:ascii="Times New Roman" w:hAnsi="Times New Roman" w:cs="Times New Roman"/>
          <w:bCs/>
        </w:rPr>
      </w:pPr>
      <w:r w:rsidRPr="00FA280C">
        <w:rPr>
          <w:rFonts w:ascii="Times New Roman" w:hAnsi="Times New Roman" w:cs="Times New Roman"/>
          <w:bCs/>
        </w:rPr>
        <w:t>Von Culin, K., Tsukayama, E.</w:t>
      </w:r>
      <w:r w:rsidR="00502C24">
        <w:rPr>
          <w:rFonts w:ascii="Times New Roman" w:hAnsi="Times New Roman" w:cs="Times New Roman"/>
          <w:bCs/>
        </w:rPr>
        <w:t>,</w:t>
      </w:r>
      <w:r w:rsidRPr="00FA280C">
        <w:rPr>
          <w:rFonts w:ascii="Times New Roman" w:hAnsi="Times New Roman" w:cs="Times New Roman"/>
          <w:bCs/>
        </w:rPr>
        <w:t xml:space="preserve"> &amp; Duckworth, A. L. (2014). Unpacking grit: Motivational correlates of perseverance and passion for long-term goals. </w:t>
      </w:r>
      <w:r w:rsidRPr="00FA280C">
        <w:rPr>
          <w:rFonts w:ascii="Times New Roman" w:hAnsi="Times New Roman" w:cs="Times New Roman"/>
          <w:bCs/>
          <w:i/>
        </w:rPr>
        <w:t>Journal of Positive Psychology, 9</w:t>
      </w:r>
      <w:r w:rsidRPr="00FA280C">
        <w:rPr>
          <w:rFonts w:ascii="Times New Roman" w:hAnsi="Times New Roman" w:cs="Times New Roman"/>
          <w:bCs/>
        </w:rPr>
        <w:t xml:space="preserve">(4), </w:t>
      </w:r>
      <w:r w:rsidR="00F71A87" w:rsidRPr="00FA280C">
        <w:rPr>
          <w:rFonts w:ascii="Times New Roman" w:hAnsi="Times New Roman" w:cs="Times New Roman"/>
          <w:bCs/>
        </w:rPr>
        <w:t>306</w:t>
      </w:r>
      <w:r w:rsidR="00587A03" w:rsidRPr="00FA280C">
        <w:rPr>
          <w:bCs/>
          <w:color w:val="222222"/>
          <w:shd w:val="clear" w:color="auto" w:fill="FFFFFF"/>
        </w:rPr>
        <w:t>–</w:t>
      </w:r>
      <w:r w:rsidR="00F71A87" w:rsidRPr="00FA280C">
        <w:rPr>
          <w:rFonts w:ascii="Times New Roman" w:hAnsi="Times New Roman" w:cs="Times New Roman"/>
          <w:bCs/>
        </w:rPr>
        <w:t>312</w:t>
      </w:r>
      <w:r w:rsidRPr="00FA280C">
        <w:rPr>
          <w:rFonts w:ascii="Times New Roman" w:hAnsi="Times New Roman" w:cs="Times New Roman"/>
          <w:bCs/>
          <w:i/>
        </w:rPr>
        <w:t>.</w:t>
      </w:r>
      <w:r w:rsidR="007E3820" w:rsidRPr="007E3820">
        <w:rPr>
          <w:rFonts w:ascii="Times New Roman" w:hAnsi="Times New Roman" w:cs="Times New Roman"/>
          <w:bCs/>
        </w:rPr>
        <w:t xml:space="preserve"> </w:t>
      </w:r>
      <w:r w:rsidR="007E3820" w:rsidRPr="00954957">
        <w:rPr>
          <w:rFonts w:ascii="Times New Roman" w:hAnsi="Times New Roman" w:cs="Times New Roman"/>
          <w:bCs/>
        </w:rPr>
        <w:t>https://doi.org/</w:t>
      </w:r>
      <w:r w:rsidR="007E3820">
        <w:rPr>
          <w:rFonts w:ascii="Times New Roman" w:hAnsi="Times New Roman" w:cs="Times New Roman"/>
          <w:bCs/>
        </w:rPr>
        <w:t>10.1080/17439760.2014.898320</w:t>
      </w:r>
    </w:p>
    <w:p w14:paraId="625D1287" w14:textId="740C02D1" w:rsidR="00CF4030" w:rsidRPr="00FA280C" w:rsidRDefault="00CF4030" w:rsidP="00CF4030">
      <w:pPr>
        <w:pStyle w:val="PlainText"/>
        <w:spacing w:before="100" w:beforeAutospacing="1" w:after="100" w:afterAutospacing="1"/>
        <w:ind w:left="720" w:hanging="720"/>
        <w:rPr>
          <w:rFonts w:ascii="Times New Roman" w:hAnsi="Times New Roman" w:cs="Times New Roman"/>
          <w:bCs/>
        </w:rPr>
      </w:pPr>
      <w:r w:rsidRPr="00FA280C">
        <w:rPr>
          <w:rFonts w:ascii="Times New Roman" w:hAnsi="Times New Roman" w:cs="Times New Roman"/>
          <w:bCs/>
        </w:rPr>
        <w:t>Yeager, D.</w:t>
      </w:r>
      <w:r w:rsidR="00A21940">
        <w:rPr>
          <w:rFonts w:ascii="Times New Roman" w:hAnsi="Times New Roman" w:cs="Times New Roman"/>
          <w:bCs/>
        </w:rPr>
        <w:t xml:space="preserve"> </w:t>
      </w:r>
      <w:r w:rsidRPr="00FA280C">
        <w:rPr>
          <w:rFonts w:ascii="Times New Roman" w:hAnsi="Times New Roman" w:cs="Times New Roman"/>
          <w:bCs/>
        </w:rPr>
        <w:t>S., Henderson, M.</w:t>
      </w:r>
      <w:r w:rsidR="00E91DC3">
        <w:rPr>
          <w:rFonts w:ascii="Times New Roman" w:hAnsi="Times New Roman" w:cs="Times New Roman"/>
          <w:bCs/>
        </w:rPr>
        <w:t xml:space="preserve"> D.</w:t>
      </w:r>
      <w:r w:rsidRPr="00FA280C">
        <w:rPr>
          <w:rFonts w:ascii="Times New Roman" w:hAnsi="Times New Roman" w:cs="Times New Roman"/>
          <w:bCs/>
        </w:rPr>
        <w:t xml:space="preserve">, </w:t>
      </w:r>
      <w:proofErr w:type="spellStart"/>
      <w:r w:rsidRPr="00FA280C">
        <w:rPr>
          <w:rFonts w:ascii="Times New Roman" w:hAnsi="Times New Roman" w:cs="Times New Roman"/>
          <w:bCs/>
        </w:rPr>
        <w:t>Paunesku</w:t>
      </w:r>
      <w:proofErr w:type="spellEnd"/>
      <w:r w:rsidRPr="00FA280C">
        <w:rPr>
          <w:rFonts w:ascii="Times New Roman" w:hAnsi="Times New Roman" w:cs="Times New Roman"/>
          <w:bCs/>
        </w:rPr>
        <w:t>, D., Walton, G.</w:t>
      </w:r>
      <w:r w:rsidR="00E91DC3">
        <w:rPr>
          <w:rFonts w:ascii="Times New Roman" w:hAnsi="Times New Roman" w:cs="Times New Roman"/>
          <w:bCs/>
        </w:rPr>
        <w:t xml:space="preserve"> M.</w:t>
      </w:r>
      <w:r w:rsidRPr="00FA280C">
        <w:rPr>
          <w:rFonts w:ascii="Times New Roman" w:hAnsi="Times New Roman" w:cs="Times New Roman"/>
          <w:bCs/>
        </w:rPr>
        <w:t xml:space="preserve">, D’Mello, S., </w:t>
      </w:r>
      <w:r w:rsidR="00E91DC3" w:rsidRPr="00FA280C">
        <w:rPr>
          <w:rFonts w:ascii="Times New Roman" w:hAnsi="Times New Roman" w:cs="Times New Roman"/>
          <w:bCs/>
        </w:rPr>
        <w:t>Spitzer, B.</w:t>
      </w:r>
      <w:r w:rsidR="00E91DC3">
        <w:rPr>
          <w:rFonts w:ascii="Times New Roman" w:hAnsi="Times New Roman" w:cs="Times New Roman"/>
          <w:bCs/>
        </w:rPr>
        <w:t xml:space="preserve"> J.</w:t>
      </w:r>
      <w:r w:rsidR="00E91DC3" w:rsidRPr="00FA280C">
        <w:rPr>
          <w:rFonts w:ascii="Times New Roman" w:hAnsi="Times New Roman" w:cs="Times New Roman"/>
          <w:bCs/>
        </w:rPr>
        <w:t xml:space="preserve">, </w:t>
      </w:r>
      <w:r w:rsidRPr="00FA280C">
        <w:rPr>
          <w:rFonts w:ascii="Times New Roman" w:hAnsi="Times New Roman" w:cs="Times New Roman"/>
          <w:bCs/>
        </w:rPr>
        <w:t>&amp; Duckworth, A.</w:t>
      </w:r>
      <w:r w:rsidR="00A21940">
        <w:rPr>
          <w:rFonts w:ascii="Times New Roman" w:hAnsi="Times New Roman" w:cs="Times New Roman"/>
          <w:bCs/>
        </w:rPr>
        <w:t xml:space="preserve"> </w:t>
      </w:r>
      <w:r w:rsidRPr="00FA280C">
        <w:rPr>
          <w:rFonts w:ascii="Times New Roman" w:hAnsi="Times New Roman" w:cs="Times New Roman"/>
          <w:bCs/>
        </w:rPr>
        <w:t xml:space="preserve">L. (2014). Boring but important: A self-transcendent purpose for learning fosters academic self-regulation. </w:t>
      </w:r>
      <w:r w:rsidRPr="00FA280C">
        <w:rPr>
          <w:rFonts w:ascii="Times New Roman" w:hAnsi="Times New Roman" w:cs="Times New Roman"/>
          <w:bCs/>
          <w:i/>
        </w:rPr>
        <w:t>Journal of Personality and Social Psychology, 107</w:t>
      </w:r>
      <w:r w:rsidRPr="00FA280C">
        <w:rPr>
          <w:rFonts w:ascii="Times New Roman" w:hAnsi="Times New Roman" w:cs="Times New Roman"/>
          <w:bCs/>
        </w:rPr>
        <w:t>(4), 559–580.</w:t>
      </w:r>
      <w:r w:rsidR="007E3820">
        <w:rPr>
          <w:rFonts w:ascii="Times New Roman" w:hAnsi="Times New Roman" w:cs="Times New Roman"/>
          <w:bCs/>
        </w:rPr>
        <w:t xml:space="preserve"> </w:t>
      </w:r>
      <w:r w:rsidR="007E3820" w:rsidRPr="00954957">
        <w:rPr>
          <w:rFonts w:ascii="Times New Roman" w:hAnsi="Times New Roman" w:cs="Times New Roman"/>
          <w:bCs/>
        </w:rPr>
        <w:t>https://doi.org/</w:t>
      </w:r>
      <w:r w:rsidR="007E3820">
        <w:rPr>
          <w:rFonts w:ascii="Times New Roman" w:hAnsi="Times New Roman" w:cs="Times New Roman"/>
          <w:bCs/>
        </w:rPr>
        <w:t>10.1037/a0037637</w:t>
      </w:r>
    </w:p>
    <w:p w14:paraId="279CA434" w14:textId="0BD4F5CE" w:rsidR="00CF4030" w:rsidRPr="00FA280C" w:rsidRDefault="00CF4030" w:rsidP="00CF4030">
      <w:pPr>
        <w:ind w:left="720" w:hanging="720"/>
        <w:rPr>
          <w:color w:val="1A1A1A"/>
        </w:rPr>
      </w:pPr>
      <w:r w:rsidRPr="00FA280C">
        <w:rPr>
          <w:color w:val="1A1A1A"/>
        </w:rPr>
        <w:t xml:space="preserve">Duckworth, A. L., Kim, B., &amp; Tsukayama, E. (2013). Life stress impairs self-control in early adolescence. </w:t>
      </w:r>
      <w:r w:rsidRPr="00FA280C">
        <w:rPr>
          <w:i/>
          <w:iCs/>
          <w:color w:val="1A1A1A"/>
        </w:rPr>
        <w:t>Frontiers in Psychology, 3</w:t>
      </w:r>
      <w:r w:rsidRPr="00FA280C">
        <w:rPr>
          <w:iCs/>
          <w:color w:val="1A1A1A"/>
        </w:rPr>
        <w:t>(608),</w:t>
      </w:r>
      <w:r w:rsidRPr="00FA280C">
        <w:rPr>
          <w:i/>
          <w:iCs/>
          <w:color w:val="1A1A1A"/>
        </w:rPr>
        <w:t xml:space="preserve"> </w:t>
      </w:r>
      <w:r w:rsidRPr="00FA280C">
        <w:rPr>
          <w:color w:val="1A1A1A"/>
        </w:rPr>
        <w:t>1–12.</w:t>
      </w:r>
      <w:r w:rsidR="007E3820">
        <w:rPr>
          <w:color w:val="1A1A1A"/>
        </w:rPr>
        <w:t xml:space="preserve"> </w:t>
      </w:r>
      <w:r w:rsidR="007E3820" w:rsidRPr="00954957">
        <w:rPr>
          <w:bCs/>
        </w:rPr>
        <w:t>https://doi.org/</w:t>
      </w:r>
      <w:r w:rsidR="007E3820">
        <w:rPr>
          <w:bCs/>
        </w:rPr>
        <w:t>10.3389/fpsyg.2012.00608</w:t>
      </w:r>
    </w:p>
    <w:p w14:paraId="3F542C97" w14:textId="77777777" w:rsidR="00CF4030" w:rsidRPr="00FA280C" w:rsidRDefault="00CF4030" w:rsidP="00CF4030">
      <w:pPr>
        <w:ind w:left="720" w:hanging="720"/>
        <w:rPr>
          <w:color w:val="222222"/>
        </w:rPr>
      </w:pPr>
    </w:p>
    <w:p w14:paraId="1B3F848F" w14:textId="5A35C6D8" w:rsidR="00CF4030" w:rsidRPr="00FA280C" w:rsidRDefault="00CF4030" w:rsidP="00CF4030">
      <w:pPr>
        <w:ind w:left="720" w:hanging="720"/>
        <w:rPr>
          <w:color w:val="222222"/>
          <w:shd w:val="clear" w:color="auto" w:fill="FFFFFF"/>
        </w:rPr>
      </w:pPr>
      <w:r w:rsidRPr="00FA280C">
        <w:rPr>
          <w:color w:val="222222"/>
        </w:rPr>
        <w:t>Duckworth, A. L., Kirby, T.</w:t>
      </w:r>
      <w:r w:rsidR="00E91DC3">
        <w:rPr>
          <w:color w:val="222222"/>
        </w:rPr>
        <w:t xml:space="preserve"> A.</w:t>
      </w:r>
      <w:r w:rsidRPr="00FA280C">
        <w:rPr>
          <w:color w:val="222222"/>
        </w:rPr>
        <w:t xml:space="preserve">, Gollwitzer, A., &amp; </w:t>
      </w:r>
      <w:proofErr w:type="spellStart"/>
      <w:r w:rsidRPr="00FA280C">
        <w:t>Oettingen</w:t>
      </w:r>
      <w:proofErr w:type="spellEnd"/>
      <w:r w:rsidRPr="00FA280C">
        <w:t xml:space="preserve">, G. (2013). </w:t>
      </w:r>
      <w:r w:rsidRPr="00FA280C">
        <w:rPr>
          <w:color w:val="222222"/>
          <w:shd w:val="clear" w:color="auto" w:fill="FFFFFF"/>
        </w:rPr>
        <w:t xml:space="preserve">From fantasy to action: Mental contrasting with implementation intentions (MCII) improves academic performance in children. </w:t>
      </w:r>
      <w:r w:rsidRPr="00FA280C">
        <w:rPr>
          <w:i/>
          <w:color w:val="222222"/>
          <w:shd w:val="clear" w:color="auto" w:fill="FFFFFF"/>
        </w:rPr>
        <w:t>Social Psychological and Personality Science, 4</w:t>
      </w:r>
      <w:r w:rsidRPr="00FA280C">
        <w:rPr>
          <w:color w:val="222222"/>
          <w:shd w:val="clear" w:color="auto" w:fill="FFFFFF"/>
        </w:rPr>
        <w:t>(6), 745–753.</w:t>
      </w:r>
      <w:r w:rsidR="007E3820">
        <w:rPr>
          <w:color w:val="222222"/>
          <w:shd w:val="clear" w:color="auto" w:fill="FFFFFF"/>
        </w:rPr>
        <w:t xml:space="preserve"> </w:t>
      </w:r>
      <w:r w:rsidR="007E3820" w:rsidRPr="00954957">
        <w:rPr>
          <w:bCs/>
        </w:rPr>
        <w:t>https://doi.org/</w:t>
      </w:r>
      <w:r w:rsidR="00C503C1">
        <w:rPr>
          <w:bCs/>
        </w:rPr>
        <w:t>10.1177/1948550613476307</w:t>
      </w:r>
    </w:p>
    <w:p w14:paraId="6ECD2468" w14:textId="77777777" w:rsidR="00CF4030" w:rsidRPr="00FA280C" w:rsidRDefault="00CF4030" w:rsidP="00CF4030">
      <w:pPr>
        <w:ind w:left="720" w:hanging="720"/>
        <w:rPr>
          <w:color w:val="222222"/>
          <w:shd w:val="clear" w:color="auto" w:fill="FFFFFF"/>
        </w:rPr>
      </w:pPr>
    </w:p>
    <w:p w14:paraId="4EFAAE67" w14:textId="05285A22" w:rsidR="00CF4030" w:rsidRPr="00FA280C" w:rsidRDefault="00CF4030" w:rsidP="002B7583">
      <w:pPr>
        <w:ind w:left="720" w:hanging="720"/>
        <w:rPr>
          <w:i/>
        </w:rPr>
      </w:pPr>
      <w:r w:rsidRPr="00FA280C">
        <w:rPr>
          <w:color w:val="222222"/>
        </w:rPr>
        <w:t>Duckworth, A. L., Tsukayama, E., &amp; Kirby, T.</w:t>
      </w:r>
      <w:r w:rsidR="00E91DC3">
        <w:rPr>
          <w:color w:val="222222"/>
        </w:rPr>
        <w:t xml:space="preserve"> A.</w:t>
      </w:r>
      <w:r w:rsidRPr="00FA280C">
        <w:rPr>
          <w:color w:val="222222"/>
        </w:rPr>
        <w:t xml:space="preserve"> (2013). Is it really self-control? Examining the predictive power of the delay of gratification task. </w:t>
      </w:r>
      <w:r w:rsidRPr="00FA280C">
        <w:rPr>
          <w:i/>
        </w:rPr>
        <w:t>Personality and Social Psychology Bulletin, 39</w:t>
      </w:r>
      <w:r w:rsidRPr="006E1EFE">
        <w:rPr>
          <w:iCs/>
        </w:rPr>
        <w:t>(7)</w:t>
      </w:r>
      <w:r w:rsidRPr="00587A03">
        <w:rPr>
          <w:iCs/>
        </w:rPr>
        <w:t>,</w:t>
      </w:r>
      <w:r w:rsidRPr="00FA280C">
        <w:t xml:space="preserve"> 843–855</w:t>
      </w:r>
      <w:r w:rsidRPr="00FA280C">
        <w:rPr>
          <w:i/>
        </w:rPr>
        <w:t>.</w:t>
      </w:r>
      <w:r w:rsidR="00C503C1">
        <w:rPr>
          <w:i/>
        </w:rPr>
        <w:t xml:space="preserve"> </w:t>
      </w:r>
      <w:r w:rsidR="00C503C1" w:rsidRPr="00954957">
        <w:rPr>
          <w:bCs/>
        </w:rPr>
        <w:t>https://doi.org/</w:t>
      </w:r>
      <w:r w:rsidR="00C503C1">
        <w:rPr>
          <w:bCs/>
        </w:rPr>
        <w:t>10.1177/0146167213</w:t>
      </w:r>
      <w:r w:rsidR="00674D40">
        <w:rPr>
          <w:bCs/>
        </w:rPr>
        <w:t>482589</w:t>
      </w:r>
    </w:p>
    <w:p w14:paraId="020192BE" w14:textId="77777777" w:rsidR="00CF4030" w:rsidRPr="00FA280C" w:rsidRDefault="00CF4030" w:rsidP="00CF4030">
      <w:pPr>
        <w:ind w:left="720" w:hanging="720"/>
        <w:rPr>
          <w:color w:val="1A1A1A"/>
        </w:rPr>
      </w:pPr>
    </w:p>
    <w:p w14:paraId="11673707" w14:textId="03E68647" w:rsidR="00CF4030" w:rsidRPr="00FA280C" w:rsidRDefault="00CF4030" w:rsidP="00CF4030">
      <w:pPr>
        <w:ind w:left="720" w:hanging="720"/>
        <w:rPr>
          <w:color w:val="222222"/>
        </w:rPr>
      </w:pPr>
      <w:r w:rsidRPr="00FA280C">
        <w:rPr>
          <w:color w:val="222222"/>
        </w:rPr>
        <w:t xml:space="preserve">Kern, </w:t>
      </w:r>
      <w:r w:rsidR="00E91DC3">
        <w:rPr>
          <w:color w:val="222222"/>
        </w:rPr>
        <w:t>M. L</w:t>
      </w:r>
      <w:r w:rsidRPr="00FA280C">
        <w:rPr>
          <w:color w:val="222222"/>
        </w:rPr>
        <w:t>., Duckworth, A. L., Urzua, S.</w:t>
      </w:r>
      <w:r w:rsidR="00E91DC3">
        <w:rPr>
          <w:color w:val="222222"/>
        </w:rPr>
        <w:t xml:space="preserve"> S.</w:t>
      </w:r>
      <w:r w:rsidRPr="00FA280C">
        <w:rPr>
          <w:color w:val="222222"/>
        </w:rPr>
        <w:t xml:space="preserve">, Loeber, R., </w:t>
      </w:r>
      <w:proofErr w:type="spellStart"/>
      <w:r w:rsidRPr="00FA280C">
        <w:rPr>
          <w:color w:val="222222"/>
        </w:rPr>
        <w:t>Stouthamer</w:t>
      </w:r>
      <w:proofErr w:type="spellEnd"/>
      <w:r w:rsidRPr="00FA280C">
        <w:rPr>
          <w:color w:val="222222"/>
        </w:rPr>
        <w:t xml:space="preserve">-Loeber, M., &amp; Lynam, D. </w:t>
      </w:r>
      <w:r w:rsidR="00E91DC3">
        <w:rPr>
          <w:color w:val="222222"/>
        </w:rPr>
        <w:t xml:space="preserve">R. </w:t>
      </w:r>
      <w:r w:rsidRPr="00FA280C">
        <w:rPr>
          <w:color w:val="222222"/>
        </w:rPr>
        <w:t xml:space="preserve">(2013). Do as you’re </w:t>
      </w:r>
      <w:proofErr w:type="gramStart"/>
      <w:r w:rsidRPr="00FA280C">
        <w:rPr>
          <w:color w:val="222222"/>
        </w:rPr>
        <w:t>told</w:t>
      </w:r>
      <w:proofErr w:type="gramEnd"/>
      <w:r w:rsidRPr="00FA280C">
        <w:rPr>
          <w:color w:val="222222"/>
        </w:rPr>
        <w:t xml:space="preserve">! Facets of agreeableness and early adult outcomes for inner-city boys.  </w:t>
      </w:r>
      <w:r w:rsidRPr="00FA280C">
        <w:rPr>
          <w:i/>
          <w:color w:val="222222"/>
        </w:rPr>
        <w:t>Journal of Research in Personality, 47</w:t>
      </w:r>
      <w:r w:rsidRPr="00FA280C">
        <w:rPr>
          <w:color w:val="222222"/>
        </w:rPr>
        <w:t>(6), 795–799.</w:t>
      </w:r>
      <w:r w:rsidR="00674D40">
        <w:rPr>
          <w:color w:val="222222"/>
        </w:rPr>
        <w:t xml:space="preserve"> </w:t>
      </w:r>
      <w:r w:rsidR="00674D40" w:rsidRPr="00954957">
        <w:rPr>
          <w:bCs/>
        </w:rPr>
        <w:t>https://doi.org/</w:t>
      </w:r>
      <w:r w:rsidR="00674D40">
        <w:rPr>
          <w:bCs/>
        </w:rPr>
        <w:t>10.1016/j.jrp.2013.08.008</w:t>
      </w:r>
    </w:p>
    <w:p w14:paraId="3FB6BD45" w14:textId="77777777" w:rsidR="00CF4030" w:rsidRPr="00FA280C" w:rsidRDefault="00CF4030" w:rsidP="00CF4030"/>
    <w:p w14:paraId="6087D39C" w14:textId="3DBA0C3D" w:rsidR="00CF4030" w:rsidRPr="00FA280C" w:rsidRDefault="00CF4030" w:rsidP="00CF4030">
      <w:pPr>
        <w:ind w:left="720" w:hanging="720"/>
        <w:rPr>
          <w:color w:val="222222"/>
        </w:rPr>
      </w:pPr>
      <w:r w:rsidRPr="00FA280C">
        <w:rPr>
          <w:color w:val="222222"/>
        </w:rPr>
        <w:lastRenderedPageBreak/>
        <w:t xml:space="preserve">Kurzban, R., Duckworth, A. L., Kable, J. W., &amp; Myers, J. (2013). An opportunity cost model of subjective effort and task performance. </w:t>
      </w:r>
      <w:r w:rsidRPr="00FA280C">
        <w:rPr>
          <w:i/>
          <w:color w:val="222222"/>
        </w:rPr>
        <w:t>Behavioral and Brain Sciences, 36</w:t>
      </w:r>
      <w:r w:rsidRPr="00FA280C">
        <w:rPr>
          <w:color w:val="222222"/>
        </w:rPr>
        <w:t>(6), 661–</w:t>
      </w:r>
      <w:r w:rsidR="00222D68">
        <w:rPr>
          <w:color w:val="222222"/>
        </w:rPr>
        <w:t>679</w:t>
      </w:r>
      <w:r w:rsidRPr="00FA280C">
        <w:rPr>
          <w:color w:val="222222"/>
        </w:rPr>
        <w:t>.</w:t>
      </w:r>
      <w:r w:rsidR="00674D40">
        <w:rPr>
          <w:color w:val="222222"/>
        </w:rPr>
        <w:t xml:space="preserve"> </w:t>
      </w:r>
      <w:r w:rsidR="00674D40" w:rsidRPr="00954957">
        <w:rPr>
          <w:bCs/>
        </w:rPr>
        <w:t>https://doi.org/</w:t>
      </w:r>
      <w:r w:rsidR="00674D40">
        <w:rPr>
          <w:bCs/>
        </w:rPr>
        <w:t>10.1017/S0140525X12003196</w:t>
      </w:r>
    </w:p>
    <w:p w14:paraId="55CDF5D1" w14:textId="77777777" w:rsidR="00CF4030" w:rsidRPr="00FA280C" w:rsidRDefault="00CF4030" w:rsidP="00CF4030">
      <w:pPr>
        <w:ind w:left="720" w:hanging="720"/>
        <w:rPr>
          <w:color w:val="222222"/>
        </w:rPr>
      </w:pPr>
    </w:p>
    <w:p w14:paraId="403F6C19" w14:textId="25744DB6" w:rsidR="00CF4030" w:rsidRPr="00FA280C" w:rsidRDefault="00CF4030" w:rsidP="006E1EFE">
      <w:pPr>
        <w:ind w:left="810" w:hanging="810"/>
      </w:pPr>
      <w:r w:rsidRPr="00FA280C">
        <w:t>Tsukayama, E., Duckworth, A. L., &amp; Kim, B. (2013). Domain-specific impulsivity in</w:t>
      </w:r>
      <w:r w:rsidR="00674D40">
        <w:t xml:space="preserve"> </w:t>
      </w:r>
      <w:r w:rsidRPr="00FA280C">
        <w:t xml:space="preserve">school-age children. </w:t>
      </w:r>
      <w:r w:rsidRPr="00FA280C">
        <w:rPr>
          <w:i/>
          <w:iCs/>
        </w:rPr>
        <w:t>Developmental Science</w:t>
      </w:r>
      <w:r w:rsidRPr="00FA280C">
        <w:t xml:space="preserve">, </w:t>
      </w:r>
      <w:r w:rsidRPr="00FA280C">
        <w:rPr>
          <w:i/>
        </w:rPr>
        <w:t>16</w:t>
      </w:r>
      <w:r w:rsidR="00587A03">
        <w:rPr>
          <w:iCs/>
        </w:rPr>
        <w:t>(6)</w:t>
      </w:r>
      <w:r w:rsidRPr="00FA280C">
        <w:rPr>
          <w:i/>
        </w:rPr>
        <w:t xml:space="preserve">, </w:t>
      </w:r>
      <w:r w:rsidRPr="00FA280C">
        <w:t>879–893.</w:t>
      </w:r>
      <w:r w:rsidR="00587A03">
        <w:t xml:space="preserve"> </w:t>
      </w:r>
      <w:r w:rsidR="00587A03" w:rsidRPr="00954957">
        <w:rPr>
          <w:bCs/>
        </w:rPr>
        <w:t>https://doi.org/</w:t>
      </w:r>
      <w:r w:rsidR="00445853">
        <w:rPr>
          <w:bCs/>
        </w:rPr>
        <w:t>10.1111/desc.12067</w:t>
      </w:r>
    </w:p>
    <w:p w14:paraId="5C22E21B" w14:textId="77777777" w:rsidR="00CF4030" w:rsidRPr="00FA280C" w:rsidRDefault="00CF4030" w:rsidP="00CF4030">
      <w:pPr>
        <w:pStyle w:val="HTMLPreformatted"/>
        <w:ind w:left="922" w:hanging="922"/>
        <w:rPr>
          <w:rStyle w:val="apple-style-span"/>
          <w:rFonts w:ascii="Times New Roman" w:hAnsi="Times New Roman" w:cs="Times New Roman"/>
        </w:rPr>
      </w:pPr>
    </w:p>
    <w:p w14:paraId="41491CA5" w14:textId="0336DDF3" w:rsidR="00CF4030" w:rsidRPr="00FA280C" w:rsidRDefault="00CF4030" w:rsidP="00E36E9C">
      <w:pPr>
        <w:pStyle w:val="HTMLPreformatted"/>
        <w:ind w:left="810" w:hanging="810"/>
        <w:rPr>
          <w:rStyle w:val="apple-style-span"/>
          <w:rFonts w:ascii="Times New Roman" w:hAnsi="Times New Roman" w:cs="Times New Roman"/>
        </w:rPr>
      </w:pPr>
      <w:r w:rsidRPr="00FA280C">
        <w:rPr>
          <w:rStyle w:val="apple-style-span"/>
          <w:rFonts w:ascii="Times New Roman" w:hAnsi="Times New Roman" w:cs="Times New Roman"/>
          <w:color w:val="000000"/>
        </w:rPr>
        <w:t xml:space="preserve">Duckworth, A. L., Quinn, P., </w:t>
      </w:r>
      <w:r w:rsidR="00222D68">
        <w:rPr>
          <w:rStyle w:val="apple-style-span"/>
          <w:rFonts w:ascii="Times New Roman" w:hAnsi="Times New Roman" w:cs="Times New Roman"/>
          <w:color w:val="000000"/>
        </w:rPr>
        <w:t xml:space="preserve">&amp; </w:t>
      </w:r>
      <w:r w:rsidRPr="00FA280C">
        <w:rPr>
          <w:rStyle w:val="apple-style-span"/>
          <w:rFonts w:ascii="Times New Roman" w:hAnsi="Times New Roman" w:cs="Times New Roman"/>
          <w:color w:val="000000"/>
        </w:rPr>
        <w:t>Tsukayama, E. (2012). What</w:t>
      </w:r>
      <w:r w:rsidRPr="00FA280C">
        <w:rPr>
          <w:rStyle w:val="apple-converted-space"/>
          <w:rFonts w:ascii="Times New Roman" w:hAnsi="Times New Roman" w:cs="Times New Roman"/>
          <w:color w:val="000000"/>
        </w:rPr>
        <w:t> </w:t>
      </w:r>
      <w:r w:rsidRPr="00FA280C">
        <w:rPr>
          <w:rStyle w:val="apple-style-span"/>
          <w:rFonts w:ascii="Times New Roman" w:hAnsi="Times New Roman" w:cs="Times New Roman"/>
          <w:i/>
          <w:iCs/>
          <w:color w:val="000000"/>
        </w:rPr>
        <w:t>No Child Left Behind</w:t>
      </w:r>
      <w:r w:rsidRPr="00FA280C">
        <w:rPr>
          <w:rStyle w:val="apple-converted-space"/>
          <w:rFonts w:ascii="Times New Roman" w:hAnsi="Times New Roman" w:cs="Times New Roman"/>
          <w:color w:val="000000"/>
        </w:rPr>
        <w:t> </w:t>
      </w:r>
      <w:r w:rsidRPr="00FA280C">
        <w:rPr>
          <w:rStyle w:val="apple-style-span"/>
          <w:rFonts w:ascii="Times New Roman" w:hAnsi="Times New Roman" w:cs="Times New Roman"/>
          <w:color w:val="000000"/>
        </w:rPr>
        <w:t>leaves behind: The roles of IQ and self-control in predicting standardized achievement test scores and report card grades.</w:t>
      </w:r>
      <w:r w:rsidRPr="00FA280C">
        <w:rPr>
          <w:rStyle w:val="apple-converted-space"/>
          <w:rFonts w:ascii="Times New Roman" w:hAnsi="Times New Roman" w:cs="Times New Roman"/>
          <w:color w:val="000000"/>
        </w:rPr>
        <w:t> </w:t>
      </w:r>
      <w:r w:rsidRPr="00FA280C">
        <w:rPr>
          <w:rStyle w:val="apple-style-span"/>
          <w:rFonts w:ascii="Times New Roman" w:hAnsi="Times New Roman" w:cs="Times New Roman"/>
          <w:i/>
          <w:iCs/>
          <w:color w:val="000000"/>
        </w:rPr>
        <w:t>Journal of Educational Psychology, 104</w:t>
      </w:r>
      <w:r w:rsidRPr="00FA280C">
        <w:rPr>
          <w:rStyle w:val="apple-style-span"/>
          <w:rFonts w:ascii="Times New Roman" w:hAnsi="Times New Roman" w:cs="Times New Roman"/>
          <w:iCs/>
          <w:color w:val="000000"/>
        </w:rPr>
        <w:t>(2), 439–451.</w:t>
      </w:r>
      <w:r w:rsidR="00587A03">
        <w:rPr>
          <w:rStyle w:val="apple-style-span"/>
          <w:rFonts w:ascii="Times New Roman" w:hAnsi="Times New Roman" w:cs="Times New Roman"/>
          <w:iCs/>
          <w:color w:val="000000"/>
        </w:rPr>
        <w:t xml:space="preserve"> </w:t>
      </w:r>
      <w:r w:rsidR="00587A03" w:rsidRPr="006E1EFE">
        <w:rPr>
          <w:rFonts w:ascii="Times New Roman" w:hAnsi="Times New Roman" w:cs="Times New Roman"/>
          <w:bCs/>
        </w:rPr>
        <w:t>https://doi.org/10.1037/a0026280</w:t>
      </w:r>
    </w:p>
    <w:p w14:paraId="2CDCC2EE" w14:textId="77777777" w:rsidR="00CF4030" w:rsidRPr="00FA280C" w:rsidRDefault="00CF4030" w:rsidP="00CF4030">
      <w:pPr>
        <w:pStyle w:val="HTMLPreformatted"/>
        <w:ind w:left="922" w:hanging="922"/>
        <w:rPr>
          <w:rStyle w:val="apple-style-span"/>
          <w:rFonts w:ascii="Times New Roman" w:hAnsi="Times New Roman" w:cs="Times New Roman"/>
        </w:rPr>
      </w:pPr>
    </w:p>
    <w:p w14:paraId="2C2EE7E6" w14:textId="10756D36" w:rsidR="00CF4030" w:rsidRPr="00FA280C" w:rsidRDefault="00CF4030" w:rsidP="00E36E9C">
      <w:pPr>
        <w:widowControl w:val="0"/>
        <w:autoSpaceDE w:val="0"/>
        <w:autoSpaceDN w:val="0"/>
        <w:adjustRightInd w:val="0"/>
        <w:ind w:left="810" w:hanging="810"/>
      </w:pPr>
      <w:r w:rsidRPr="00FA280C">
        <w:rPr>
          <w:color w:val="1A1A1A"/>
        </w:rPr>
        <w:t xml:space="preserve">Duckworth, A. L., Weir, D., Tsukayama, E., &amp; Kwok, D. (2012). Who does well in life? Conscientious adults excel in both objective and subjective success. </w:t>
      </w:r>
      <w:r w:rsidRPr="00FA280C">
        <w:rPr>
          <w:i/>
          <w:iCs/>
          <w:color w:val="1A1A1A"/>
        </w:rPr>
        <w:t xml:space="preserve">Frontiers in </w:t>
      </w:r>
      <w:r w:rsidR="00FE0978" w:rsidRPr="00FA280C">
        <w:rPr>
          <w:i/>
          <w:iCs/>
          <w:color w:val="1A1A1A"/>
        </w:rPr>
        <w:t>Psychology</w:t>
      </w:r>
      <w:r w:rsidRPr="00FA280C">
        <w:rPr>
          <w:i/>
          <w:iCs/>
          <w:color w:val="1A1A1A"/>
        </w:rPr>
        <w:t>, 3</w:t>
      </w:r>
      <w:r w:rsidRPr="00FA280C">
        <w:rPr>
          <w:iCs/>
          <w:color w:val="1A1A1A"/>
        </w:rPr>
        <w:t>(356),</w:t>
      </w:r>
      <w:r w:rsidRPr="00FA280C">
        <w:rPr>
          <w:i/>
          <w:iCs/>
          <w:color w:val="1A1A1A"/>
        </w:rPr>
        <w:t xml:space="preserve"> </w:t>
      </w:r>
      <w:r w:rsidRPr="00FA280C">
        <w:rPr>
          <w:color w:val="1A1A1A"/>
        </w:rPr>
        <w:t>1–8.</w:t>
      </w:r>
      <w:r w:rsidR="00445853">
        <w:rPr>
          <w:color w:val="1A1A1A"/>
        </w:rPr>
        <w:t xml:space="preserve"> </w:t>
      </w:r>
      <w:r w:rsidR="00445853" w:rsidRPr="00954957">
        <w:rPr>
          <w:bCs/>
        </w:rPr>
        <w:t>https://doi.org/</w:t>
      </w:r>
      <w:r w:rsidR="00445853">
        <w:rPr>
          <w:bCs/>
        </w:rPr>
        <w:t>10.3389/fpsyg.2012.00356</w:t>
      </w:r>
    </w:p>
    <w:p w14:paraId="1E832851" w14:textId="77777777" w:rsidR="00CF4030" w:rsidRPr="00FA280C" w:rsidRDefault="00CF4030" w:rsidP="00E36E9C">
      <w:pPr>
        <w:ind w:left="810" w:hanging="810"/>
        <w:rPr>
          <w:color w:val="222222"/>
        </w:rPr>
      </w:pPr>
    </w:p>
    <w:p w14:paraId="05475B3C" w14:textId="79D618E1" w:rsidR="00CF4030" w:rsidRPr="00FA280C" w:rsidRDefault="00CF4030" w:rsidP="002B7583">
      <w:pPr>
        <w:ind w:left="810" w:hanging="810"/>
      </w:pPr>
      <w:r w:rsidRPr="00FA280C">
        <w:t xml:space="preserve">Tsukayama, E., Duckworth, A. L., &amp; Kim, B. (2012). Resisting everything except temptation: Evidence and an explanation for domain-specific impulsivity. </w:t>
      </w:r>
      <w:r w:rsidRPr="00FA280C">
        <w:rPr>
          <w:i/>
        </w:rPr>
        <w:t>European Journal of Personality</w:t>
      </w:r>
      <w:r w:rsidRPr="00FA280C">
        <w:t xml:space="preserve">, </w:t>
      </w:r>
      <w:r w:rsidRPr="00FA280C">
        <w:rPr>
          <w:i/>
        </w:rPr>
        <w:t>26</w:t>
      </w:r>
      <w:r w:rsidR="00C76C42" w:rsidRPr="00FA280C">
        <w:t>(3)</w:t>
      </w:r>
      <w:r w:rsidRPr="00FA280C">
        <w:t xml:space="preserve">, 318–334. </w:t>
      </w:r>
      <w:r w:rsidR="00445853" w:rsidRPr="00954957">
        <w:rPr>
          <w:bCs/>
        </w:rPr>
        <w:t>https://doi.org/</w:t>
      </w:r>
      <w:r w:rsidR="00F61CCD" w:rsidRPr="00FA280C">
        <w:t>10.1002/per.841</w:t>
      </w:r>
    </w:p>
    <w:p w14:paraId="1D83C944" w14:textId="77777777" w:rsidR="00CF4030" w:rsidRPr="00FA280C" w:rsidRDefault="00CF4030" w:rsidP="002B7583">
      <w:pPr>
        <w:pStyle w:val="HTMLPreformatted"/>
        <w:ind w:left="810" w:hanging="810"/>
        <w:rPr>
          <w:rFonts w:ascii="Times New Roman" w:hAnsi="Times New Roman" w:cs="Times New Roman"/>
        </w:rPr>
      </w:pPr>
    </w:p>
    <w:p w14:paraId="5F30E28B" w14:textId="5963DE15" w:rsidR="00B33A6E" w:rsidRPr="00FA280C" w:rsidRDefault="00B33A6E" w:rsidP="002B7583">
      <w:pPr>
        <w:pStyle w:val="HTMLPreformatted"/>
        <w:ind w:left="810" w:hanging="810"/>
        <w:rPr>
          <w:rFonts w:ascii="Times New Roman" w:hAnsi="Times New Roman" w:cs="Times New Roman"/>
          <w:bCs/>
        </w:rPr>
      </w:pPr>
      <w:r w:rsidRPr="00FA280C">
        <w:rPr>
          <w:rFonts w:ascii="Times New Roman" w:hAnsi="Times New Roman" w:cs="Times New Roman"/>
        </w:rPr>
        <w:t xml:space="preserve">Duckworth, A. L. (2011). The significance of self-control. </w:t>
      </w:r>
      <w:r w:rsidRPr="00FA280C">
        <w:rPr>
          <w:rFonts w:ascii="Times New Roman" w:hAnsi="Times New Roman" w:cs="Times New Roman"/>
          <w:bCs/>
          <w:i/>
        </w:rPr>
        <w:t>Proceedings of the National Academy of Sciences</w:t>
      </w:r>
      <w:r w:rsidRPr="00FA280C">
        <w:rPr>
          <w:rFonts w:ascii="Times New Roman" w:hAnsi="Times New Roman" w:cs="Times New Roman"/>
          <w:bCs/>
        </w:rPr>
        <w:t xml:space="preserve">. </w:t>
      </w:r>
      <w:r w:rsidRPr="00FA280C">
        <w:rPr>
          <w:rFonts w:ascii="Times New Roman" w:hAnsi="Times New Roman" w:cs="Times New Roman"/>
          <w:bCs/>
          <w:i/>
        </w:rPr>
        <w:t>108</w:t>
      </w:r>
      <w:r w:rsidRPr="00FA280C">
        <w:rPr>
          <w:rFonts w:ascii="Times New Roman" w:hAnsi="Times New Roman" w:cs="Times New Roman"/>
          <w:bCs/>
        </w:rPr>
        <w:t>(7), 2639-2640.</w:t>
      </w:r>
      <w:r w:rsidR="00445853">
        <w:rPr>
          <w:rFonts w:ascii="Times New Roman" w:hAnsi="Times New Roman" w:cs="Times New Roman"/>
          <w:bCs/>
        </w:rPr>
        <w:t xml:space="preserve"> </w:t>
      </w:r>
      <w:r w:rsidR="00445853" w:rsidRPr="00954957">
        <w:rPr>
          <w:rFonts w:ascii="Times New Roman" w:hAnsi="Times New Roman" w:cs="Times New Roman"/>
          <w:bCs/>
        </w:rPr>
        <w:t>https://doi.org/</w:t>
      </w:r>
      <w:r w:rsidR="00445853">
        <w:rPr>
          <w:rFonts w:ascii="Times New Roman" w:hAnsi="Times New Roman" w:cs="Times New Roman"/>
          <w:bCs/>
        </w:rPr>
        <w:t>10.1073/pnas.1019725108</w:t>
      </w:r>
    </w:p>
    <w:p w14:paraId="500EEDAB" w14:textId="77777777" w:rsidR="00B33A6E" w:rsidRPr="00FA280C" w:rsidRDefault="00B33A6E" w:rsidP="002B7583">
      <w:pPr>
        <w:pStyle w:val="HTMLPreformatted"/>
        <w:ind w:left="810" w:hanging="810"/>
        <w:rPr>
          <w:rFonts w:ascii="Times New Roman" w:hAnsi="Times New Roman" w:cs="Times New Roman"/>
        </w:rPr>
      </w:pPr>
    </w:p>
    <w:p w14:paraId="63CCFF95" w14:textId="34EED43D" w:rsidR="00CF4030" w:rsidRPr="00FA280C" w:rsidRDefault="00CF4030" w:rsidP="002B7583">
      <w:pPr>
        <w:pStyle w:val="HTMLPreformatted"/>
        <w:ind w:left="810" w:hanging="810"/>
        <w:rPr>
          <w:rFonts w:ascii="Times New Roman" w:hAnsi="Times New Roman" w:cs="Times New Roman"/>
        </w:rPr>
      </w:pPr>
      <w:r w:rsidRPr="00FA280C">
        <w:rPr>
          <w:rFonts w:ascii="Times New Roman" w:hAnsi="Times New Roman" w:cs="Times New Roman"/>
        </w:rPr>
        <w:t xml:space="preserve">Duckworth, A. L., Grant, H., Loew, B., </w:t>
      </w:r>
      <w:proofErr w:type="spellStart"/>
      <w:r w:rsidRPr="00FA280C">
        <w:rPr>
          <w:rFonts w:ascii="Times New Roman" w:hAnsi="Times New Roman" w:cs="Times New Roman"/>
        </w:rPr>
        <w:t>Oettingen</w:t>
      </w:r>
      <w:proofErr w:type="spellEnd"/>
      <w:r w:rsidRPr="00FA280C">
        <w:rPr>
          <w:rFonts w:ascii="Times New Roman" w:hAnsi="Times New Roman" w:cs="Times New Roman"/>
        </w:rPr>
        <w:t>, G.</w:t>
      </w:r>
      <w:r w:rsidR="00387DF4" w:rsidRPr="00FA280C">
        <w:rPr>
          <w:rFonts w:ascii="Times New Roman" w:hAnsi="Times New Roman" w:cs="Times New Roman"/>
        </w:rPr>
        <w:t>,</w:t>
      </w:r>
      <w:r w:rsidRPr="00FA280C">
        <w:rPr>
          <w:rFonts w:ascii="Times New Roman" w:hAnsi="Times New Roman" w:cs="Times New Roman"/>
        </w:rPr>
        <w:t xml:space="preserve"> &amp; Gollwitzer, P. M. (2011). Self-regulation strategies improve self-discipline in adolescents: Benefits of mental contrasting and implementation intentions. </w:t>
      </w:r>
      <w:r w:rsidRPr="00FA280C">
        <w:rPr>
          <w:rFonts w:ascii="Times New Roman" w:hAnsi="Times New Roman" w:cs="Times New Roman"/>
          <w:i/>
          <w:iCs/>
        </w:rPr>
        <w:t>Educational Psychology</w:t>
      </w:r>
      <w:r w:rsidRPr="00FA280C">
        <w:rPr>
          <w:rFonts w:ascii="Times New Roman" w:hAnsi="Times New Roman" w:cs="Times New Roman"/>
        </w:rPr>
        <w:t>, </w:t>
      </w:r>
      <w:r w:rsidRPr="00FA280C">
        <w:rPr>
          <w:rFonts w:ascii="Times New Roman" w:hAnsi="Times New Roman" w:cs="Times New Roman"/>
          <w:i/>
          <w:iCs/>
        </w:rPr>
        <w:t>31</w:t>
      </w:r>
      <w:r w:rsidRPr="00FA280C">
        <w:rPr>
          <w:rFonts w:ascii="Times New Roman" w:hAnsi="Times New Roman" w:cs="Times New Roman"/>
        </w:rPr>
        <w:t>(1), 17–26.</w:t>
      </w:r>
      <w:r w:rsidR="006F53B6" w:rsidRPr="00FA280C">
        <w:rPr>
          <w:rFonts w:ascii="Times New Roman" w:hAnsi="Times New Roman" w:cs="Times New Roman"/>
        </w:rPr>
        <w:t xml:space="preserve"> </w:t>
      </w:r>
      <w:r w:rsidR="002B7583" w:rsidRPr="00954957">
        <w:rPr>
          <w:rFonts w:ascii="Times New Roman" w:hAnsi="Times New Roman" w:cs="Times New Roman"/>
          <w:bCs/>
        </w:rPr>
        <w:t>https://doi.org/</w:t>
      </w:r>
      <w:r w:rsidR="006F53B6" w:rsidRPr="00FA280C">
        <w:rPr>
          <w:rFonts w:ascii="Times New Roman" w:hAnsi="Times New Roman" w:cs="Times New Roman"/>
        </w:rPr>
        <w:t>10.1080/01443410.2010.506003</w:t>
      </w:r>
    </w:p>
    <w:p w14:paraId="4A75D4B7" w14:textId="77777777" w:rsidR="00CF4030" w:rsidRPr="00FA280C" w:rsidRDefault="00CF4030" w:rsidP="002B7583">
      <w:pPr>
        <w:pStyle w:val="HTMLPreformatted"/>
        <w:ind w:left="810" w:hanging="810"/>
        <w:rPr>
          <w:rFonts w:ascii="Times New Roman" w:hAnsi="Times New Roman" w:cs="Times New Roman"/>
        </w:rPr>
      </w:pPr>
    </w:p>
    <w:p w14:paraId="256E454D" w14:textId="745020AE" w:rsidR="00CF4030" w:rsidRPr="00FA280C" w:rsidRDefault="00CF4030" w:rsidP="002B7583">
      <w:pPr>
        <w:pStyle w:val="HTMLPreformatted"/>
        <w:ind w:left="810" w:hanging="810"/>
        <w:rPr>
          <w:rFonts w:ascii="Times New Roman" w:hAnsi="Times New Roman" w:cs="Times New Roman"/>
        </w:rPr>
      </w:pPr>
      <w:r w:rsidRPr="00FA280C">
        <w:rPr>
          <w:rFonts w:ascii="Times New Roman" w:hAnsi="Times New Roman" w:cs="Times New Roman"/>
        </w:rPr>
        <w:t>Duckworth, A. L.</w:t>
      </w:r>
      <w:r w:rsidR="00387DF4" w:rsidRPr="00FA280C">
        <w:rPr>
          <w:rFonts w:ascii="Times New Roman" w:hAnsi="Times New Roman" w:cs="Times New Roman"/>
        </w:rPr>
        <w:t>,</w:t>
      </w:r>
      <w:r w:rsidRPr="00FA280C">
        <w:rPr>
          <w:rFonts w:ascii="Times New Roman" w:hAnsi="Times New Roman" w:cs="Times New Roman"/>
        </w:rPr>
        <w:t xml:space="preserve"> &amp; Kern, M. L. (2011). A meta-analysis of the convergent validity of self-control measures. </w:t>
      </w:r>
      <w:r w:rsidRPr="00FA280C">
        <w:rPr>
          <w:rFonts w:ascii="Times New Roman" w:hAnsi="Times New Roman" w:cs="Times New Roman"/>
          <w:i/>
        </w:rPr>
        <w:t>Journal of Research in Personality</w:t>
      </w:r>
      <w:r w:rsidRPr="00FA280C">
        <w:rPr>
          <w:rFonts w:ascii="Times New Roman" w:hAnsi="Times New Roman" w:cs="Times New Roman"/>
        </w:rPr>
        <w:t xml:space="preserve">, </w:t>
      </w:r>
      <w:r w:rsidRPr="00FA280C">
        <w:rPr>
          <w:rFonts w:ascii="Times New Roman" w:hAnsi="Times New Roman" w:cs="Times New Roman"/>
          <w:i/>
        </w:rPr>
        <w:t>45</w:t>
      </w:r>
      <w:r w:rsidRPr="00FA280C">
        <w:rPr>
          <w:rFonts w:ascii="Times New Roman" w:hAnsi="Times New Roman" w:cs="Times New Roman"/>
        </w:rPr>
        <w:t>(3),</w:t>
      </w:r>
      <w:r w:rsidRPr="00FA280C">
        <w:rPr>
          <w:rFonts w:ascii="Times New Roman" w:hAnsi="Times New Roman" w:cs="Times New Roman"/>
          <w:i/>
        </w:rPr>
        <w:t xml:space="preserve"> </w:t>
      </w:r>
      <w:r w:rsidRPr="00FA280C">
        <w:rPr>
          <w:rFonts w:ascii="Times New Roman" w:hAnsi="Times New Roman" w:cs="Times New Roman"/>
        </w:rPr>
        <w:t>259–268</w:t>
      </w:r>
      <w:r w:rsidRPr="00FA280C">
        <w:rPr>
          <w:rFonts w:ascii="Times New Roman" w:hAnsi="Times New Roman" w:cs="Times New Roman"/>
          <w:i/>
        </w:rPr>
        <w:t>.</w:t>
      </w:r>
      <w:r w:rsidR="00445853">
        <w:rPr>
          <w:rFonts w:ascii="Times New Roman" w:hAnsi="Times New Roman" w:cs="Times New Roman"/>
          <w:i/>
        </w:rPr>
        <w:t xml:space="preserve"> </w:t>
      </w:r>
      <w:r w:rsidR="00445853" w:rsidRPr="00954957">
        <w:rPr>
          <w:rFonts w:ascii="Times New Roman" w:hAnsi="Times New Roman" w:cs="Times New Roman"/>
          <w:bCs/>
        </w:rPr>
        <w:t>https://doi.org/</w:t>
      </w:r>
      <w:r w:rsidR="00445853">
        <w:rPr>
          <w:rFonts w:ascii="Times New Roman" w:hAnsi="Times New Roman" w:cs="Times New Roman"/>
          <w:bCs/>
        </w:rPr>
        <w:t>10.1016/j.jrp.2011.02.004</w:t>
      </w:r>
      <w:r w:rsidRPr="00FA280C">
        <w:rPr>
          <w:rFonts w:ascii="Times New Roman" w:hAnsi="Times New Roman" w:cs="Times New Roman"/>
          <w:i/>
        </w:rPr>
        <w:t xml:space="preserve"> </w:t>
      </w:r>
      <w:r w:rsidRPr="00FA280C">
        <w:rPr>
          <w:rFonts w:ascii="Times New Roman" w:hAnsi="Times New Roman" w:cs="Times New Roman"/>
        </w:rPr>
        <w:t xml:space="preserve"> </w:t>
      </w:r>
    </w:p>
    <w:p w14:paraId="12656621" w14:textId="77777777" w:rsidR="00CF4030" w:rsidRPr="00FA280C" w:rsidRDefault="00CF4030" w:rsidP="00CF4030">
      <w:pPr>
        <w:pStyle w:val="HTMLPreformatted"/>
        <w:ind w:left="720"/>
        <w:rPr>
          <w:rFonts w:ascii="Times New Roman" w:hAnsi="Times New Roman" w:cs="Times New Roman"/>
        </w:rPr>
      </w:pPr>
    </w:p>
    <w:p w14:paraId="570BBA95" w14:textId="4951091E" w:rsidR="00CF4030" w:rsidRPr="00FA280C" w:rsidRDefault="00CF4030" w:rsidP="00576098">
      <w:pPr>
        <w:ind w:left="720" w:hanging="720"/>
      </w:pPr>
      <w:r w:rsidRPr="00FA280C">
        <w:t>Duckworth, A. L., Kirby, T.</w:t>
      </w:r>
      <w:r w:rsidR="00222D68">
        <w:t xml:space="preserve"> A.</w:t>
      </w:r>
      <w:r w:rsidRPr="00FA280C">
        <w:t xml:space="preserve">, Tsukayama, E., Berstein, H., </w:t>
      </w:r>
      <w:r w:rsidR="00387DF4" w:rsidRPr="00FA280C">
        <w:t xml:space="preserve">&amp; </w:t>
      </w:r>
      <w:r w:rsidRPr="00FA280C">
        <w:t xml:space="preserve">Ericsson, K. </w:t>
      </w:r>
      <w:r w:rsidR="00922244" w:rsidRPr="00FA280C">
        <w:t xml:space="preserve">A. </w:t>
      </w:r>
      <w:r w:rsidRPr="00FA280C">
        <w:t xml:space="preserve">(2011). Deliberate practice spells success: Why grittier competitors triumph at the National Spelling Bee. </w:t>
      </w:r>
      <w:r w:rsidRPr="00FA280C">
        <w:rPr>
          <w:i/>
          <w:iCs/>
        </w:rPr>
        <w:t>Social Psychological and Personality Science,</w:t>
      </w:r>
      <w:r w:rsidRPr="00FA280C">
        <w:rPr>
          <w:iCs/>
        </w:rPr>
        <w:t xml:space="preserve"> </w:t>
      </w:r>
      <w:r w:rsidRPr="00FA280C">
        <w:rPr>
          <w:i/>
          <w:iCs/>
        </w:rPr>
        <w:t>2</w:t>
      </w:r>
      <w:r w:rsidR="00576098" w:rsidRPr="00FA280C">
        <w:rPr>
          <w:iCs/>
        </w:rPr>
        <w:t>(2)</w:t>
      </w:r>
      <w:r w:rsidRPr="00FA280C">
        <w:rPr>
          <w:iCs/>
        </w:rPr>
        <w:t>, 174–181.</w:t>
      </w:r>
      <w:r w:rsidR="00576098" w:rsidRPr="00FA280C">
        <w:rPr>
          <w:iCs/>
        </w:rPr>
        <w:t xml:space="preserve"> </w:t>
      </w:r>
      <w:r w:rsidR="002B7583" w:rsidRPr="00954957">
        <w:rPr>
          <w:bCs/>
        </w:rPr>
        <w:t>https://doi.org/</w:t>
      </w:r>
      <w:r w:rsidR="00576098" w:rsidRPr="00FA280C">
        <w:rPr>
          <w:iCs/>
        </w:rPr>
        <w:t>10.1177/1948550610385872</w:t>
      </w:r>
    </w:p>
    <w:p w14:paraId="7801C19D" w14:textId="77777777" w:rsidR="00CF4030" w:rsidRPr="00FA280C" w:rsidRDefault="00CF4030" w:rsidP="00CF4030">
      <w:pPr>
        <w:ind w:left="720" w:hanging="720"/>
      </w:pPr>
    </w:p>
    <w:p w14:paraId="766D9BEB" w14:textId="55131D3B" w:rsidR="00CF4030" w:rsidRPr="00FA280C" w:rsidRDefault="00CF4030" w:rsidP="00CF4030">
      <w:pPr>
        <w:ind w:left="720" w:hanging="720"/>
      </w:pPr>
      <w:r w:rsidRPr="00FA280C">
        <w:t xml:space="preserve">Duckworth, A. L., Quinn, P. D., Lynam, D. R., Loeber, R., &amp; </w:t>
      </w:r>
      <w:proofErr w:type="spellStart"/>
      <w:r w:rsidRPr="00FA280C">
        <w:t>Stouthamer</w:t>
      </w:r>
      <w:proofErr w:type="spellEnd"/>
      <w:r w:rsidRPr="00FA280C">
        <w:t xml:space="preserve">-Loeber, M. (2011). Role of test motivation in intelligence testing. </w:t>
      </w:r>
      <w:r w:rsidRPr="00FA280C">
        <w:rPr>
          <w:i/>
        </w:rPr>
        <w:t>Proceedings of the National Academy of Sciences</w:t>
      </w:r>
      <w:r w:rsidRPr="00FA280C">
        <w:t xml:space="preserve">, </w:t>
      </w:r>
      <w:r w:rsidRPr="00FA280C">
        <w:rPr>
          <w:rFonts w:eastAsia="ArialUnicodeMS"/>
          <w:i/>
        </w:rPr>
        <w:t>108</w:t>
      </w:r>
      <w:r w:rsidRPr="00FA280C">
        <w:rPr>
          <w:rFonts w:eastAsia="ArialUnicodeMS"/>
        </w:rPr>
        <w:t>(19), 7716–7720</w:t>
      </w:r>
      <w:r w:rsidRPr="00FA280C">
        <w:rPr>
          <w:rFonts w:eastAsia="ArialUnicodeMS"/>
          <w:i/>
        </w:rPr>
        <w:t>.</w:t>
      </w:r>
      <w:r w:rsidR="0058377F">
        <w:rPr>
          <w:rFonts w:eastAsia="ArialUnicodeMS"/>
          <w:i/>
        </w:rPr>
        <w:t xml:space="preserve"> </w:t>
      </w:r>
      <w:r w:rsidR="0058377F" w:rsidRPr="00954957">
        <w:rPr>
          <w:bCs/>
        </w:rPr>
        <w:t>https://doi.org/</w:t>
      </w:r>
      <w:r w:rsidR="0058377F">
        <w:rPr>
          <w:bCs/>
        </w:rPr>
        <w:t>10.1073/pnas.1018601108</w:t>
      </w:r>
    </w:p>
    <w:p w14:paraId="6603782F" w14:textId="77777777" w:rsidR="00CF4030" w:rsidRPr="00FA280C" w:rsidRDefault="00CF4030" w:rsidP="00CF4030">
      <w:pPr>
        <w:pStyle w:val="HTMLPreformatted"/>
        <w:rPr>
          <w:rFonts w:ascii="Times New Roman" w:hAnsi="Times New Roman" w:cs="Times New Roman"/>
        </w:rPr>
      </w:pPr>
    </w:p>
    <w:p w14:paraId="2E269FFB" w14:textId="1F0A6A7D" w:rsidR="00CF4030" w:rsidRPr="00FA280C" w:rsidRDefault="00CF4030" w:rsidP="00CF4030">
      <w:pPr>
        <w:pStyle w:val="HTMLPreformatted"/>
        <w:ind w:left="922" w:hanging="922"/>
        <w:rPr>
          <w:rFonts w:ascii="Times New Roman" w:hAnsi="Times New Roman" w:cs="Times New Roman"/>
        </w:rPr>
      </w:pPr>
      <w:r w:rsidRPr="00FA280C">
        <w:rPr>
          <w:rFonts w:ascii="Times New Roman" w:hAnsi="Times New Roman" w:cs="Times New Roman"/>
        </w:rPr>
        <w:t xml:space="preserve">Gollwitzer, A., </w:t>
      </w:r>
      <w:proofErr w:type="spellStart"/>
      <w:r w:rsidRPr="00FA280C">
        <w:rPr>
          <w:rFonts w:ascii="Times New Roman" w:hAnsi="Times New Roman" w:cs="Times New Roman"/>
        </w:rPr>
        <w:t>Oettingen</w:t>
      </w:r>
      <w:proofErr w:type="spellEnd"/>
      <w:r w:rsidRPr="00FA280C">
        <w:rPr>
          <w:rFonts w:ascii="Times New Roman" w:hAnsi="Times New Roman" w:cs="Times New Roman"/>
        </w:rPr>
        <w:t>, G., Kirby, T.</w:t>
      </w:r>
      <w:r w:rsidR="00C3706C">
        <w:rPr>
          <w:rFonts w:ascii="Times New Roman" w:hAnsi="Times New Roman" w:cs="Times New Roman"/>
        </w:rPr>
        <w:t xml:space="preserve"> A.</w:t>
      </w:r>
      <w:r w:rsidR="00570438">
        <w:rPr>
          <w:rFonts w:ascii="Times New Roman" w:hAnsi="Times New Roman" w:cs="Times New Roman"/>
        </w:rPr>
        <w:t>,</w:t>
      </w:r>
      <w:r w:rsidRPr="00FA280C">
        <w:rPr>
          <w:rFonts w:ascii="Times New Roman" w:hAnsi="Times New Roman" w:cs="Times New Roman"/>
        </w:rPr>
        <w:t xml:space="preserve"> Duckworth, A. L.</w:t>
      </w:r>
      <w:r w:rsidR="00C3706C">
        <w:rPr>
          <w:rFonts w:ascii="Times New Roman" w:hAnsi="Times New Roman" w:cs="Times New Roman"/>
        </w:rPr>
        <w:t>, &amp; Mayer, D.</w:t>
      </w:r>
      <w:r w:rsidRPr="00FA280C">
        <w:rPr>
          <w:rFonts w:ascii="Times New Roman" w:hAnsi="Times New Roman" w:cs="Times New Roman"/>
        </w:rPr>
        <w:t xml:space="preserve"> (2011). Mental contrasting </w:t>
      </w:r>
      <w:r w:rsidRPr="0058377F">
        <w:rPr>
          <w:rFonts w:ascii="Times New Roman" w:hAnsi="Times New Roman" w:cs="Times New Roman"/>
        </w:rPr>
        <w:t xml:space="preserve">facilitates academic performance in school children. </w:t>
      </w:r>
      <w:r w:rsidRPr="0058377F">
        <w:rPr>
          <w:rFonts w:ascii="Times New Roman" w:hAnsi="Times New Roman" w:cs="Times New Roman"/>
          <w:i/>
        </w:rPr>
        <w:t>Motivation and Emotion, 35</w:t>
      </w:r>
      <w:r w:rsidRPr="0058377F">
        <w:rPr>
          <w:rFonts w:ascii="Times New Roman" w:hAnsi="Times New Roman" w:cs="Times New Roman"/>
        </w:rPr>
        <w:t>, 403–412.</w:t>
      </w:r>
      <w:r w:rsidR="0058377F" w:rsidRPr="0058377F">
        <w:rPr>
          <w:rFonts w:ascii="Times New Roman" w:hAnsi="Times New Roman" w:cs="Times New Roman"/>
        </w:rPr>
        <w:t xml:space="preserve"> </w:t>
      </w:r>
      <w:r w:rsidR="0058377F" w:rsidRPr="006E1EFE">
        <w:rPr>
          <w:rFonts w:ascii="Times New Roman" w:hAnsi="Times New Roman" w:cs="Times New Roman"/>
          <w:bCs/>
        </w:rPr>
        <w:t>https://doi.org/</w:t>
      </w:r>
      <w:r w:rsidR="0058377F">
        <w:rPr>
          <w:rFonts w:ascii="Times New Roman" w:hAnsi="Times New Roman" w:cs="Times New Roman"/>
          <w:bCs/>
        </w:rPr>
        <w:t>10.1007/s11031-011-9222-0</w:t>
      </w:r>
    </w:p>
    <w:p w14:paraId="1AD43228" w14:textId="77777777" w:rsidR="00CF4030" w:rsidRPr="00FA280C" w:rsidRDefault="00CF4030" w:rsidP="00CF4030">
      <w:pPr>
        <w:ind w:left="720"/>
      </w:pPr>
    </w:p>
    <w:p w14:paraId="5994F76E" w14:textId="48F4DCC1" w:rsidR="00CF4030" w:rsidRPr="00FA280C" w:rsidRDefault="00CF4030" w:rsidP="00CF4030">
      <w:pPr>
        <w:pStyle w:val="HTMLPreformatted"/>
        <w:ind w:left="922" w:hanging="922"/>
        <w:rPr>
          <w:rFonts w:ascii="Times New Roman" w:hAnsi="Times New Roman" w:cs="Times New Roman"/>
        </w:rPr>
      </w:pPr>
      <w:r w:rsidRPr="00FA280C">
        <w:rPr>
          <w:rFonts w:ascii="Times New Roman" w:hAnsi="Times New Roman" w:cs="Times New Roman"/>
        </w:rPr>
        <w:lastRenderedPageBreak/>
        <w:t xml:space="preserve">Kross, E., Duckworth, A. L., </w:t>
      </w:r>
      <w:proofErr w:type="spellStart"/>
      <w:r w:rsidRPr="00FA280C">
        <w:rPr>
          <w:rFonts w:ascii="Times New Roman" w:hAnsi="Times New Roman" w:cs="Times New Roman"/>
        </w:rPr>
        <w:t>Ayduk</w:t>
      </w:r>
      <w:proofErr w:type="spellEnd"/>
      <w:r w:rsidRPr="0005668C">
        <w:rPr>
          <w:rFonts w:ascii="Times New Roman" w:hAnsi="Times New Roman" w:cs="Times New Roman"/>
        </w:rPr>
        <w:t xml:space="preserve">, </w:t>
      </w:r>
      <w:r w:rsidR="0005668C" w:rsidRPr="006E1EFE">
        <w:rPr>
          <w:rFonts w:ascii="Times New Roman" w:hAnsi="Times New Roman" w:cs="Times New Roman"/>
          <w:shd w:val="clear" w:color="auto" w:fill="FFFFFF"/>
        </w:rPr>
        <w:t>Ö</w:t>
      </w:r>
      <w:r w:rsidRPr="00FA280C">
        <w:rPr>
          <w:rFonts w:ascii="Times New Roman" w:hAnsi="Times New Roman" w:cs="Times New Roman"/>
        </w:rPr>
        <w:t>., Tsukayama, E., &amp; Mischel, W. (2011). The effect of self-distancing on adaptive versus maladaptive self-reflection in children</w:t>
      </w:r>
      <w:r w:rsidRPr="00FA280C">
        <w:rPr>
          <w:rFonts w:ascii="Times New Roman" w:hAnsi="Times New Roman" w:cs="Times New Roman"/>
          <w:iCs/>
        </w:rPr>
        <w:t>.</w:t>
      </w:r>
      <w:r w:rsidRPr="00FA280C">
        <w:rPr>
          <w:rFonts w:ascii="Times New Roman" w:hAnsi="Times New Roman" w:cs="Times New Roman"/>
          <w:i/>
          <w:iCs/>
        </w:rPr>
        <w:t xml:space="preserve"> Emotion, 11</w:t>
      </w:r>
      <w:r w:rsidRPr="00FA280C">
        <w:rPr>
          <w:rFonts w:ascii="Times New Roman" w:hAnsi="Times New Roman" w:cs="Times New Roman"/>
          <w:iCs/>
        </w:rPr>
        <w:t>(5), 1032</w:t>
      </w:r>
      <w:r w:rsidR="00E75221" w:rsidRPr="00FA280C">
        <w:rPr>
          <w:rFonts w:ascii="Times New Roman" w:hAnsi="Times New Roman" w:cs="Times New Roman"/>
        </w:rPr>
        <w:t>–</w:t>
      </w:r>
      <w:r w:rsidRPr="00FA280C">
        <w:rPr>
          <w:rFonts w:ascii="Times New Roman" w:hAnsi="Times New Roman" w:cs="Times New Roman"/>
          <w:iCs/>
        </w:rPr>
        <w:t>1039</w:t>
      </w:r>
      <w:r w:rsidRPr="00FA280C">
        <w:rPr>
          <w:rFonts w:ascii="Times New Roman" w:hAnsi="Times New Roman" w:cs="Times New Roman"/>
          <w:i/>
          <w:iCs/>
        </w:rPr>
        <w:t>.</w:t>
      </w:r>
      <w:r w:rsidR="0058377F">
        <w:rPr>
          <w:rFonts w:ascii="Times New Roman" w:hAnsi="Times New Roman" w:cs="Times New Roman"/>
          <w:i/>
          <w:iCs/>
        </w:rPr>
        <w:t xml:space="preserve"> </w:t>
      </w:r>
      <w:r w:rsidR="0058377F" w:rsidRPr="00954957">
        <w:rPr>
          <w:rFonts w:ascii="Times New Roman" w:hAnsi="Times New Roman" w:cs="Times New Roman"/>
          <w:bCs/>
        </w:rPr>
        <w:t>https://doi.org/</w:t>
      </w:r>
      <w:r w:rsidR="0058377F">
        <w:rPr>
          <w:rFonts w:ascii="Times New Roman" w:hAnsi="Times New Roman" w:cs="Times New Roman"/>
          <w:bCs/>
        </w:rPr>
        <w:t>10.1037/a0021787</w:t>
      </w:r>
    </w:p>
    <w:p w14:paraId="42E51B11" w14:textId="77777777" w:rsidR="00CF4030" w:rsidRPr="00FA280C" w:rsidRDefault="00CF4030" w:rsidP="00CF4030">
      <w:pPr>
        <w:pStyle w:val="HTMLPreformatted"/>
        <w:rPr>
          <w:rFonts w:ascii="Times New Roman" w:hAnsi="Times New Roman" w:cs="Times New Roman"/>
        </w:rPr>
      </w:pPr>
    </w:p>
    <w:p w14:paraId="6A4C286D" w14:textId="74C5A343" w:rsidR="00CF4030" w:rsidRPr="00FA280C" w:rsidRDefault="00CF4030" w:rsidP="00CF4030">
      <w:pPr>
        <w:pStyle w:val="HTMLPreformatted"/>
        <w:ind w:left="922" w:hanging="922"/>
        <w:rPr>
          <w:rFonts w:ascii="Times New Roman" w:hAnsi="Times New Roman" w:cs="Times New Roman"/>
        </w:rPr>
      </w:pPr>
      <w:r w:rsidRPr="00FA280C">
        <w:rPr>
          <w:rFonts w:ascii="Times New Roman" w:hAnsi="Times New Roman" w:cs="Times New Roman"/>
        </w:rPr>
        <w:t xml:space="preserve">Roberts, B., Jackson, J., Duckworth, A. L., </w:t>
      </w:r>
      <w:r w:rsidR="00C3706C">
        <w:rPr>
          <w:rFonts w:ascii="Times New Roman" w:hAnsi="Times New Roman" w:cs="Times New Roman"/>
        </w:rPr>
        <w:t xml:space="preserve">&amp; </w:t>
      </w:r>
      <w:r w:rsidRPr="00FA280C">
        <w:rPr>
          <w:rFonts w:ascii="Times New Roman" w:hAnsi="Times New Roman" w:cs="Times New Roman"/>
        </w:rPr>
        <w:t xml:space="preserve">Von Culin, K. (2011). Personality measurement and assessment in large panel surveys. </w:t>
      </w:r>
      <w:r w:rsidRPr="00FA280C">
        <w:rPr>
          <w:rFonts w:ascii="Times New Roman" w:hAnsi="Times New Roman" w:cs="Times New Roman"/>
          <w:i/>
        </w:rPr>
        <w:t>Forum for Health Economics &amp; Policy</w:t>
      </w:r>
      <w:r w:rsidRPr="00FA280C">
        <w:rPr>
          <w:rFonts w:ascii="Times New Roman" w:hAnsi="Times New Roman" w:cs="Times New Roman"/>
        </w:rPr>
        <w:t xml:space="preserve">, </w:t>
      </w:r>
      <w:r w:rsidRPr="00FA280C">
        <w:rPr>
          <w:rFonts w:ascii="Times New Roman" w:hAnsi="Times New Roman" w:cs="Times New Roman"/>
          <w:i/>
        </w:rPr>
        <w:t>14</w:t>
      </w:r>
      <w:r w:rsidRPr="00FA280C">
        <w:rPr>
          <w:rFonts w:ascii="Times New Roman" w:hAnsi="Times New Roman" w:cs="Times New Roman"/>
        </w:rPr>
        <w:t>(</w:t>
      </w:r>
      <w:r w:rsidR="00C3706C">
        <w:rPr>
          <w:rFonts w:ascii="Times New Roman" w:hAnsi="Times New Roman" w:cs="Times New Roman"/>
        </w:rPr>
        <w:t>2</w:t>
      </w:r>
      <w:r w:rsidRPr="00FA280C">
        <w:rPr>
          <w:rFonts w:ascii="Times New Roman" w:hAnsi="Times New Roman" w:cs="Times New Roman"/>
        </w:rPr>
        <w:t>)</w:t>
      </w:r>
      <w:r w:rsidR="00C3706C">
        <w:rPr>
          <w:rFonts w:ascii="Times New Roman" w:hAnsi="Times New Roman" w:cs="Times New Roman"/>
        </w:rPr>
        <w:t xml:space="preserve">, </w:t>
      </w:r>
      <w:r w:rsidR="00C3706C" w:rsidRPr="00C3706C">
        <w:rPr>
          <w:rFonts w:ascii="Times New Roman" w:hAnsi="Times New Roman" w:cs="Times New Roman"/>
        </w:rPr>
        <w:t>0000102202155895441268</w:t>
      </w:r>
      <w:r w:rsidRPr="00FA280C">
        <w:rPr>
          <w:rFonts w:ascii="Times New Roman" w:hAnsi="Times New Roman" w:cs="Times New Roman"/>
        </w:rPr>
        <w:t xml:space="preserve">. </w:t>
      </w:r>
      <w:r w:rsidR="0058377F" w:rsidRPr="00954957">
        <w:rPr>
          <w:rFonts w:ascii="Times New Roman" w:hAnsi="Times New Roman" w:cs="Times New Roman"/>
          <w:bCs/>
        </w:rPr>
        <w:t>https://doi.org/</w:t>
      </w:r>
      <w:r w:rsidR="0058377F">
        <w:rPr>
          <w:rFonts w:ascii="Times New Roman" w:hAnsi="Times New Roman" w:cs="Times New Roman"/>
          <w:bCs/>
        </w:rPr>
        <w:t>10.2202/1558-9544.1268</w:t>
      </w:r>
    </w:p>
    <w:p w14:paraId="06B7C1DB" w14:textId="77777777" w:rsidR="00CF4030" w:rsidRPr="00FA280C" w:rsidRDefault="00CF4030" w:rsidP="00CF4030">
      <w:pPr>
        <w:pStyle w:val="HTMLPreformatted"/>
        <w:ind w:left="922" w:hanging="922"/>
        <w:rPr>
          <w:rFonts w:ascii="Times New Roman" w:hAnsi="Times New Roman" w:cs="Times New Roman"/>
          <w:iCs/>
        </w:rPr>
      </w:pPr>
    </w:p>
    <w:p w14:paraId="5294A362" w14:textId="77904845" w:rsidR="00CF4030" w:rsidRPr="00FA280C" w:rsidRDefault="00CF4030" w:rsidP="00CF4030">
      <w:pPr>
        <w:pStyle w:val="HTMLPreformatted"/>
        <w:ind w:left="922" w:hanging="922"/>
        <w:rPr>
          <w:rFonts w:ascii="Times New Roman" w:hAnsi="Times New Roman" w:cs="Times New Roman"/>
        </w:rPr>
      </w:pPr>
      <w:r w:rsidRPr="00FA280C">
        <w:rPr>
          <w:rFonts w:ascii="Times New Roman" w:eastAsia="ArialUnicodeMS" w:hAnsi="Times New Roman" w:cs="Times New Roman"/>
        </w:rPr>
        <w:t xml:space="preserve">Duckworth, A. L., Tsukayama, E., &amp; Geier, A. B. (2010). Self-controlled children stay leaner in the transition to adolescence. </w:t>
      </w:r>
      <w:r w:rsidRPr="00FA280C">
        <w:rPr>
          <w:rFonts w:ascii="Times New Roman" w:eastAsia="ArialUnicodeMS" w:hAnsi="Times New Roman" w:cs="Times New Roman"/>
          <w:i/>
        </w:rPr>
        <w:t>Appetite, 54</w:t>
      </w:r>
      <w:r w:rsidRPr="00FA280C">
        <w:rPr>
          <w:rFonts w:ascii="Times New Roman" w:eastAsia="ArialUnicodeMS" w:hAnsi="Times New Roman" w:cs="Times New Roman"/>
        </w:rPr>
        <w:t>(2), 304–308</w:t>
      </w:r>
      <w:r w:rsidRPr="00FA280C">
        <w:rPr>
          <w:rFonts w:ascii="Times New Roman" w:eastAsia="ArialUnicodeMS" w:hAnsi="Times New Roman" w:cs="Times New Roman"/>
          <w:i/>
        </w:rPr>
        <w:t>.</w:t>
      </w:r>
      <w:r w:rsidR="006D50CB" w:rsidRPr="006D50CB">
        <w:rPr>
          <w:rFonts w:ascii="Times New Roman" w:hAnsi="Times New Roman" w:cs="Times New Roman"/>
          <w:bCs/>
        </w:rPr>
        <w:t xml:space="preserve"> </w:t>
      </w:r>
      <w:r w:rsidR="006D50CB" w:rsidRPr="00954957">
        <w:rPr>
          <w:rFonts w:ascii="Times New Roman" w:hAnsi="Times New Roman" w:cs="Times New Roman"/>
          <w:bCs/>
        </w:rPr>
        <w:t>https://doi.org/</w:t>
      </w:r>
      <w:r w:rsidR="006D50CB">
        <w:rPr>
          <w:rFonts w:ascii="Times New Roman" w:hAnsi="Times New Roman" w:cs="Times New Roman"/>
          <w:bCs/>
        </w:rPr>
        <w:t>10.1016/j.appet.2009.11.016</w:t>
      </w:r>
    </w:p>
    <w:p w14:paraId="2B4CC29D" w14:textId="77777777" w:rsidR="00CF4030" w:rsidRPr="00FA280C" w:rsidRDefault="00CF4030" w:rsidP="00CF4030">
      <w:pPr>
        <w:ind w:left="720" w:hanging="720"/>
        <w:rPr>
          <w:rFonts w:eastAsia="ArialUnicodeMS"/>
          <w:i/>
        </w:rPr>
      </w:pPr>
    </w:p>
    <w:p w14:paraId="3AD2DCF9" w14:textId="5020C63D" w:rsidR="00CF4030" w:rsidRPr="00FA280C" w:rsidRDefault="00CF4030" w:rsidP="00CF4030">
      <w:pPr>
        <w:pStyle w:val="HTMLPreformatted"/>
        <w:ind w:left="922" w:hanging="922"/>
        <w:rPr>
          <w:rFonts w:ascii="Times New Roman" w:eastAsia="ArialUnicodeMS" w:hAnsi="Times New Roman" w:cs="Times New Roman"/>
        </w:rPr>
      </w:pPr>
      <w:r w:rsidRPr="00FA280C">
        <w:rPr>
          <w:rFonts w:ascii="Times New Roman" w:eastAsia="ArialUnicodeMS" w:hAnsi="Times New Roman" w:cs="Times New Roman"/>
        </w:rPr>
        <w:t xml:space="preserve">Duckworth, A. L., Tsukayama, E., &amp; May, H. (2010). Establishing causality using longitudinal hierarchical linear modeling: An illustration predicting achievement from self-control. </w:t>
      </w:r>
      <w:r w:rsidRPr="00FA280C">
        <w:rPr>
          <w:rFonts w:ascii="Times New Roman" w:eastAsia="ArialUnicodeMS" w:hAnsi="Times New Roman" w:cs="Times New Roman"/>
          <w:i/>
        </w:rPr>
        <w:t>Social Psychology and Personality Science</w:t>
      </w:r>
      <w:r w:rsidRPr="00FA280C">
        <w:rPr>
          <w:rFonts w:ascii="Times New Roman" w:eastAsia="ArialUnicodeMS" w:hAnsi="Times New Roman" w:cs="Times New Roman"/>
        </w:rPr>
        <w:t xml:space="preserve">, </w:t>
      </w:r>
      <w:r w:rsidRPr="00FA280C">
        <w:rPr>
          <w:rFonts w:ascii="Times New Roman" w:eastAsia="ArialUnicodeMS" w:hAnsi="Times New Roman" w:cs="Times New Roman"/>
          <w:i/>
        </w:rPr>
        <w:t>1</w:t>
      </w:r>
      <w:r w:rsidRPr="00FA280C">
        <w:rPr>
          <w:rFonts w:ascii="Times New Roman" w:eastAsia="ArialUnicodeMS" w:hAnsi="Times New Roman" w:cs="Times New Roman"/>
        </w:rPr>
        <w:t>(4), 311–317.</w:t>
      </w:r>
      <w:r w:rsidR="006D50CB">
        <w:rPr>
          <w:rFonts w:ascii="Times New Roman" w:eastAsia="ArialUnicodeMS" w:hAnsi="Times New Roman" w:cs="Times New Roman"/>
        </w:rPr>
        <w:t xml:space="preserve"> </w:t>
      </w:r>
      <w:r w:rsidR="006D50CB" w:rsidRPr="00954957">
        <w:rPr>
          <w:rFonts w:ascii="Times New Roman" w:hAnsi="Times New Roman" w:cs="Times New Roman"/>
          <w:bCs/>
        </w:rPr>
        <w:t>https://doi.org/</w:t>
      </w:r>
      <w:r w:rsidR="006D50CB">
        <w:rPr>
          <w:rFonts w:ascii="Times New Roman" w:hAnsi="Times New Roman" w:cs="Times New Roman"/>
          <w:bCs/>
        </w:rPr>
        <w:t>10.1177/1948550609359707</w:t>
      </w:r>
    </w:p>
    <w:p w14:paraId="4674116D" w14:textId="5D1548A9" w:rsidR="00CF4030" w:rsidRPr="00FA280C" w:rsidRDefault="00CF4030" w:rsidP="006E1EFE">
      <w:pPr>
        <w:spacing w:before="100" w:beforeAutospacing="1" w:after="100" w:afterAutospacing="1"/>
        <w:ind w:left="900" w:hanging="900"/>
        <w:rPr>
          <w:i/>
        </w:rPr>
      </w:pPr>
      <w:r w:rsidRPr="00FA280C">
        <w:t xml:space="preserve">Romer, D., Duckworth, A. L., </w:t>
      </w:r>
      <w:proofErr w:type="spellStart"/>
      <w:r w:rsidRPr="00FA280C">
        <w:t>Sznitman</w:t>
      </w:r>
      <w:proofErr w:type="spellEnd"/>
      <w:r w:rsidRPr="00FA280C">
        <w:t xml:space="preserve">, S., &amp; Park, S. (2010). Can adolescents learn self-control? Delay of gratification in the development of control over risk taking. </w:t>
      </w:r>
      <w:r w:rsidRPr="00FA280C">
        <w:rPr>
          <w:i/>
        </w:rPr>
        <w:t>Prevention Science, 11</w:t>
      </w:r>
      <w:r w:rsidRPr="00FA280C">
        <w:t>, 319–330</w:t>
      </w:r>
      <w:r w:rsidRPr="00FA280C">
        <w:rPr>
          <w:i/>
        </w:rPr>
        <w:t>.</w:t>
      </w:r>
      <w:r w:rsidR="006D50CB">
        <w:rPr>
          <w:i/>
        </w:rPr>
        <w:t xml:space="preserve"> </w:t>
      </w:r>
      <w:r w:rsidR="006D50CB" w:rsidRPr="00954957">
        <w:rPr>
          <w:bCs/>
        </w:rPr>
        <w:t>https://doi.org/</w:t>
      </w:r>
      <w:r w:rsidR="00BF1DD3">
        <w:rPr>
          <w:bCs/>
        </w:rPr>
        <w:t>10.1007/s11121-010-0171-8</w:t>
      </w:r>
    </w:p>
    <w:p w14:paraId="6DCD5BAF" w14:textId="022D58B2" w:rsidR="00CF4030" w:rsidRPr="00FA280C" w:rsidRDefault="00CF4030" w:rsidP="006E1EFE">
      <w:pPr>
        <w:ind w:left="900" w:hanging="900"/>
      </w:pPr>
      <w:r w:rsidRPr="00FA280C">
        <w:t xml:space="preserve">Tsukayama, E., </w:t>
      </w:r>
      <w:r w:rsidR="00C8412F">
        <w:t xml:space="preserve">&amp; </w:t>
      </w:r>
      <w:r w:rsidRPr="00FA280C">
        <w:t xml:space="preserve">Duckworth, A. L. (2010). Domain-specific temporal discounting and temptation. </w:t>
      </w:r>
      <w:r w:rsidRPr="00FA280C">
        <w:rPr>
          <w:i/>
          <w:iCs/>
        </w:rPr>
        <w:t>Judgment and Decision Making</w:t>
      </w:r>
      <w:r w:rsidRPr="00FA280C">
        <w:t xml:space="preserve">, </w:t>
      </w:r>
      <w:r w:rsidRPr="00FA280C">
        <w:rPr>
          <w:i/>
        </w:rPr>
        <w:t>5</w:t>
      </w:r>
      <w:r w:rsidRPr="00FA280C">
        <w:t>(2), 72–82.</w:t>
      </w:r>
      <w:r w:rsidR="00BF1DD3">
        <w:t xml:space="preserve"> </w:t>
      </w:r>
    </w:p>
    <w:p w14:paraId="7A4347A6" w14:textId="77777777" w:rsidR="00CF4030" w:rsidRPr="00FA280C" w:rsidRDefault="00CF4030" w:rsidP="006E1EFE">
      <w:pPr>
        <w:ind w:left="900" w:hanging="900"/>
      </w:pPr>
    </w:p>
    <w:p w14:paraId="0220ADE9" w14:textId="6D056382" w:rsidR="00CF4030" w:rsidRPr="00FA280C" w:rsidRDefault="00CF4030" w:rsidP="006E1EFE">
      <w:pPr>
        <w:ind w:left="900" w:hanging="900"/>
        <w:rPr>
          <w:rFonts w:eastAsia="ArialUnicodeMS"/>
          <w:i/>
        </w:rPr>
      </w:pPr>
      <w:r w:rsidRPr="00FA280C">
        <w:rPr>
          <w:rFonts w:eastAsia="ArialUnicodeMS"/>
        </w:rPr>
        <w:t>Tsukayama, E., Toomey, S. L., Faith, M.</w:t>
      </w:r>
      <w:r w:rsidR="00C8412F">
        <w:rPr>
          <w:rFonts w:eastAsia="ArialUnicodeMS"/>
        </w:rPr>
        <w:t xml:space="preserve"> S.</w:t>
      </w:r>
      <w:r w:rsidRPr="00FA280C">
        <w:rPr>
          <w:rFonts w:eastAsia="ArialUnicodeMS"/>
        </w:rPr>
        <w:t xml:space="preserve">, &amp; Duckworth, A. L. (2010). Self-control as a protective factor against overweight status in the transition to adolescence. </w:t>
      </w:r>
      <w:r w:rsidRPr="00FA280C">
        <w:rPr>
          <w:rFonts w:eastAsia="ArialUnicodeMS"/>
          <w:i/>
        </w:rPr>
        <w:t>Archives of Pediatrics and Adolescent Medicine, 164</w:t>
      </w:r>
      <w:r w:rsidRPr="00FA280C">
        <w:rPr>
          <w:rFonts w:eastAsia="ArialUnicodeMS"/>
        </w:rPr>
        <w:t>(7), 631–635</w:t>
      </w:r>
      <w:r w:rsidRPr="00FA280C">
        <w:rPr>
          <w:rFonts w:eastAsia="ArialUnicodeMS"/>
          <w:i/>
        </w:rPr>
        <w:t xml:space="preserve">. </w:t>
      </w:r>
      <w:r w:rsidR="00BF1DD3" w:rsidRPr="00954957">
        <w:rPr>
          <w:bCs/>
        </w:rPr>
        <w:t>https://doi.org/</w:t>
      </w:r>
      <w:r w:rsidR="00BF1DD3">
        <w:rPr>
          <w:bCs/>
        </w:rPr>
        <w:t>10.1001/archpediatrics.2010.97</w:t>
      </w:r>
    </w:p>
    <w:p w14:paraId="3ABC67D6" w14:textId="3308CD5F" w:rsidR="00CF4030" w:rsidRPr="00FA280C" w:rsidRDefault="00CF4030" w:rsidP="006E1EFE">
      <w:pPr>
        <w:spacing w:before="100" w:beforeAutospacing="1" w:after="100" w:afterAutospacing="1"/>
        <w:ind w:left="900" w:hanging="900"/>
        <w:rPr>
          <w:i/>
        </w:rPr>
      </w:pPr>
      <w:r w:rsidRPr="00FA280C">
        <w:t>Duckworth, A. L.</w:t>
      </w:r>
      <w:r w:rsidR="00570438">
        <w:t>,</w:t>
      </w:r>
      <w:r w:rsidRPr="00FA280C">
        <w:t xml:space="preserve"> &amp; Quinn, P. D. (2009). Development and validation of the Short Grit Scale (Grit-S). </w:t>
      </w:r>
      <w:r w:rsidRPr="00FA280C">
        <w:rPr>
          <w:i/>
        </w:rPr>
        <w:t>Journal of Personality Assessment, 91</w:t>
      </w:r>
      <w:r w:rsidR="00C8412F">
        <w:t>(2)</w:t>
      </w:r>
      <w:r w:rsidRPr="00FA280C">
        <w:t>, 166–174.</w:t>
      </w:r>
      <w:r w:rsidR="00BF1DD3">
        <w:t xml:space="preserve"> </w:t>
      </w:r>
      <w:hyperlink r:id="rId44" w:history="1">
        <w:r w:rsidR="00570438" w:rsidRPr="00F559E3">
          <w:rPr>
            <w:rStyle w:val="Hyperlink"/>
            <w:bCs/>
          </w:rPr>
          <w:t>https://doi.org/10.1080/00223890802634290</w:t>
        </w:r>
      </w:hyperlink>
    </w:p>
    <w:p w14:paraId="68E84C51" w14:textId="14915709" w:rsidR="00CF4030" w:rsidRPr="00FA280C" w:rsidRDefault="00CF4030" w:rsidP="006E1EFE">
      <w:pPr>
        <w:spacing w:before="100" w:beforeAutospacing="1" w:after="100" w:afterAutospacing="1"/>
        <w:ind w:left="900" w:hanging="900"/>
      </w:pPr>
      <w:r w:rsidRPr="00FA280C">
        <w:t>Duckworth, A. L., Quinn, P. D., &amp; Seligman, M.</w:t>
      </w:r>
      <w:r w:rsidR="001032FA">
        <w:t xml:space="preserve"> </w:t>
      </w:r>
      <w:r w:rsidRPr="00FA280C">
        <w:t>E.</w:t>
      </w:r>
      <w:r w:rsidR="001032FA">
        <w:t xml:space="preserve"> </w:t>
      </w:r>
      <w:r w:rsidRPr="00FA280C">
        <w:t xml:space="preserve">P. (2009). Positive predictors of teacher effectiveness. </w:t>
      </w:r>
      <w:r w:rsidRPr="00FA280C">
        <w:rPr>
          <w:i/>
        </w:rPr>
        <w:t xml:space="preserve">Journal of Positive Psychology, </w:t>
      </w:r>
      <w:r w:rsidR="001032FA">
        <w:rPr>
          <w:i/>
        </w:rPr>
        <w:t>4</w:t>
      </w:r>
      <w:r w:rsidR="001032FA">
        <w:t>(6)</w:t>
      </w:r>
      <w:r w:rsidRPr="00FA280C">
        <w:rPr>
          <w:i/>
        </w:rPr>
        <w:t xml:space="preserve">, </w:t>
      </w:r>
      <w:r w:rsidRPr="00FA280C">
        <w:t>540–547.</w:t>
      </w:r>
      <w:r w:rsidR="00BF1DD3">
        <w:t xml:space="preserve"> </w:t>
      </w:r>
      <w:hyperlink r:id="rId45" w:history="1">
        <w:r w:rsidR="00570438" w:rsidRPr="00F559E3">
          <w:rPr>
            <w:rStyle w:val="Hyperlink"/>
            <w:bCs/>
          </w:rPr>
          <w:t>https://doi.org/10.1080/17439760903157232</w:t>
        </w:r>
      </w:hyperlink>
    </w:p>
    <w:p w14:paraId="32C4AC86" w14:textId="623BB25B" w:rsidR="00CF4030" w:rsidRPr="00FA280C" w:rsidRDefault="00CF4030" w:rsidP="006E1EFE">
      <w:pPr>
        <w:spacing w:before="100" w:beforeAutospacing="1" w:after="100" w:afterAutospacing="1"/>
        <w:ind w:left="900" w:hanging="900"/>
        <w:rPr>
          <w:rFonts w:eastAsia="ArialUnicodeMS"/>
        </w:rPr>
      </w:pPr>
      <w:r w:rsidRPr="00FA280C">
        <w:t>MacCann, C., Duckworth, A. L., &amp; Roberts, R.</w:t>
      </w:r>
      <w:r w:rsidR="004F43F9">
        <w:t xml:space="preserve"> D.</w:t>
      </w:r>
      <w:r w:rsidRPr="00FA280C">
        <w:t xml:space="preserve"> (2009). </w:t>
      </w:r>
      <w:r w:rsidRPr="00FA280C">
        <w:rPr>
          <w:rFonts w:eastAsia="ArialUnicodeMS"/>
        </w:rPr>
        <w:t xml:space="preserve">Empirical identification of the major facets of conscientiousness. </w:t>
      </w:r>
      <w:r w:rsidRPr="00FA280C">
        <w:rPr>
          <w:rFonts w:eastAsia="ArialUnicodeMS"/>
          <w:i/>
        </w:rPr>
        <w:t xml:space="preserve">Learning and Individual Differences, </w:t>
      </w:r>
      <w:r w:rsidR="004F43F9">
        <w:rPr>
          <w:rFonts w:eastAsia="ArialUnicodeMS"/>
          <w:i/>
        </w:rPr>
        <w:t>19</w:t>
      </w:r>
      <w:r w:rsidR="00DB531B" w:rsidRPr="00FA280C">
        <w:rPr>
          <w:rFonts w:eastAsia="ArialUnicodeMS"/>
        </w:rPr>
        <w:t>(</w:t>
      </w:r>
      <w:r w:rsidR="004F43F9">
        <w:rPr>
          <w:rFonts w:eastAsia="ArialUnicodeMS"/>
        </w:rPr>
        <w:t>4</w:t>
      </w:r>
      <w:r w:rsidR="00DB531B" w:rsidRPr="00FA280C">
        <w:rPr>
          <w:rFonts w:eastAsia="ArialUnicodeMS"/>
        </w:rPr>
        <w:t>)</w:t>
      </w:r>
      <w:r w:rsidRPr="00FA280C">
        <w:rPr>
          <w:rFonts w:eastAsia="ArialUnicodeMS"/>
          <w:i/>
        </w:rPr>
        <w:t xml:space="preserve">, </w:t>
      </w:r>
      <w:r w:rsidRPr="00FA280C">
        <w:rPr>
          <w:rFonts w:eastAsia="ArialUnicodeMS"/>
        </w:rPr>
        <w:t>451–458</w:t>
      </w:r>
      <w:r w:rsidRPr="00FA280C">
        <w:rPr>
          <w:rFonts w:eastAsia="ArialUnicodeMS"/>
          <w:i/>
        </w:rPr>
        <w:t>.</w:t>
      </w:r>
      <w:r w:rsidR="00DB531B" w:rsidRPr="00FA280C">
        <w:rPr>
          <w:rFonts w:eastAsia="ArialUnicodeMS"/>
        </w:rPr>
        <w:t xml:space="preserve"> </w:t>
      </w:r>
      <w:r w:rsidR="004F43F9" w:rsidRPr="004F43F9">
        <w:rPr>
          <w:rFonts w:eastAsia="ArialUnicodeMS"/>
        </w:rPr>
        <w:t>https://doi.org/10.1016/j.lindif.2009.03.007</w:t>
      </w:r>
    </w:p>
    <w:p w14:paraId="3E1B5623" w14:textId="696A0C34" w:rsidR="00CF4030" w:rsidRPr="00FA280C" w:rsidRDefault="00CF4030" w:rsidP="006E1EFE">
      <w:pPr>
        <w:spacing w:before="100" w:beforeAutospacing="1" w:after="100" w:afterAutospacing="1"/>
        <w:ind w:left="900" w:hanging="900"/>
        <w:rPr>
          <w:i/>
        </w:rPr>
      </w:pPr>
      <w:proofErr w:type="spellStart"/>
      <w:r w:rsidRPr="00FA280C">
        <w:t>Borghans</w:t>
      </w:r>
      <w:proofErr w:type="spellEnd"/>
      <w:r w:rsidRPr="00FA280C">
        <w:t xml:space="preserve">, L., Duckworth, A. L., Heckman, J. J., &amp; </w:t>
      </w:r>
      <w:proofErr w:type="spellStart"/>
      <w:r w:rsidRPr="00FA280C">
        <w:t>ter</w:t>
      </w:r>
      <w:proofErr w:type="spellEnd"/>
      <w:r w:rsidRPr="00FA280C">
        <w:t xml:space="preserve"> Weel, B. (2008). The economics and psychology of personality traits. </w:t>
      </w:r>
      <w:r w:rsidRPr="00FA280C">
        <w:rPr>
          <w:i/>
        </w:rPr>
        <w:t>Journal of Human Resources, 43</w:t>
      </w:r>
      <w:r w:rsidRPr="00FA280C">
        <w:t>(4), 972–1059.</w:t>
      </w:r>
      <w:r w:rsidR="004F43F9">
        <w:t xml:space="preserve"> </w:t>
      </w:r>
      <w:r w:rsidR="004F43F9" w:rsidRPr="004F43F9">
        <w:rPr>
          <w:rFonts w:eastAsia="ArialUnicodeMS"/>
        </w:rPr>
        <w:t>https://doi.org/</w:t>
      </w:r>
      <w:r w:rsidR="004F43F9" w:rsidRPr="004F43F9">
        <w:t>10.3368/jhr.43.4.972</w:t>
      </w:r>
    </w:p>
    <w:p w14:paraId="39C4652A" w14:textId="27364AA4" w:rsidR="00CF4030" w:rsidRPr="00FA280C" w:rsidRDefault="00CF4030" w:rsidP="006E1EFE">
      <w:pPr>
        <w:spacing w:before="100" w:beforeAutospacing="1" w:after="100" w:afterAutospacing="1"/>
        <w:ind w:left="900" w:hanging="900"/>
        <w:rPr>
          <w:i/>
        </w:rPr>
      </w:pPr>
      <w:r w:rsidRPr="00FA280C">
        <w:lastRenderedPageBreak/>
        <w:t xml:space="preserve">Duckworth, A. L., Peterson, C., Matthews, M. D., &amp; Kelly, D. R. (2007). Grit: Perseverance and passion for long-term goals. </w:t>
      </w:r>
      <w:r w:rsidRPr="00FA280C">
        <w:rPr>
          <w:i/>
        </w:rPr>
        <w:t>Journal of Personality and Social Psychology, 92</w:t>
      </w:r>
      <w:r w:rsidRPr="00FA280C">
        <w:t>(6), 1087–1101.</w:t>
      </w:r>
      <w:r w:rsidR="00020D03" w:rsidRPr="00FA280C">
        <w:t xml:space="preserve"> </w:t>
      </w:r>
      <w:hyperlink r:id="rId46" w:history="1">
        <w:r w:rsidR="00570438" w:rsidRPr="00F559E3">
          <w:rPr>
            <w:rStyle w:val="Hyperlink"/>
          </w:rPr>
          <w:t>https://doi.org/10.1037/0022-3514.92.6.1087</w:t>
        </w:r>
      </w:hyperlink>
    </w:p>
    <w:p w14:paraId="3E69DE0A" w14:textId="0CF2FBB5" w:rsidR="00CF4030" w:rsidRPr="00466D92" w:rsidRDefault="00CF4030" w:rsidP="006E1EFE">
      <w:pPr>
        <w:pStyle w:val="PlainText"/>
        <w:spacing w:before="100" w:beforeAutospacing="1" w:after="100" w:afterAutospacing="1"/>
        <w:ind w:left="900" w:hanging="900"/>
        <w:rPr>
          <w:rFonts w:ascii="Times New Roman" w:hAnsi="Times New Roman" w:cs="Times New Roman"/>
          <w:i/>
        </w:rPr>
      </w:pPr>
      <w:r w:rsidRPr="00466D92">
        <w:rPr>
          <w:rFonts w:ascii="Times New Roman" w:hAnsi="Times New Roman" w:cs="Times New Roman"/>
        </w:rPr>
        <w:t>Duckworth, A. L.</w:t>
      </w:r>
      <w:r w:rsidR="00570438">
        <w:rPr>
          <w:rFonts w:ascii="Times New Roman" w:hAnsi="Times New Roman" w:cs="Times New Roman"/>
        </w:rPr>
        <w:t>,</w:t>
      </w:r>
      <w:r w:rsidRPr="00466D92">
        <w:rPr>
          <w:rFonts w:ascii="Times New Roman" w:hAnsi="Times New Roman" w:cs="Times New Roman"/>
        </w:rPr>
        <w:t xml:space="preserve"> &amp; Seligman, M. E. P. (2006). Self-discipline gives girls the edge: Gender differences in self-discipline, grades, and achievement test scores. </w:t>
      </w:r>
      <w:r w:rsidRPr="00466D92">
        <w:rPr>
          <w:rFonts w:ascii="Times New Roman" w:hAnsi="Times New Roman" w:cs="Times New Roman"/>
          <w:i/>
        </w:rPr>
        <w:t>Journal of Educational Psychology, 98</w:t>
      </w:r>
      <w:r w:rsidR="00CF1EFE">
        <w:rPr>
          <w:rFonts w:ascii="Times New Roman" w:hAnsi="Times New Roman" w:cs="Times New Roman"/>
        </w:rPr>
        <w:t>(1)</w:t>
      </w:r>
      <w:r w:rsidRPr="00466D92">
        <w:rPr>
          <w:rFonts w:ascii="Times New Roman" w:hAnsi="Times New Roman" w:cs="Times New Roman"/>
        </w:rPr>
        <w:t>, 198–208.</w:t>
      </w:r>
      <w:r w:rsidR="00466D92" w:rsidRPr="00466D92">
        <w:rPr>
          <w:rFonts w:ascii="Times New Roman" w:hAnsi="Times New Roman" w:cs="Times New Roman"/>
        </w:rPr>
        <w:t xml:space="preserve"> </w:t>
      </w:r>
      <w:hyperlink r:id="rId47" w:history="1">
        <w:r w:rsidR="00570438" w:rsidRPr="006E1EFE">
          <w:rPr>
            <w:rStyle w:val="Hyperlink"/>
            <w:rFonts w:ascii="Times New Roman" w:hAnsi="Times New Roman" w:cs="Times New Roman"/>
          </w:rPr>
          <w:t>https://doi.org/</w:t>
        </w:r>
        <w:r w:rsidR="00570438" w:rsidRPr="00F559E3">
          <w:rPr>
            <w:rStyle w:val="Hyperlink"/>
            <w:rFonts w:ascii="Times New Roman" w:hAnsi="Times New Roman" w:cs="Times New Roman"/>
          </w:rPr>
          <w:t>10.1037/0022-0663.98.1.198</w:t>
        </w:r>
      </w:hyperlink>
    </w:p>
    <w:p w14:paraId="7E78010B" w14:textId="5B521A0A" w:rsidR="00CF4030" w:rsidRPr="00FA280C" w:rsidRDefault="00CF4030" w:rsidP="006E1EFE">
      <w:pPr>
        <w:pStyle w:val="PlainText"/>
        <w:spacing w:before="100" w:beforeAutospacing="1" w:after="100" w:afterAutospacing="1"/>
        <w:ind w:left="900" w:hanging="900"/>
        <w:rPr>
          <w:rFonts w:ascii="Times New Roman" w:hAnsi="Times New Roman" w:cs="Times New Roman"/>
        </w:rPr>
      </w:pPr>
      <w:r w:rsidRPr="00FA280C">
        <w:rPr>
          <w:rFonts w:ascii="Times New Roman" w:hAnsi="Times New Roman" w:cs="Times New Roman"/>
        </w:rPr>
        <w:t>Duckworth, A. L.</w:t>
      </w:r>
      <w:r w:rsidR="00570438">
        <w:rPr>
          <w:rFonts w:ascii="Times New Roman" w:hAnsi="Times New Roman" w:cs="Times New Roman"/>
        </w:rPr>
        <w:t>,</w:t>
      </w:r>
      <w:r w:rsidRPr="00FA280C">
        <w:rPr>
          <w:rFonts w:ascii="Times New Roman" w:hAnsi="Times New Roman" w:cs="Times New Roman"/>
        </w:rPr>
        <w:t xml:space="preserve"> &amp; Seligman, M. E. P. (2005). Self-discipline outdoes IQ predicting academic performance in adolescents. </w:t>
      </w:r>
      <w:r w:rsidRPr="00FA280C">
        <w:rPr>
          <w:rFonts w:ascii="Times New Roman" w:hAnsi="Times New Roman" w:cs="Times New Roman"/>
          <w:i/>
        </w:rPr>
        <w:t>Psychological Science, 16</w:t>
      </w:r>
      <w:r w:rsidR="00CF1EFE">
        <w:rPr>
          <w:rFonts w:ascii="Times New Roman" w:hAnsi="Times New Roman" w:cs="Times New Roman"/>
        </w:rPr>
        <w:t>(12)</w:t>
      </w:r>
      <w:r w:rsidRPr="00FA280C">
        <w:rPr>
          <w:rFonts w:ascii="Times New Roman" w:hAnsi="Times New Roman" w:cs="Times New Roman"/>
        </w:rPr>
        <w:t>, 939–944.</w:t>
      </w:r>
      <w:r w:rsidR="0001236E">
        <w:rPr>
          <w:rFonts w:ascii="Times New Roman" w:hAnsi="Times New Roman" w:cs="Times New Roman"/>
        </w:rPr>
        <w:t xml:space="preserve"> </w:t>
      </w:r>
      <w:r w:rsidR="0001236E" w:rsidRPr="00954957">
        <w:rPr>
          <w:rFonts w:ascii="Times New Roman" w:hAnsi="Times New Roman" w:cs="Times New Roman"/>
        </w:rPr>
        <w:t>https://doi.org/</w:t>
      </w:r>
      <w:r w:rsidR="0001236E">
        <w:rPr>
          <w:rFonts w:ascii="Times New Roman" w:hAnsi="Times New Roman" w:cs="Times New Roman"/>
        </w:rPr>
        <w:t>10.1111/j.1467-9280.2005.01641.x</w:t>
      </w:r>
    </w:p>
    <w:p w14:paraId="5CCCF3E9" w14:textId="68DA3989" w:rsidR="00CF4030" w:rsidRPr="00FA280C" w:rsidRDefault="00CF4030" w:rsidP="006E1EFE">
      <w:pPr>
        <w:pStyle w:val="PlainText"/>
        <w:spacing w:before="100" w:beforeAutospacing="1" w:after="100" w:afterAutospacing="1"/>
        <w:ind w:left="900" w:hanging="900"/>
        <w:rPr>
          <w:rFonts w:ascii="Times New Roman" w:hAnsi="Times New Roman" w:cs="Times New Roman"/>
        </w:rPr>
      </w:pPr>
      <w:r w:rsidRPr="00FA280C">
        <w:rPr>
          <w:rFonts w:ascii="Times New Roman" w:hAnsi="Times New Roman" w:cs="Times New Roman"/>
        </w:rPr>
        <w:t xml:space="preserve">Duckworth, A. L., Steen, T. A., &amp; Seligman, M. E. P. (2005). Positive </w:t>
      </w:r>
      <w:r w:rsidR="00CF1EFE">
        <w:rPr>
          <w:rFonts w:ascii="Times New Roman" w:hAnsi="Times New Roman" w:cs="Times New Roman"/>
        </w:rPr>
        <w:t>p</w:t>
      </w:r>
      <w:r w:rsidRPr="00FA280C">
        <w:rPr>
          <w:rFonts w:ascii="Times New Roman" w:hAnsi="Times New Roman" w:cs="Times New Roman"/>
        </w:rPr>
        <w:t xml:space="preserve">sychology in clinical practice. </w:t>
      </w:r>
      <w:r w:rsidRPr="00FA280C">
        <w:rPr>
          <w:rFonts w:ascii="Times New Roman" w:hAnsi="Times New Roman" w:cs="Times New Roman"/>
          <w:i/>
        </w:rPr>
        <w:t>Annual Review of Clinical Psychology, 1</w:t>
      </w:r>
      <w:r w:rsidRPr="00FA280C">
        <w:rPr>
          <w:rFonts w:ascii="Times New Roman" w:hAnsi="Times New Roman" w:cs="Times New Roman"/>
        </w:rPr>
        <w:t>, 629–651.</w:t>
      </w:r>
      <w:r w:rsidR="0001236E">
        <w:rPr>
          <w:rFonts w:ascii="Times New Roman" w:hAnsi="Times New Roman" w:cs="Times New Roman"/>
        </w:rPr>
        <w:t xml:space="preserve"> </w:t>
      </w:r>
      <w:r w:rsidR="0001236E" w:rsidRPr="00954957">
        <w:rPr>
          <w:rFonts w:ascii="Times New Roman" w:hAnsi="Times New Roman" w:cs="Times New Roman"/>
        </w:rPr>
        <w:t>https://doi.org/</w:t>
      </w:r>
      <w:r w:rsidR="0001236E">
        <w:rPr>
          <w:rFonts w:ascii="Times New Roman" w:hAnsi="Times New Roman" w:cs="Times New Roman"/>
        </w:rPr>
        <w:t>10.1146/annurev.clinpsy.1.102803.144154</w:t>
      </w:r>
    </w:p>
    <w:p w14:paraId="40668C39" w14:textId="7CC8565E" w:rsidR="00244153" w:rsidRPr="00106076" w:rsidRDefault="00CF4030" w:rsidP="00106076">
      <w:pPr>
        <w:spacing w:before="100" w:beforeAutospacing="1" w:after="100" w:afterAutospacing="1"/>
        <w:ind w:left="720" w:hanging="720"/>
        <w:jc w:val="center"/>
        <w:rPr>
          <w:b/>
        </w:rPr>
      </w:pPr>
      <w:r w:rsidRPr="00FA280C">
        <w:rPr>
          <w:b/>
        </w:rPr>
        <w:t xml:space="preserve">Other </w:t>
      </w:r>
      <w:r w:rsidR="00C16D1D" w:rsidRPr="00FA280C">
        <w:rPr>
          <w:b/>
        </w:rPr>
        <w:t xml:space="preserve">Selected </w:t>
      </w:r>
      <w:r w:rsidRPr="00FA280C">
        <w:rPr>
          <w:b/>
        </w:rPr>
        <w:t>Publications</w:t>
      </w:r>
    </w:p>
    <w:p w14:paraId="268FD337" w14:textId="52D77655" w:rsidR="00F06E29" w:rsidRPr="00D11970" w:rsidRDefault="00A37356" w:rsidP="007F1013">
      <w:pPr>
        <w:pStyle w:val="PlainText"/>
        <w:spacing w:before="100" w:beforeAutospacing="1" w:after="100" w:afterAutospacing="1"/>
        <w:ind w:left="720" w:hanging="720"/>
        <w:rPr>
          <w:rFonts w:ascii="Times New Roman" w:hAnsi="Times New Roman" w:cs="Times New Roman"/>
          <w:color w:val="000000"/>
        </w:rPr>
      </w:pPr>
      <w:proofErr w:type="spellStart"/>
      <w:r w:rsidRPr="00D11970">
        <w:rPr>
          <w:rFonts w:ascii="Times New Roman" w:hAnsi="Times New Roman" w:cs="Times New Roman"/>
          <w:color w:val="000000"/>
        </w:rPr>
        <w:t>Kirgios</w:t>
      </w:r>
      <w:proofErr w:type="spellEnd"/>
      <w:r w:rsidRPr="00D11970">
        <w:rPr>
          <w:rFonts w:ascii="Times New Roman" w:hAnsi="Times New Roman" w:cs="Times New Roman"/>
          <w:color w:val="000000"/>
        </w:rPr>
        <w:t>, E., Athey, S., Duckworth, A., Karlan, D., Luca, M., Milkman, K.</w:t>
      </w:r>
      <w:r w:rsidR="00F43F5B" w:rsidRPr="00D11970">
        <w:rPr>
          <w:rFonts w:ascii="Times New Roman" w:hAnsi="Times New Roman" w:cs="Times New Roman"/>
          <w:color w:val="000000"/>
        </w:rPr>
        <w:t xml:space="preserve"> L.</w:t>
      </w:r>
      <w:r w:rsidRPr="00D11970">
        <w:rPr>
          <w:rFonts w:ascii="Times New Roman" w:hAnsi="Times New Roman" w:cs="Times New Roman"/>
          <w:color w:val="000000"/>
        </w:rPr>
        <w:t>, &amp; Offer-</w:t>
      </w:r>
      <w:proofErr w:type="spellStart"/>
      <w:r w:rsidRPr="00D11970">
        <w:rPr>
          <w:rFonts w:ascii="Times New Roman" w:hAnsi="Times New Roman" w:cs="Times New Roman"/>
          <w:color w:val="000000"/>
        </w:rPr>
        <w:t>Westort</w:t>
      </w:r>
      <w:proofErr w:type="spellEnd"/>
      <w:r w:rsidRPr="00D11970">
        <w:rPr>
          <w:rFonts w:ascii="Times New Roman" w:hAnsi="Times New Roman" w:cs="Times New Roman"/>
          <w:color w:val="000000"/>
        </w:rPr>
        <w:t xml:space="preserve">, M. (2025). </w:t>
      </w:r>
      <w:r w:rsidR="00CC6FA3" w:rsidRPr="00D11970">
        <w:rPr>
          <w:rFonts w:ascii="Times New Roman" w:hAnsi="Times New Roman" w:cs="Times New Roman"/>
          <w:color w:val="000000"/>
        </w:rPr>
        <w:t xml:space="preserve">Does </w:t>
      </w:r>
      <w:r w:rsidR="0021325F" w:rsidRPr="00D11970">
        <w:rPr>
          <w:rFonts w:ascii="Times New Roman" w:hAnsi="Times New Roman" w:cs="Times New Roman"/>
          <w:color w:val="000000"/>
        </w:rPr>
        <w:t>Q</w:t>
      </w:r>
      <w:r w:rsidR="00CC6FA3" w:rsidRPr="00D11970">
        <w:rPr>
          <w:rFonts w:ascii="Times New Roman" w:hAnsi="Times New Roman" w:cs="Times New Roman"/>
          <w:color w:val="000000"/>
        </w:rPr>
        <w:t>&amp;</w:t>
      </w:r>
      <w:r w:rsidR="0021325F" w:rsidRPr="00D11970">
        <w:rPr>
          <w:rFonts w:ascii="Times New Roman" w:hAnsi="Times New Roman" w:cs="Times New Roman"/>
          <w:color w:val="000000"/>
        </w:rPr>
        <w:t>A</w:t>
      </w:r>
      <w:r w:rsidR="00CC6FA3" w:rsidRPr="00D11970">
        <w:rPr>
          <w:rFonts w:ascii="Times New Roman" w:hAnsi="Times New Roman" w:cs="Times New Roman"/>
          <w:color w:val="000000"/>
        </w:rPr>
        <w:t xml:space="preserve"> boost engagement? </w:t>
      </w:r>
      <w:r w:rsidR="0021325F" w:rsidRPr="00D11970">
        <w:rPr>
          <w:rFonts w:ascii="Times New Roman" w:hAnsi="Times New Roman" w:cs="Times New Roman"/>
          <w:color w:val="000000"/>
        </w:rPr>
        <w:t>Health messaging experiments in the U.S. and Ghana</w:t>
      </w:r>
      <w:r w:rsidRPr="00D11970">
        <w:rPr>
          <w:rFonts w:ascii="Times New Roman" w:hAnsi="Times New Roman" w:cs="Times New Roman"/>
          <w:color w:val="000000"/>
        </w:rPr>
        <w:t xml:space="preserve"> (w33294; p. w33294). </w:t>
      </w:r>
      <w:r w:rsidRPr="00D11970">
        <w:rPr>
          <w:rFonts w:ascii="Times New Roman" w:hAnsi="Times New Roman" w:cs="Times New Roman"/>
          <w:i/>
          <w:iCs/>
          <w:color w:val="000000"/>
        </w:rPr>
        <w:t>National Bureau of Economic Research.</w:t>
      </w:r>
      <w:r w:rsidRPr="00D11970">
        <w:rPr>
          <w:rFonts w:ascii="Times New Roman" w:hAnsi="Times New Roman" w:cs="Times New Roman"/>
          <w:color w:val="000000"/>
        </w:rPr>
        <w:t xml:space="preserve"> </w:t>
      </w:r>
      <w:hyperlink r:id="rId48" w:history="1">
        <w:r w:rsidRPr="00D11970">
          <w:rPr>
            <w:rStyle w:val="Hyperlink"/>
            <w:rFonts w:ascii="Times New Roman" w:hAnsi="Times New Roman" w:cs="Times New Roman"/>
          </w:rPr>
          <w:t>https://doi.org/10.3386/w33294</w:t>
        </w:r>
      </w:hyperlink>
    </w:p>
    <w:p w14:paraId="15F0740B" w14:textId="2B409FC1" w:rsidR="00A37356" w:rsidRPr="00D11970" w:rsidRDefault="00E65C6F" w:rsidP="007F1013">
      <w:pPr>
        <w:pStyle w:val="PlainText"/>
        <w:spacing w:before="100" w:beforeAutospacing="1" w:after="100" w:afterAutospacing="1"/>
        <w:ind w:left="720" w:hanging="720"/>
        <w:rPr>
          <w:rFonts w:ascii="Times New Roman" w:hAnsi="Times New Roman" w:cs="Times New Roman"/>
          <w:color w:val="000000"/>
        </w:rPr>
      </w:pPr>
      <w:r w:rsidRPr="00D11970">
        <w:rPr>
          <w:rFonts w:ascii="Times New Roman" w:hAnsi="Times New Roman" w:cs="Times New Roman"/>
          <w:color w:val="000000"/>
        </w:rPr>
        <w:t xml:space="preserve">Lira, B., Rogers, T., Goldstein, D. G., Ungar, L., &amp; Duckworth, A. L. (2025). Learning not cheating: AI assistance can enhance rather than hinder skill development (arXiv:2502.02880). </w:t>
      </w:r>
      <w:proofErr w:type="spellStart"/>
      <w:r w:rsidRPr="00D11970">
        <w:rPr>
          <w:rFonts w:ascii="Times New Roman" w:hAnsi="Times New Roman" w:cs="Times New Roman"/>
          <w:i/>
          <w:iCs/>
          <w:color w:val="000000"/>
        </w:rPr>
        <w:t>arXiv</w:t>
      </w:r>
      <w:proofErr w:type="spellEnd"/>
      <w:r w:rsidRPr="00D11970">
        <w:rPr>
          <w:rFonts w:ascii="Times New Roman" w:hAnsi="Times New Roman" w:cs="Times New Roman"/>
          <w:color w:val="000000"/>
        </w:rPr>
        <w:t>. https://doi.org/10.48550/arXiv.2502.02880</w:t>
      </w:r>
    </w:p>
    <w:p w14:paraId="67678AF5" w14:textId="10624F7B" w:rsidR="00C52CBA" w:rsidRDefault="00C52CBA" w:rsidP="007F1013">
      <w:pPr>
        <w:pStyle w:val="PlainText"/>
        <w:spacing w:before="100" w:beforeAutospacing="1" w:after="100" w:afterAutospacing="1"/>
        <w:ind w:left="720" w:hanging="720"/>
        <w:rPr>
          <w:rFonts w:ascii="Times New Roman" w:hAnsi="Times New Roman" w:cs="Times New Roman"/>
          <w:color w:val="000000"/>
        </w:rPr>
      </w:pPr>
      <w:r w:rsidRPr="00C52CBA">
        <w:rPr>
          <w:rFonts w:ascii="Times New Roman" w:hAnsi="Times New Roman" w:cs="Times New Roman"/>
          <w:color w:val="000000"/>
        </w:rPr>
        <w:t xml:space="preserve">Duckworth, A. L. (2024). Commentary on </w:t>
      </w:r>
      <w:r w:rsidR="000E7682">
        <w:rPr>
          <w:rFonts w:ascii="Times New Roman" w:hAnsi="Times New Roman" w:cs="Times New Roman"/>
          <w:color w:val="000000"/>
        </w:rPr>
        <w:t>p</w:t>
      </w:r>
      <w:r w:rsidRPr="00C52CBA">
        <w:rPr>
          <w:rFonts w:ascii="Times New Roman" w:hAnsi="Times New Roman" w:cs="Times New Roman"/>
          <w:color w:val="000000"/>
        </w:rPr>
        <w:t xml:space="preserve">ersonal perspectives on mindsets, motivation, and psychology by Carol S. Dweck. </w:t>
      </w:r>
      <w:r w:rsidRPr="004600CD">
        <w:rPr>
          <w:rFonts w:ascii="Times New Roman" w:hAnsi="Times New Roman" w:cs="Times New Roman"/>
          <w:i/>
          <w:iCs/>
          <w:color w:val="000000"/>
        </w:rPr>
        <w:t>Motivation Science, 10</w:t>
      </w:r>
      <w:r w:rsidRPr="00C52CBA">
        <w:rPr>
          <w:rFonts w:ascii="Times New Roman" w:hAnsi="Times New Roman" w:cs="Times New Roman"/>
          <w:color w:val="000000"/>
        </w:rPr>
        <w:t xml:space="preserve">(1), 12–13. </w:t>
      </w:r>
      <w:hyperlink r:id="rId49" w:history="1">
        <w:r w:rsidR="004600CD" w:rsidRPr="005C0502">
          <w:rPr>
            <w:rStyle w:val="Hyperlink"/>
            <w:rFonts w:ascii="Times New Roman" w:hAnsi="Times New Roman" w:cs="Times New Roman"/>
          </w:rPr>
          <w:t>https://doi.org/10.1037/mot0000316</w:t>
        </w:r>
      </w:hyperlink>
      <w:r w:rsidR="004600CD">
        <w:rPr>
          <w:rFonts w:ascii="Times New Roman" w:hAnsi="Times New Roman" w:cs="Times New Roman"/>
          <w:color w:val="000000"/>
        </w:rPr>
        <w:tab/>
      </w:r>
    </w:p>
    <w:p w14:paraId="207A751A" w14:textId="5D1F2B51" w:rsidR="00C52CBA" w:rsidRDefault="00C52CBA" w:rsidP="007F1013">
      <w:pPr>
        <w:pStyle w:val="PlainText"/>
        <w:spacing w:before="100" w:beforeAutospacing="1" w:after="100" w:afterAutospacing="1"/>
        <w:ind w:left="720" w:hanging="720"/>
        <w:rPr>
          <w:rFonts w:ascii="Times New Roman" w:hAnsi="Times New Roman" w:cs="Times New Roman"/>
          <w:color w:val="000000"/>
        </w:rPr>
      </w:pPr>
      <w:r w:rsidRPr="00C52CBA">
        <w:rPr>
          <w:rFonts w:ascii="Times New Roman" w:hAnsi="Times New Roman" w:cs="Times New Roman"/>
          <w:color w:val="000000"/>
        </w:rPr>
        <w:t>Duckworth, A. L., &amp; Gross, J. J. (2024). Self-</w:t>
      </w:r>
      <w:r w:rsidR="000E7682">
        <w:rPr>
          <w:rFonts w:ascii="Times New Roman" w:hAnsi="Times New Roman" w:cs="Times New Roman"/>
          <w:color w:val="000000"/>
        </w:rPr>
        <w:t>c</w:t>
      </w:r>
      <w:r w:rsidRPr="00C52CBA">
        <w:rPr>
          <w:rFonts w:ascii="Times New Roman" w:hAnsi="Times New Roman" w:cs="Times New Roman"/>
          <w:color w:val="000000"/>
        </w:rPr>
        <w:t xml:space="preserve">ontrol. In J. J. Gross &amp; B. Q. Ford (Eds.), </w:t>
      </w:r>
      <w:r w:rsidRPr="00C52CBA">
        <w:rPr>
          <w:rFonts w:ascii="Times New Roman" w:hAnsi="Times New Roman" w:cs="Times New Roman"/>
          <w:i/>
          <w:iCs/>
          <w:color w:val="000000"/>
        </w:rPr>
        <w:t>Handbook of Emotion Regulation</w:t>
      </w:r>
      <w:r w:rsidRPr="00C52CBA">
        <w:rPr>
          <w:rFonts w:ascii="Times New Roman" w:hAnsi="Times New Roman" w:cs="Times New Roman"/>
          <w:color w:val="000000"/>
        </w:rPr>
        <w:t xml:space="preserve"> (pp. 250–255).</w:t>
      </w:r>
    </w:p>
    <w:p w14:paraId="1D11ADAC" w14:textId="5D1CB441" w:rsidR="00C52CBA" w:rsidRDefault="00C52CBA" w:rsidP="00A23BBF">
      <w:pPr>
        <w:ind w:left="720" w:hanging="720"/>
      </w:pPr>
      <w:r w:rsidRPr="00C52CBA">
        <w:t>Duckworth, A. L., Copeland, M., Polson, S. H., &amp; Chamorro-</w:t>
      </w:r>
      <w:proofErr w:type="spellStart"/>
      <w:r w:rsidRPr="00C52CBA">
        <w:t>Premuzic</w:t>
      </w:r>
      <w:proofErr w:type="spellEnd"/>
      <w:r w:rsidRPr="00C52CBA">
        <w:t xml:space="preserve">, T. (2023). </w:t>
      </w:r>
      <w:r w:rsidRPr="00C52CBA">
        <w:rPr>
          <w:i/>
          <w:iCs/>
        </w:rPr>
        <w:t>Grit (HBR Emotional Intelligence Series)</w:t>
      </w:r>
      <w:r w:rsidRPr="00C52CBA">
        <w:t>. Harvard Business Press.</w:t>
      </w:r>
    </w:p>
    <w:p w14:paraId="25618380" w14:textId="77777777" w:rsidR="00C52CBA" w:rsidRDefault="00C52CBA" w:rsidP="00A23BBF">
      <w:pPr>
        <w:ind w:left="720" w:hanging="720"/>
      </w:pPr>
    </w:p>
    <w:p w14:paraId="4604E599" w14:textId="5DD9AF68" w:rsidR="00A23BBF" w:rsidRDefault="00A23BBF" w:rsidP="00A23BBF">
      <w:pPr>
        <w:ind w:left="720" w:hanging="720"/>
      </w:pPr>
      <w:r>
        <w:t xml:space="preserve">Duckworth, A. &amp; Ungar, L. (2023, January 19). </w:t>
      </w:r>
      <w:r w:rsidRPr="00D40342">
        <w:t>Op-</w:t>
      </w:r>
      <w:r w:rsidR="000E7682">
        <w:t>e</w:t>
      </w:r>
      <w:r w:rsidRPr="00D40342">
        <w:t>d: Don't ban chatbots in classrooms—use them to change</w:t>
      </w:r>
      <w:r>
        <w:t xml:space="preserve">. </w:t>
      </w:r>
      <w:r w:rsidRPr="00D40342">
        <w:rPr>
          <w:i/>
          <w:iCs/>
        </w:rPr>
        <w:t>Los Angeles Times.</w:t>
      </w:r>
      <w:r>
        <w:t xml:space="preserve"> </w:t>
      </w:r>
      <w:hyperlink r:id="rId50" w:history="1">
        <w:r w:rsidRPr="00E010A0">
          <w:rPr>
            <w:rStyle w:val="Hyperlink"/>
          </w:rPr>
          <w:t>https://www.latimes.com/opinion/story/2023-01-19/chatgpt-ai-education-testing-teaching-changes</w:t>
        </w:r>
      </w:hyperlink>
    </w:p>
    <w:p w14:paraId="4A6A8E2A" w14:textId="77777777" w:rsidR="00A23BBF" w:rsidRDefault="00A23BBF" w:rsidP="007F1013">
      <w:pPr>
        <w:ind w:left="720" w:hanging="720"/>
      </w:pPr>
    </w:p>
    <w:p w14:paraId="2B096554" w14:textId="29C4FECE" w:rsidR="007F1013" w:rsidRDefault="007F1013" w:rsidP="007F1013">
      <w:pPr>
        <w:ind w:left="720" w:hanging="720"/>
      </w:pPr>
      <w:r w:rsidRPr="009A5E04">
        <w:t>Santos</w:t>
      </w:r>
      <w:r>
        <w:t xml:space="preserve">, I., </w:t>
      </w:r>
      <w:r w:rsidRPr="009A5E04">
        <w:t>Petroska-Beska</w:t>
      </w:r>
      <w:r>
        <w:t xml:space="preserve">, V., </w:t>
      </w:r>
      <w:r w:rsidRPr="009A5E04">
        <w:t>Carneiro</w:t>
      </w:r>
      <w:r>
        <w:t xml:space="preserve">, P., </w:t>
      </w:r>
      <w:proofErr w:type="spellStart"/>
      <w:r w:rsidRPr="009A5E04">
        <w:t>Eskreis</w:t>
      </w:r>
      <w:proofErr w:type="spellEnd"/>
      <w:r w:rsidRPr="009A5E04">
        <w:t>-Winkler</w:t>
      </w:r>
      <w:r>
        <w:t>, L.,</w:t>
      </w:r>
      <w:r w:rsidRPr="009A5E04">
        <w:t xml:space="preserve"> Boudet</w:t>
      </w:r>
      <w:r>
        <w:t>, A. M. M.,</w:t>
      </w:r>
      <w:r w:rsidRPr="009A5E04">
        <w:t xml:space="preserve"> </w:t>
      </w:r>
      <w:proofErr w:type="spellStart"/>
      <w:r w:rsidRPr="009A5E04">
        <w:t>Berniell</w:t>
      </w:r>
      <w:proofErr w:type="spellEnd"/>
      <w:r>
        <w:t>, I.,</w:t>
      </w:r>
      <w:r w:rsidRPr="009A5E04">
        <w:t xml:space="preserve"> Krekel</w:t>
      </w:r>
      <w:r>
        <w:t xml:space="preserve">, C., </w:t>
      </w:r>
      <w:r w:rsidRPr="009A5E04">
        <w:t>Arias</w:t>
      </w:r>
      <w:r>
        <w:t>, O., &amp;</w:t>
      </w:r>
      <w:r w:rsidRPr="009A5E04">
        <w:t xml:space="preserve"> Duckworth</w:t>
      </w:r>
      <w:r>
        <w:t xml:space="preserve">, A. L. (2022). Can grit be taught? Lessons from a nationwide field experiment with middle-school students. </w:t>
      </w:r>
      <w:r w:rsidRPr="009A5E04">
        <w:rPr>
          <w:i/>
        </w:rPr>
        <w:t>IZA Discussion Paper No. 15588</w:t>
      </w:r>
      <w:r w:rsidR="009E585B">
        <w:rPr>
          <w:i/>
        </w:rPr>
        <w:t>.</w:t>
      </w:r>
      <w:r w:rsidRPr="009A5E04">
        <w:t xml:space="preserve"> </w:t>
      </w:r>
      <w:hyperlink r:id="rId51" w:history="1">
        <w:r w:rsidRPr="00F61231">
          <w:rPr>
            <w:rStyle w:val="Hyperlink"/>
          </w:rPr>
          <w:t>https://ssrn.com/abstract=4233803</w:t>
        </w:r>
      </w:hyperlink>
    </w:p>
    <w:p w14:paraId="49D62C2F" w14:textId="77777777" w:rsidR="007F1013" w:rsidRDefault="007F1013" w:rsidP="00C16D1D">
      <w:pPr>
        <w:ind w:left="720" w:hanging="720"/>
        <w:rPr>
          <w:color w:val="222222"/>
          <w:shd w:val="clear" w:color="auto" w:fill="FFFFFF"/>
        </w:rPr>
      </w:pPr>
    </w:p>
    <w:p w14:paraId="0EBEA115" w14:textId="2280FF7D" w:rsidR="00C16D1D" w:rsidRPr="00FA280C" w:rsidRDefault="00C16D1D" w:rsidP="00C16D1D">
      <w:pPr>
        <w:ind w:left="720" w:hanging="720"/>
      </w:pPr>
      <w:r w:rsidRPr="00FA280C">
        <w:rPr>
          <w:color w:val="222222"/>
          <w:shd w:val="clear" w:color="auto" w:fill="FFFFFF"/>
        </w:rPr>
        <w:lastRenderedPageBreak/>
        <w:t xml:space="preserve">Duckworth, A. L., Ungar, L., &amp; Emanuel, E. J. (2020, May 27). There are three things we have to do to get people wearing masks. </w:t>
      </w:r>
      <w:r w:rsidRPr="00FA280C">
        <w:rPr>
          <w:i/>
          <w:color w:val="222222"/>
          <w:shd w:val="clear" w:color="auto" w:fill="FFFFFF"/>
        </w:rPr>
        <w:t>The New York Times</w:t>
      </w:r>
      <w:r w:rsidRPr="00FA280C">
        <w:rPr>
          <w:color w:val="222222"/>
          <w:shd w:val="clear" w:color="auto" w:fill="FFFFFF"/>
        </w:rPr>
        <w:t xml:space="preserve">. </w:t>
      </w:r>
      <w:hyperlink r:id="rId52" w:history="1">
        <w:r w:rsidRPr="00FA280C">
          <w:rPr>
            <w:rStyle w:val="Hyperlink"/>
          </w:rPr>
          <w:t>https://www.nytimes.com/2020/05/27/opinion/coronavirus-masks.html</w:t>
        </w:r>
      </w:hyperlink>
    </w:p>
    <w:p w14:paraId="18810D54" w14:textId="0AE1A916" w:rsidR="00C16D1D" w:rsidRPr="00FA280C" w:rsidRDefault="00C16D1D" w:rsidP="00FF6F8E">
      <w:pPr>
        <w:ind w:left="720" w:hanging="720"/>
        <w:rPr>
          <w:color w:val="222222"/>
          <w:shd w:val="clear" w:color="auto" w:fill="FFFFFF"/>
        </w:rPr>
      </w:pPr>
    </w:p>
    <w:p w14:paraId="69C65160" w14:textId="23A2CE2D" w:rsidR="00FF6F8E" w:rsidRPr="00FA280C" w:rsidRDefault="00CD7267" w:rsidP="00DD2C7E">
      <w:pPr>
        <w:ind w:left="720" w:hanging="720"/>
      </w:pPr>
      <w:r w:rsidRPr="00FA280C">
        <w:rPr>
          <w:color w:val="222222"/>
          <w:shd w:val="clear" w:color="auto" w:fill="FFFFFF"/>
        </w:rPr>
        <w:t>Duckworth, A. L., Milkman, K. L</w:t>
      </w:r>
      <w:r w:rsidRPr="00FA280C">
        <w:rPr>
          <w:rFonts w:eastAsiaTheme="minorEastAsia"/>
        </w:rPr>
        <w:t xml:space="preserve">., &amp; </w:t>
      </w:r>
      <w:proofErr w:type="spellStart"/>
      <w:r w:rsidRPr="00FA280C">
        <w:rPr>
          <w:rFonts w:eastAsiaTheme="minorEastAsia"/>
        </w:rPr>
        <w:t>Laibson</w:t>
      </w:r>
      <w:proofErr w:type="spellEnd"/>
      <w:r w:rsidRPr="00FA280C">
        <w:rPr>
          <w:rFonts w:eastAsiaTheme="minorEastAsia"/>
        </w:rPr>
        <w:t xml:space="preserve">, D. (2019, April 17). A smarter way to think about willpower. </w:t>
      </w:r>
      <w:r w:rsidR="00604F0A" w:rsidRPr="00FA280C">
        <w:rPr>
          <w:rFonts w:eastAsiaTheme="minorEastAsia"/>
          <w:i/>
        </w:rPr>
        <w:t>The</w:t>
      </w:r>
      <w:r w:rsidR="00604F0A" w:rsidRPr="00FA280C">
        <w:rPr>
          <w:rFonts w:eastAsiaTheme="minorEastAsia"/>
        </w:rPr>
        <w:t xml:space="preserve"> </w:t>
      </w:r>
      <w:r w:rsidRPr="00FA280C">
        <w:rPr>
          <w:rFonts w:eastAsiaTheme="minorEastAsia"/>
          <w:i/>
        </w:rPr>
        <w:t>Washington Post.</w:t>
      </w:r>
      <w:r w:rsidR="00DD2C7E" w:rsidRPr="00DD2C7E">
        <w:t xml:space="preserve"> </w:t>
      </w:r>
      <w:r w:rsidR="00DD2C7E" w:rsidRPr="006E1EFE">
        <w:rPr>
          <w:rFonts w:eastAsiaTheme="minorEastAsia"/>
        </w:rPr>
        <w:t>https://www.washingtonpost.com/business/2019/04/17/smarter-way-think-about-willpower/</w:t>
      </w:r>
    </w:p>
    <w:p w14:paraId="60521A69" w14:textId="77777777" w:rsidR="00CD7267" w:rsidRPr="00FA280C" w:rsidRDefault="00CD7267" w:rsidP="00DE39CC">
      <w:pPr>
        <w:rPr>
          <w:color w:val="222222"/>
          <w:shd w:val="clear" w:color="auto" w:fill="FFFFFF"/>
        </w:rPr>
      </w:pPr>
    </w:p>
    <w:p w14:paraId="09DA2A3C" w14:textId="35940B40" w:rsidR="00DE39CC" w:rsidRPr="00FA280C" w:rsidRDefault="00EC31C1" w:rsidP="006E1EFE">
      <w:pPr>
        <w:ind w:left="720" w:hanging="720"/>
        <w:rPr>
          <w:color w:val="222222"/>
          <w:shd w:val="clear" w:color="auto" w:fill="FFFFFF"/>
        </w:rPr>
      </w:pPr>
      <w:r w:rsidRPr="00FA280C">
        <w:rPr>
          <w:color w:val="222222"/>
          <w:shd w:val="clear" w:color="auto" w:fill="FFFFFF"/>
        </w:rPr>
        <w:t>Duckworth, A. L. (2019</w:t>
      </w:r>
      <w:r w:rsidR="00DD2C7E">
        <w:rPr>
          <w:color w:val="222222"/>
          <w:shd w:val="clear" w:color="auto" w:fill="FFFFFF"/>
        </w:rPr>
        <w:t>, Spring</w:t>
      </w:r>
      <w:r w:rsidRPr="00FA280C">
        <w:rPr>
          <w:color w:val="222222"/>
          <w:shd w:val="clear" w:color="auto" w:fill="FFFFFF"/>
        </w:rPr>
        <w:t xml:space="preserve">). Self-reports spur self-reflection. </w:t>
      </w:r>
      <w:r w:rsidRPr="00FA280C">
        <w:rPr>
          <w:i/>
          <w:color w:val="222222"/>
          <w:shd w:val="clear" w:color="auto" w:fill="FFFFFF"/>
        </w:rPr>
        <w:t xml:space="preserve">MIT Sloan </w:t>
      </w:r>
      <w:r w:rsidR="00CA495C" w:rsidRPr="00FA280C">
        <w:rPr>
          <w:i/>
          <w:color w:val="222222"/>
          <w:shd w:val="clear" w:color="auto" w:fill="FFFFFF"/>
        </w:rPr>
        <w:t>Management Review</w:t>
      </w:r>
      <w:r w:rsidR="00CA495C" w:rsidRPr="00FA280C">
        <w:rPr>
          <w:color w:val="222222"/>
          <w:shd w:val="clear" w:color="auto" w:fill="FFFFFF"/>
        </w:rPr>
        <w:t xml:space="preserve">. </w:t>
      </w:r>
      <w:r w:rsidR="00DD2C7E" w:rsidRPr="00DD2C7E">
        <w:rPr>
          <w:color w:val="222222"/>
          <w:shd w:val="clear" w:color="auto" w:fill="FFFFFF"/>
        </w:rPr>
        <w:t>https://sloanreview.mit.edu/article/self-reports-spur-self-reflection/</w:t>
      </w:r>
      <w:r w:rsidRPr="00FA280C">
        <w:rPr>
          <w:color w:val="222222"/>
          <w:shd w:val="clear" w:color="auto" w:fill="FFFFFF"/>
        </w:rPr>
        <w:t xml:space="preserve"> </w:t>
      </w:r>
    </w:p>
    <w:p w14:paraId="306F52C7" w14:textId="77777777" w:rsidR="00EC31C1" w:rsidRPr="00FA280C" w:rsidRDefault="00EC31C1" w:rsidP="00DD2C7E">
      <w:pPr>
        <w:ind w:left="720" w:hanging="720"/>
        <w:rPr>
          <w:color w:val="222222"/>
          <w:shd w:val="clear" w:color="auto" w:fill="FFFFFF"/>
        </w:rPr>
      </w:pPr>
    </w:p>
    <w:p w14:paraId="1193081B" w14:textId="32AA58E8" w:rsidR="00DE39CC" w:rsidRPr="00FA280C" w:rsidRDefault="00DE39CC" w:rsidP="00DE39CC">
      <w:pPr>
        <w:ind w:left="720" w:hanging="720"/>
        <w:rPr>
          <w:color w:val="222222"/>
          <w:shd w:val="clear" w:color="auto" w:fill="FFFFFF"/>
        </w:rPr>
      </w:pPr>
      <w:r w:rsidRPr="00FA280C">
        <w:rPr>
          <w:color w:val="222222"/>
          <w:shd w:val="clear" w:color="auto" w:fill="FFFFFF"/>
        </w:rPr>
        <w:t>Lee, T</w:t>
      </w:r>
      <w:r w:rsidR="00EC31C1" w:rsidRPr="00FA280C">
        <w:rPr>
          <w:color w:val="222222"/>
          <w:shd w:val="clear" w:color="auto" w:fill="FFFFFF"/>
        </w:rPr>
        <w:t>.</w:t>
      </w:r>
      <w:r w:rsidRPr="00FA280C">
        <w:rPr>
          <w:color w:val="222222"/>
          <w:shd w:val="clear" w:color="auto" w:fill="FFFFFF"/>
        </w:rPr>
        <w:t xml:space="preserve"> H., &amp; Duckworth, </w:t>
      </w:r>
      <w:r w:rsidR="00EC31C1" w:rsidRPr="00FA280C">
        <w:rPr>
          <w:color w:val="222222"/>
          <w:shd w:val="clear" w:color="auto" w:fill="FFFFFF"/>
        </w:rPr>
        <w:t>A.</w:t>
      </w:r>
      <w:r w:rsidRPr="00FA280C">
        <w:rPr>
          <w:color w:val="222222"/>
          <w:shd w:val="clear" w:color="auto" w:fill="FFFFFF"/>
        </w:rPr>
        <w:t xml:space="preserve"> L. (2018</w:t>
      </w:r>
      <w:r w:rsidR="00DD2C7E">
        <w:rPr>
          <w:color w:val="222222"/>
          <w:shd w:val="clear" w:color="auto" w:fill="FFFFFF"/>
        </w:rPr>
        <w:t>, September-October</w:t>
      </w:r>
      <w:r w:rsidRPr="00FA280C">
        <w:rPr>
          <w:color w:val="222222"/>
          <w:shd w:val="clear" w:color="auto" w:fill="FFFFFF"/>
        </w:rPr>
        <w:t xml:space="preserve">). Organizational </w:t>
      </w:r>
      <w:r w:rsidR="00EC31C1" w:rsidRPr="00FA280C">
        <w:rPr>
          <w:color w:val="222222"/>
          <w:shd w:val="clear" w:color="auto" w:fill="FFFFFF"/>
        </w:rPr>
        <w:t>g</w:t>
      </w:r>
      <w:r w:rsidRPr="00FA280C">
        <w:rPr>
          <w:color w:val="222222"/>
          <w:shd w:val="clear" w:color="auto" w:fill="FFFFFF"/>
        </w:rPr>
        <w:t xml:space="preserve">rit. </w:t>
      </w:r>
      <w:r w:rsidRPr="00FA280C">
        <w:rPr>
          <w:i/>
          <w:color w:val="222222"/>
          <w:shd w:val="clear" w:color="auto" w:fill="FFFFFF"/>
        </w:rPr>
        <w:t>Harvard Business Review, 96</w:t>
      </w:r>
      <w:r w:rsidRPr="00FA280C">
        <w:rPr>
          <w:color w:val="222222"/>
          <w:shd w:val="clear" w:color="auto" w:fill="FFFFFF"/>
        </w:rPr>
        <w:t>(5), 98-105.</w:t>
      </w:r>
      <w:r w:rsidR="00DD2C7E">
        <w:rPr>
          <w:color w:val="222222"/>
          <w:shd w:val="clear" w:color="auto" w:fill="FFFFFF"/>
        </w:rPr>
        <w:t xml:space="preserve"> </w:t>
      </w:r>
      <w:r w:rsidR="00DD2C7E" w:rsidRPr="00DD2C7E">
        <w:rPr>
          <w:color w:val="222222"/>
          <w:shd w:val="clear" w:color="auto" w:fill="FFFFFF"/>
        </w:rPr>
        <w:t>https://hbr.org/2018/09/organizational-grit</w:t>
      </w:r>
    </w:p>
    <w:p w14:paraId="6797F56D" w14:textId="77777777" w:rsidR="00DE39CC" w:rsidRPr="00FA280C" w:rsidRDefault="00DE39CC" w:rsidP="00CF4030">
      <w:pPr>
        <w:ind w:left="720" w:hanging="720"/>
        <w:rPr>
          <w:color w:val="000000"/>
          <w:shd w:val="clear" w:color="auto" w:fill="FFFFFF"/>
        </w:rPr>
      </w:pPr>
    </w:p>
    <w:p w14:paraId="48FBE30D" w14:textId="34CF2599" w:rsidR="00CF4030" w:rsidRPr="00FA280C" w:rsidRDefault="00CF4030" w:rsidP="00CF4030">
      <w:pPr>
        <w:ind w:left="720" w:hanging="720"/>
        <w:rPr>
          <w:color w:val="000000"/>
          <w:shd w:val="clear" w:color="auto" w:fill="FFFFFF"/>
        </w:rPr>
      </w:pPr>
      <w:r w:rsidRPr="00FA280C">
        <w:rPr>
          <w:color w:val="000000"/>
          <w:shd w:val="clear" w:color="auto" w:fill="FFFFFF"/>
        </w:rPr>
        <w:t>Grenell, A., Prager, E., Schaefer, C., Kross, E., Duckworth, A., &amp; Carlson, S.</w:t>
      </w:r>
      <w:r w:rsidR="00DD2C7E">
        <w:rPr>
          <w:color w:val="000000"/>
          <w:shd w:val="clear" w:color="auto" w:fill="FFFFFF"/>
        </w:rPr>
        <w:t xml:space="preserve"> </w:t>
      </w:r>
      <w:r w:rsidRPr="00FA280C">
        <w:rPr>
          <w:color w:val="000000"/>
          <w:shd w:val="clear" w:color="auto" w:fill="FFFFFF"/>
        </w:rPr>
        <w:t>M. (2017</w:t>
      </w:r>
      <w:r w:rsidR="00A54695">
        <w:rPr>
          <w:color w:val="000000"/>
          <w:shd w:val="clear" w:color="auto" w:fill="FFFFFF"/>
        </w:rPr>
        <w:t>, April</w:t>
      </w:r>
      <w:r w:rsidRPr="00FA280C">
        <w:rPr>
          <w:color w:val="000000"/>
          <w:shd w:val="clear" w:color="auto" w:fill="FFFFFF"/>
        </w:rPr>
        <w:t>). </w:t>
      </w:r>
      <w:r w:rsidRPr="00FA280C">
        <w:rPr>
          <w:i/>
          <w:iCs/>
          <w:color w:val="000000"/>
          <w:shd w:val="clear" w:color="auto" w:fill="FFFFFF"/>
        </w:rPr>
        <w:t xml:space="preserve">Individual </w:t>
      </w:r>
      <w:r w:rsidR="00E1540E" w:rsidRPr="00FA280C">
        <w:rPr>
          <w:i/>
          <w:iCs/>
          <w:color w:val="000000"/>
          <w:shd w:val="clear" w:color="auto" w:fill="FFFFFF"/>
        </w:rPr>
        <w:t>d</w:t>
      </w:r>
      <w:r w:rsidRPr="00FA280C">
        <w:rPr>
          <w:i/>
          <w:iCs/>
          <w:color w:val="000000"/>
          <w:shd w:val="clear" w:color="auto" w:fill="FFFFFF"/>
        </w:rPr>
        <w:t xml:space="preserve">ifferences in </w:t>
      </w:r>
      <w:r w:rsidR="00E1540E" w:rsidRPr="00FA280C">
        <w:rPr>
          <w:i/>
          <w:iCs/>
          <w:color w:val="000000"/>
          <w:shd w:val="clear" w:color="auto" w:fill="FFFFFF"/>
        </w:rPr>
        <w:t>p</w:t>
      </w:r>
      <w:r w:rsidRPr="00FA280C">
        <w:rPr>
          <w:i/>
          <w:iCs/>
          <w:color w:val="000000"/>
          <w:shd w:val="clear" w:color="auto" w:fill="FFFFFF"/>
        </w:rPr>
        <w:t xml:space="preserve">ersonality, </w:t>
      </w:r>
      <w:r w:rsidR="00E1540E" w:rsidRPr="00FA280C">
        <w:rPr>
          <w:i/>
          <w:iCs/>
          <w:color w:val="000000"/>
          <w:shd w:val="clear" w:color="auto" w:fill="FFFFFF"/>
        </w:rPr>
        <w:t>t</w:t>
      </w:r>
      <w:r w:rsidRPr="00FA280C">
        <w:rPr>
          <w:i/>
          <w:iCs/>
          <w:color w:val="000000"/>
          <w:shd w:val="clear" w:color="auto" w:fill="FFFFFF"/>
        </w:rPr>
        <w:t xml:space="preserve">emperament, and </w:t>
      </w:r>
      <w:r w:rsidR="00E1540E" w:rsidRPr="00FA280C">
        <w:rPr>
          <w:i/>
          <w:iCs/>
          <w:color w:val="000000"/>
          <w:shd w:val="clear" w:color="auto" w:fill="FFFFFF"/>
        </w:rPr>
        <w:t>g</w:t>
      </w:r>
      <w:r w:rsidRPr="00FA280C">
        <w:rPr>
          <w:i/>
          <w:iCs/>
          <w:color w:val="000000"/>
          <w:shd w:val="clear" w:color="auto" w:fill="FFFFFF"/>
        </w:rPr>
        <w:t xml:space="preserve">rit and the </w:t>
      </w:r>
      <w:r w:rsidR="00E1540E" w:rsidRPr="00FA280C">
        <w:rPr>
          <w:i/>
          <w:iCs/>
          <w:color w:val="000000"/>
          <w:shd w:val="clear" w:color="auto" w:fill="FFFFFF"/>
        </w:rPr>
        <w:t>e</w:t>
      </w:r>
      <w:r w:rsidRPr="00FA280C">
        <w:rPr>
          <w:i/>
          <w:iCs/>
          <w:color w:val="000000"/>
          <w:shd w:val="clear" w:color="auto" w:fill="FFFFFF"/>
        </w:rPr>
        <w:t xml:space="preserve">ffectiveness of the </w:t>
      </w:r>
      <w:r w:rsidR="00E1540E" w:rsidRPr="00FA280C">
        <w:rPr>
          <w:i/>
          <w:iCs/>
          <w:color w:val="000000"/>
          <w:shd w:val="clear" w:color="auto" w:fill="FFFFFF"/>
        </w:rPr>
        <w:t>p</w:t>
      </w:r>
      <w:r w:rsidRPr="00FA280C">
        <w:rPr>
          <w:i/>
          <w:iCs/>
          <w:color w:val="000000"/>
          <w:shd w:val="clear" w:color="auto" w:fill="FFFFFF"/>
        </w:rPr>
        <w:t xml:space="preserve">sychological </w:t>
      </w:r>
      <w:r w:rsidR="00E1540E" w:rsidRPr="00FA280C">
        <w:rPr>
          <w:i/>
          <w:iCs/>
          <w:color w:val="000000"/>
          <w:shd w:val="clear" w:color="auto" w:fill="FFFFFF"/>
        </w:rPr>
        <w:t>d</w:t>
      </w:r>
      <w:r w:rsidRPr="00FA280C">
        <w:rPr>
          <w:i/>
          <w:iCs/>
          <w:color w:val="000000"/>
          <w:shd w:val="clear" w:color="auto" w:fill="FFFFFF"/>
        </w:rPr>
        <w:t xml:space="preserve">istancing </w:t>
      </w:r>
      <w:r w:rsidR="00E1540E" w:rsidRPr="00FA280C">
        <w:rPr>
          <w:i/>
          <w:iCs/>
          <w:color w:val="000000"/>
          <w:shd w:val="clear" w:color="auto" w:fill="FFFFFF"/>
        </w:rPr>
        <w:t>s</w:t>
      </w:r>
      <w:r w:rsidRPr="00FA280C">
        <w:rPr>
          <w:i/>
          <w:iCs/>
          <w:color w:val="000000"/>
          <w:shd w:val="clear" w:color="auto" w:fill="FFFFFF"/>
        </w:rPr>
        <w:t xml:space="preserve">trategy in </w:t>
      </w:r>
      <w:r w:rsidR="00E1540E" w:rsidRPr="00FA280C">
        <w:rPr>
          <w:i/>
          <w:iCs/>
          <w:color w:val="000000"/>
          <w:shd w:val="clear" w:color="auto" w:fill="FFFFFF"/>
        </w:rPr>
        <w:t>y</w:t>
      </w:r>
      <w:r w:rsidRPr="00FA280C">
        <w:rPr>
          <w:i/>
          <w:iCs/>
          <w:color w:val="000000"/>
          <w:shd w:val="clear" w:color="auto" w:fill="FFFFFF"/>
        </w:rPr>
        <w:t xml:space="preserve">oung </w:t>
      </w:r>
      <w:r w:rsidR="00E1540E" w:rsidRPr="00FA280C">
        <w:rPr>
          <w:i/>
          <w:iCs/>
          <w:color w:val="000000"/>
          <w:shd w:val="clear" w:color="auto" w:fill="FFFFFF"/>
        </w:rPr>
        <w:t>c</w:t>
      </w:r>
      <w:r w:rsidRPr="00FA280C">
        <w:rPr>
          <w:i/>
          <w:iCs/>
          <w:color w:val="000000"/>
          <w:shd w:val="clear" w:color="auto" w:fill="FFFFFF"/>
        </w:rPr>
        <w:t>hildren</w:t>
      </w:r>
      <w:r w:rsidR="00A54695">
        <w:rPr>
          <w:i/>
          <w:iCs/>
          <w:color w:val="000000"/>
          <w:shd w:val="clear" w:color="auto" w:fill="FFFFFF"/>
        </w:rPr>
        <w:t xml:space="preserve"> </w:t>
      </w:r>
      <w:r w:rsidR="00A54695">
        <w:rPr>
          <w:iCs/>
          <w:color w:val="000000"/>
          <w:shd w:val="clear" w:color="auto" w:fill="FFFFFF"/>
        </w:rPr>
        <w:t>[Poster presentation]</w:t>
      </w:r>
      <w:r w:rsidRPr="00FA280C">
        <w:rPr>
          <w:i/>
          <w:iCs/>
          <w:color w:val="000000"/>
          <w:shd w:val="clear" w:color="auto" w:fill="FFFFFF"/>
        </w:rPr>
        <w:t>.</w:t>
      </w:r>
      <w:r w:rsidRPr="00FA280C">
        <w:rPr>
          <w:color w:val="000000"/>
          <w:shd w:val="clear" w:color="auto" w:fill="FFFFFF"/>
        </w:rPr>
        <w:t>  Society for Research in Child Development biennial meeting, Austin, TX. </w:t>
      </w:r>
    </w:p>
    <w:p w14:paraId="02424EE1" w14:textId="2256FAFF" w:rsidR="00CF4030" w:rsidRPr="00FA280C" w:rsidRDefault="00CF4030" w:rsidP="00CF4030">
      <w:pPr>
        <w:ind w:left="720" w:hanging="720"/>
        <w:rPr>
          <w:color w:val="000000"/>
          <w:shd w:val="clear" w:color="auto" w:fill="FFFFFF"/>
        </w:rPr>
      </w:pPr>
    </w:p>
    <w:p w14:paraId="0FCAAC3F" w14:textId="09E2362D" w:rsidR="00E1540E" w:rsidRPr="00FA280C" w:rsidRDefault="00E1540E" w:rsidP="00E1540E">
      <w:pPr>
        <w:ind w:left="720" w:hanging="720"/>
      </w:pPr>
      <w:r w:rsidRPr="00FA280C">
        <w:rPr>
          <w:color w:val="000000"/>
          <w:shd w:val="clear" w:color="auto" w:fill="FFFFFF"/>
        </w:rPr>
        <w:t xml:space="preserve">Kaufman, S. B., &amp; Duckworth, A. L. (2017). World-class expertise: A developmental model. </w:t>
      </w:r>
      <w:r w:rsidRPr="00FA280C">
        <w:rPr>
          <w:i/>
          <w:color w:val="000000"/>
          <w:shd w:val="clear" w:color="auto" w:fill="FFFFFF"/>
        </w:rPr>
        <w:t>Wiley Interdisciplinary Reviews: Cognitive Science</w:t>
      </w:r>
      <w:r w:rsidR="00A54695">
        <w:rPr>
          <w:i/>
          <w:color w:val="000000"/>
          <w:shd w:val="clear" w:color="auto" w:fill="FFFFFF"/>
        </w:rPr>
        <w:t>, 8</w:t>
      </w:r>
      <w:r w:rsidR="00A54695">
        <w:rPr>
          <w:color w:val="000000"/>
          <w:shd w:val="clear" w:color="auto" w:fill="FFFFFF"/>
        </w:rPr>
        <w:t xml:space="preserve">(1-2), </w:t>
      </w:r>
      <w:r w:rsidR="00A54695" w:rsidRPr="00A54695">
        <w:rPr>
          <w:color w:val="000000"/>
          <w:shd w:val="clear" w:color="auto" w:fill="FFFFFF"/>
        </w:rPr>
        <w:t>e1365</w:t>
      </w:r>
      <w:r w:rsidRPr="00FA280C">
        <w:rPr>
          <w:color w:val="000000"/>
          <w:shd w:val="clear" w:color="auto" w:fill="FFFFFF"/>
        </w:rPr>
        <w:t xml:space="preserve">. </w:t>
      </w:r>
      <w:r w:rsidR="00A54695" w:rsidRPr="004F43F9">
        <w:rPr>
          <w:rFonts w:eastAsia="ArialUnicodeMS"/>
        </w:rPr>
        <w:t>https://doi.org/</w:t>
      </w:r>
      <w:r w:rsidRPr="00FA280C">
        <w:t>10.1002/wcs.1365</w:t>
      </w:r>
    </w:p>
    <w:p w14:paraId="7DE7BFDB" w14:textId="77777777" w:rsidR="00E1540E" w:rsidRPr="00FA280C" w:rsidRDefault="00E1540E" w:rsidP="00E1540E">
      <w:pPr>
        <w:rPr>
          <w:color w:val="000000"/>
          <w:shd w:val="clear" w:color="auto" w:fill="FFFFFF"/>
        </w:rPr>
      </w:pPr>
    </w:p>
    <w:p w14:paraId="44D8C975" w14:textId="646E2CF3" w:rsidR="00CF4030" w:rsidRPr="00FA280C" w:rsidRDefault="00CF4030" w:rsidP="00CF4030">
      <w:pPr>
        <w:ind w:left="720" w:hanging="720"/>
        <w:rPr>
          <w:color w:val="000000"/>
          <w:shd w:val="clear" w:color="auto" w:fill="FFFFFF"/>
        </w:rPr>
      </w:pPr>
      <w:r w:rsidRPr="00FA280C">
        <w:rPr>
          <w:color w:val="000000"/>
          <w:shd w:val="clear" w:color="auto" w:fill="FFFFFF"/>
        </w:rPr>
        <w:t xml:space="preserve">Duckworth, A. (2016). </w:t>
      </w:r>
      <w:r w:rsidRPr="00FA280C">
        <w:rPr>
          <w:i/>
          <w:color w:val="000000"/>
          <w:shd w:val="clear" w:color="auto" w:fill="FFFFFF"/>
        </w:rPr>
        <w:t>Grit: The power of passion and perseverance</w:t>
      </w:r>
      <w:r w:rsidRPr="00FA280C">
        <w:rPr>
          <w:color w:val="000000"/>
          <w:shd w:val="clear" w:color="auto" w:fill="FFFFFF"/>
        </w:rPr>
        <w:t xml:space="preserve">. </w:t>
      </w:r>
      <w:r w:rsidR="000F0D94">
        <w:rPr>
          <w:color w:val="000000"/>
          <w:shd w:val="clear" w:color="auto" w:fill="FFFFFF"/>
        </w:rPr>
        <w:t>Scribner/</w:t>
      </w:r>
      <w:r w:rsidRPr="00FA280C">
        <w:rPr>
          <w:color w:val="000000"/>
          <w:shd w:val="clear" w:color="auto" w:fill="FFFFFF"/>
        </w:rPr>
        <w:t xml:space="preserve">Simon </w:t>
      </w:r>
      <w:r w:rsidR="000F0D94">
        <w:rPr>
          <w:color w:val="000000"/>
          <w:shd w:val="clear" w:color="auto" w:fill="FFFFFF"/>
        </w:rPr>
        <w:t>&amp;</w:t>
      </w:r>
      <w:r w:rsidR="000F0D94" w:rsidRPr="00FA280C">
        <w:rPr>
          <w:color w:val="000000"/>
          <w:shd w:val="clear" w:color="auto" w:fill="FFFFFF"/>
        </w:rPr>
        <w:t xml:space="preserve"> </w:t>
      </w:r>
      <w:r w:rsidRPr="00FA280C">
        <w:rPr>
          <w:color w:val="000000"/>
          <w:shd w:val="clear" w:color="auto" w:fill="FFFFFF"/>
        </w:rPr>
        <w:t>Schuster.</w:t>
      </w:r>
    </w:p>
    <w:p w14:paraId="59CE20A7" w14:textId="77777777" w:rsidR="007F1013" w:rsidRPr="00FA280C" w:rsidRDefault="007F1013" w:rsidP="007F1013">
      <w:pPr>
        <w:pStyle w:val="PlainText"/>
        <w:spacing w:before="100" w:beforeAutospacing="1" w:after="100" w:afterAutospacing="1"/>
        <w:ind w:left="720" w:hanging="720"/>
        <w:rPr>
          <w:rFonts w:ascii="Times New Roman" w:hAnsi="Times New Roman" w:cs="Times New Roman"/>
          <w:color w:val="222222"/>
          <w:shd w:val="clear" w:color="auto" w:fill="FFFFFF"/>
        </w:rPr>
      </w:pPr>
      <w:proofErr w:type="spellStart"/>
      <w:r w:rsidRPr="00FA280C">
        <w:rPr>
          <w:rFonts w:ascii="Times New Roman" w:hAnsi="Times New Roman" w:cs="Times New Roman"/>
          <w:color w:val="000000"/>
        </w:rPr>
        <w:t>Eskreis</w:t>
      </w:r>
      <w:proofErr w:type="spellEnd"/>
      <w:r w:rsidRPr="00FA280C">
        <w:rPr>
          <w:rFonts w:ascii="Times New Roman" w:hAnsi="Times New Roman" w:cs="Times New Roman"/>
          <w:color w:val="000000"/>
        </w:rPr>
        <w:t xml:space="preserve">-Winkler, L., Gross, J. J., &amp; Duckworth, A. L. (2016). Grit: Sustained self-regulation in the service of superordinate goals. In K. D. Vohs &amp; R. F. Baumeister (Eds.), </w:t>
      </w:r>
      <w:r w:rsidRPr="00FA280C">
        <w:rPr>
          <w:rFonts w:ascii="Times New Roman" w:hAnsi="Times New Roman" w:cs="Times New Roman"/>
          <w:i/>
          <w:color w:val="000000"/>
        </w:rPr>
        <w:t>Handbook of self-regulation: Research, theory and applications</w:t>
      </w:r>
      <w:r w:rsidRPr="00FA280C">
        <w:rPr>
          <w:rFonts w:ascii="Times New Roman" w:hAnsi="Times New Roman" w:cs="Times New Roman"/>
          <w:color w:val="000000"/>
        </w:rPr>
        <w:t>. Guilford.</w:t>
      </w:r>
    </w:p>
    <w:p w14:paraId="47EDE847" w14:textId="71BF4FA0" w:rsidR="00CF4030" w:rsidRPr="00FA280C" w:rsidRDefault="00CF4030" w:rsidP="00E1540E">
      <w:pPr>
        <w:pStyle w:val="PlainText"/>
        <w:spacing w:before="100" w:beforeAutospacing="1" w:after="100" w:afterAutospacing="1"/>
        <w:ind w:left="720" w:hanging="720"/>
        <w:rPr>
          <w:rFonts w:ascii="Times New Roman" w:hAnsi="Times New Roman" w:cs="Times New Roman"/>
          <w:color w:val="222222"/>
          <w:shd w:val="clear" w:color="auto" w:fill="FFFFFF"/>
        </w:rPr>
      </w:pPr>
      <w:r w:rsidRPr="00FA280C">
        <w:rPr>
          <w:rFonts w:ascii="Times New Roman" w:hAnsi="Times New Roman" w:cs="Times New Roman"/>
          <w:color w:val="222222"/>
          <w:shd w:val="clear" w:color="auto" w:fill="FFFFFF"/>
        </w:rPr>
        <w:t xml:space="preserve">Duckworth, A. L., &amp; Tsukayama, E. (2015). Domain-specificity in self-control. In C. </w:t>
      </w:r>
      <w:r w:rsidR="000F0D94">
        <w:rPr>
          <w:rFonts w:ascii="Times New Roman" w:hAnsi="Times New Roman" w:cs="Times New Roman"/>
          <w:color w:val="222222"/>
          <w:shd w:val="clear" w:color="auto" w:fill="FFFFFF"/>
        </w:rPr>
        <w:t xml:space="preserve">B. </w:t>
      </w:r>
      <w:r w:rsidRPr="00FA280C">
        <w:rPr>
          <w:rFonts w:ascii="Times New Roman" w:hAnsi="Times New Roman" w:cs="Times New Roman"/>
          <w:color w:val="222222"/>
          <w:shd w:val="clear" w:color="auto" w:fill="FFFFFF"/>
        </w:rPr>
        <w:t xml:space="preserve">Miller, R. M. Furr, A. Knobel, </w:t>
      </w:r>
      <w:r w:rsidR="00387DF4" w:rsidRPr="00FA280C">
        <w:rPr>
          <w:rFonts w:ascii="Times New Roman" w:hAnsi="Times New Roman" w:cs="Times New Roman"/>
          <w:color w:val="222222"/>
          <w:shd w:val="clear" w:color="auto" w:fill="FFFFFF"/>
        </w:rPr>
        <w:t xml:space="preserve">&amp; </w:t>
      </w:r>
      <w:r w:rsidRPr="00FA280C">
        <w:rPr>
          <w:rFonts w:ascii="Times New Roman" w:hAnsi="Times New Roman" w:cs="Times New Roman"/>
          <w:color w:val="222222"/>
          <w:shd w:val="clear" w:color="auto" w:fill="FFFFFF"/>
        </w:rPr>
        <w:t>W. Fleeson (Eds.),</w:t>
      </w:r>
      <w:r w:rsidRPr="00FA280C">
        <w:rPr>
          <w:rStyle w:val="apple-converted-space"/>
          <w:rFonts w:ascii="Times New Roman" w:hAnsi="Times New Roman" w:cs="Times New Roman"/>
          <w:color w:val="222222"/>
          <w:shd w:val="clear" w:color="auto" w:fill="FFFFFF"/>
        </w:rPr>
        <w:t> </w:t>
      </w:r>
      <w:r w:rsidRPr="00FA280C">
        <w:rPr>
          <w:rFonts w:ascii="Times New Roman" w:hAnsi="Times New Roman" w:cs="Times New Roman"/>
          <w:i/>
          <w:iCs/>
          <w:color w:val="222222"/>
          <w:shd w:val="clear" w:color="auto" w:fill="FFFFFF"/>
        </w:rPr>
        <w:t>Character: New directions from philosophy, psychology, and theology</w:t>
      </w:r>
      <w:r w:rsidR="000F0D94" w:rsidRPr="000F0D94">
        <w:t xml:space="preserve"> </w:t>
      </w:r>
      <w:r w:rsidR="000F0D94" w:rsidRPr="006E1EFE">
        <w:rPr>
          <w:rFonts w:ascii="Times New Roman" w:hAnsi="Times New Roman" w:cs="Times New Roman"/>
          <w:iCs/>
          <w:color w:val="222222"/>
          <w:shd w:val="clear" w:color="auto" w:fill="FFFFFF"/>
        </w:rPr>
        <w:t>(pp. 393–411)</w:t>
      </w:r>
      <w:r w:rsidRPr="00FA280C">
        <w:rPr>
          <w:rFonts w:ascii="Times New Roman" w:hAnsi="Times New Roman" w:cs="Times New Roman"/>
          <w:color w:val="222222"/>
          <w:shd w:val="clear" w:color="auto" w:fill="FFFFFF"/>
        </w:rPr>
        <w:t>. Oxford University Press.</w:t>
      </w:r>
      <w:r w:rsidR="000F0D94">
        <w:rPr>
          <w:rFonts w:ascii="Times New Roman" w:hAnsi="Times New Roman" w:cs="Times New Roman"/>
          <w:color w:val="222222"/>
          <w:shd w:val="clear" w:color="auto" w:fill="FFFFFF"/>
        </w:rPr>
        <w:t xml:space="preserve"> </w:t>
      </w:r>
      <w:r w:rsidR="000F0D94" w:rsidRPr="000F0D94">
        <w:rPr>
          <w:rFonts w:ascii="Times New Roman" w:hAnsi="Times New Roman" w:cs="Times New Roman"/>
          <w:color w:val="222222"/>
          <w:shd w:val="clear" w:color="auto" w:fill="FFFFFF"/>
        </w:rPr>
        <w:t>https://doi.org/10.1093/acprof:oso/9780190204600.003.0019</w:t>
      </w:r>
    </w:p>
    <w:p w14:paraId="58693714" w14:textId="77777777" w:rsidR="00A13775" w:rsidRPr="00FA280C" w:rsidRDefault="00A13775" w:rsidP="00A13775">
      <w:pPr>
        <w:pStyle w:val="PlainText"/>
        <w:spacing w:before="100" w:beforeAutospacing="1" w:after="100" w:afterAutospacing="1"/>
        <w:ind w:left="720" w:hanging="720"/>
        <w:rPr>
          <w:rFonts w:ascii="Times New Roman" w:hAnsi="Times New Roman" w:cs="Times New Roman"/>
          <w:color w:val="000000"/>
          <w:shd w:val="clear" w:color="auto" w:fill="FFFFFF"/>
        </w:rPr>
      </w:pPr>
      <w:r w:rsidRPr="00FA280C">
        <w:rPr>
          <w:rFonts w:ascii="Times New Roman" w:hAnsi="Times New Roman" w:cs="Times New Roman"/>
          <w:color w:val="000000"/>
          <w:shd w:val="clear" w:color="auto" w:fill="FFFFFF"/>
        </w:rPr>
        <w:t xml:space="preserve">Duckworth, A. L., &amp; </w:t>
      </w:r>
      <w:proofErr w:type="spellStart"/>
      <w:r w:rsidRPr="00FA280C">
        <w:rPr>
          <w:rFonts w:ascii="Times New Roman" w:hAnsi="Times New Roman" w:cs="Times New Roman"/>
          <w:color w:val="000000"/>
          <w:shd w:val="clear" w:color="auto" w:fill="FFFFFF"/>
        </w:rPr>
        <w:t>Eskreis</w:t>
      </w:r>
      <w:proofErr w:type="spellEnd"/>
      <w:r w:rsidRPr="00FA280C">
        <w:rPr>
          <w:rFonts w:ascii="Times New Roman" w:hAnsi="Times New Roman" w:cs="Times New Roman"/>
          <w:color w:val="000000"/>
          <w:shd w:val="clear" w:color="auto" w:fill="FFFFFF"/>
        </w:rPr>
        <w:t>-Winkler, L. (2015). Grit. In J. D. Wright (Ed.),</w:t>
      </w:r>
      <w:r w:rsidRPr="00FA280C">
        <w:rPr>
          <w:rStyle w:val="apple-converted-space"/>
          <w:rFonts w:ascii="Times New Roman" w:hAnsi="Times New Roman" w:cs="Times New Roman"/>
          <w:color w:val="000000"/>
          <w:shd w:val="clear" w:color="auto" w:fill="FFFFFF"/>
        </w:rPr>
        <w:t> </w:t>
      </w:r>
      <w:r w:rsidRPr="00FA280C">
        <w:rPr>
          <w:rFonts w:ascii="Times New Roman" w:hAnsi="Times New Roman" w:cs="Times New Roman"/>
          <w:i/>
          <w:color w:val="000000"/>
          <w:shd w:val="clear" w:color="auto" w:fill="FFFFFF"/>
        </w:rPr>
        <w:t>International encyclopedia of the social and behavioral sciences.</w:t>
      </w:r>
      <w:r w:rsidRPr="00FA280C">
        <w:rPr>
          <w:rFonts w:ascii="Times New Roman" w:hAnsi="Times New Roman" w:cs="Times New Roman"/>
          <w:color w:val="000000"/>
          <w:shd w:val="clear" w:color="auto" w:fill="FFFFFF"/>
        </w:rPr>
        <w:t xml:space="preserve"> Elsevier.</w:t>
      </w:r>
    </w:p>
    <w:p w14:paraId="22C226E2" w14:textId="573CEB1D" w:rsidR="00CF4030" w:rsidRPr="00FA280C" w:rsidRDefault="00CF4030" w:rsidP="00CF4030">
      <w:pPr>
        <w:spacing w:before="100" w:beforeAutospacing="1" w:after="100" w:afterAutospacing="1"/>
        <w:ind w:left="720" w:hanging="720"/>
      </w:pPr>
      <w:r w:rsidRPr="00FA280C">
        <w:t>Duckworth, A.</w:t>
      </w:r>
      <w:r w:rsidR="00387DF4" w:rsidRPr="00FA280C">
        <w:t xml:space="preserve"> </w:t>
      </w:r>
      <w:r w:rsidRPr="00FA280C">
        <w:t>L. (2013</w:t>
      </w:r>
      <w:r w:rsidR="007C0ADA">
        <w:t>, November 10</w:t>
      </w:r>
      <w:r w:rsidRPr="00FA280C">
        <w:t xml:space="preserve">). Is it really self-control: A critical analysis of the “Marshmallow Test.” </w:t>
      </w:r>
      <w:r w:rsidRPr="00FA280C">
        <w:rPr>
          <w:i/>
        </w:rPr>
        <w:t>Society of Personality and Social Psychology Connections.</w:t>
      </w:r>
      <w:r w:rsidRPr="00FA280C">
        <w:t xml:space="preserve"> </w:t>
      </w:r>
      <w:r w:rsidR="007C0ADA" w:rsidRPr="007C0ADA">
        <w:t>https://spsptalks.wordpress.com/2013/11/10/is-it-really-self-control-a-critical-analysis-of-the-marshmallow-test/</w:t>
      </w:r>
    </w:p>
    <w:p w14:paraId="775EF43E" w14:textId="0EE31320" w:rsidR="00A13775" w:rsidRDefault="00A13775" w:rsidP="00A13775">
      <w:pPr>
        <w:ind w:left="720" w:hanging="720"/>
      </w:pPr>
      <w:r w:rsidRPr="00FA280C">
        <w:lastRenderedPageBreak/>
        <w:t>Duckworth, A. L., &amp; Carlson, S. M. (2013). Self-regulation and school success. In B.</w:t>
      </w:r>
      <w:r>
        <w:t xml:space="preserve"> </w:t>
      </w:r>
      <w:r w:rsidRPr="00FA280C">
        <w:t>W. Sokol, F.</w:t>
      </w:r>
      <w:r>
        <w:t xml:space="preserve"> </w:t>
      </w:r>
      <w:r w:rsidRPr="00FA280C">
        <w:t>M.</w:t>
      </w:r>
      <w:r>
        <w:t xml:space="preserve"> </w:t>
      </w:r>
      <w:r w:rsidRPr="00FA280C">
        <w:t xml:space="preserve">E. </w:t>
      </w:r>
      <w:proofErr w:type="spellStart"/>
      <w:r w:rsidRPr="00FA280C">
        <w:t>Grouzet</w:t>
      </w:r>
      <w:proofErr w:type="spellEnd"/>
      <w:r w:rsidRPr="00FA280C">
        <w:t xml:space="preserve">, &amp; U. Müller (Eds.), </w:t>
      </w:r>
      <w:r w:rsidRPr="00FA280C">
        <w:rPr>
          <w:i/>
          <w:iCs/>
        </w:rPr>
        <w:t>Self-regulation and autonomy: Social and developmental dimensions of human conduct</w:t>
      </w:r>
      <w:r>
        <w:rPr>
          <w:i/>
          <w:iCs/>
        </w:rPr>
        <w:t xml:space="preserve"> </w:t>
      </w:r>
      <w:r w:rsidRPr="00EB5EBA">
        <w:rPr>
          <w:iCs/>
        </w:rPr>
        <w:t>(pp. 208-230</w:t>
      </w:r>
      <w:r>
        <w:t>)</w:t>
      </w:r>
      <w:r w:rsidRPr="00FA280C">
        <w:t xml:space="preserve">. Cambridge University Press.  </w:t>
      </w:r>
    </w:p>
    <w:p w14:paraId="15EC6E5D" w14:textId="77777777" w:rsidR="00A13775" w:rsidRDefault="00A13775" w:rsidP="00A13775">
      <w:pPr>
        <w:ind w:left="720" w:hanging="720"/>
      </w:pPr>
    </w:p>
    <w:p w14:paraId="10CCE583" w14:textId="77777777" w:rsidR="00A13775" w:rsidRPr="00FA280C" w:rsidRDefault="00A13775" w:rsidP="00A13775">
      <w:pPr>
        <w:ind w:left="720" w:hanging="720"/>
        <w:rPr>
          <w:color w:val="000000"/>
          <w:shd w:val="clear" w:color="auto" w:fill="FFFFFF"/>
        </w:rPr>
      </w:pPr>
      <w:r w:rsidRPr="00FA280C">
        <w:rPr>
          <w:color w:val="000000"/>
          <w:shd w:val="clear" w:color="auto" w:fill="FFFFFF"/>
        </w:rPr>
        <w:t>Duckworth, A. L.</w:t>
      </w:r>
      <w:r>
        <w:rPr>
          <w:color w:val="000000"/>
          <w:shd w:val="clear" w:color="auto" w:fill="FFFFFF"/>
        </w:rPr>
        <w:t xml:space="preserve">, &amp; </w:t>
      </w:r>
      <w:proofErr w:type="spellStart"/>
      <w:r>
        <w:rPr>
          <w:color w:val="000000"/>
          <w:shd w:val="clear" w:color="auto" w:fill="FFFFFF"/>
        </w:rPr>
        <w:t>Eskreis</w:t>
      </w:r>
      <w:proofErr w:type="spellEnd"/>
      <w:r>
        <w:rPr>
          <w:color w:val="000000"/>
          <w:shd w:val="clear" w:color="auto" w:fill="FFFFFF"/>
        </w:rPr>
        <w:t>-Winkler, L.</w:t>
      </w:r>
      <w:r w:rsidRPr="00FA280C">
        <w:rPr>
          <w:color w:val="000000"/>
          <w:shd w:val="clear" w:color="auto" w:fill="FFFFFF"/>
        </w:rPr>
        <w:t xml:space="preserve"> (2013</w:t>
      </w:r>
      <w:r>
        <w:rPr>
          <w:color w:val="000000"/>
          <w:shd w:val="clear" w:color="auto" w:fill="FFFFFF"/>
        </w:rPr>
        <w:t>, March 29</w:t>
      </w:r>
      <w:r w:rsidRPr="00FA280C">
        <w:rPr>
          <w:color w:val="000000"/>
          <w:shd w:val="clear" w:color="auto" w:fill="FFFFFF"/>
        </w:rPr>
        <w:t>). True grit. </w:t>
      </w:r>
      <w:r w:rsidRPr="00FA280C">
        <w:rPr>
          <w:i/>
          <w:iCs/>
          <w:color w:val="000000"/>
          <w:shd w:val="clear" w:color="auto" w:fill="FFFFFF"/>
        </w:rPr>
        <w:t>The Observer, 26</w:t>
      </w:r>
      <w:r w:rsidRPr="00FA280C">
        <w:rPr>
          <w:color w:val="000000"/>
          <w:shd w:val="clear" w:color="auto" w:fill="FFFFFF"/>
        </w:rPr>
        <w:t>(4), 1–3.</w:t>
      </w:r>
      <w:r>
        <w:rPr>
          <w:color w:val="000000"/>
          <w:shd w:val="clear" w:color="auto" w:fill="FFFFFF"/>
        </w:rPr>
        <w:t xml:space="preserve"> </w:t>
      </w:r>
      <w:r w:rsidRPr="007C0ADA">
        <w:rPr>
          <w:color w:val="000000"/>
          <w:shd w:val="clear" w:color="auto" w:fill="FFFFFF"/>
        </w:rPr>
        <w:t>https://www.psychologicalscience.org/observer/true-grit</w:t>
      </w:r>
    </w:p>
    <w:p w14:paraId="0CD2F6E5" w14:textId="77777777" w:rsidR="00A13775" w:rsidRDefault="00A13775" w:rsidP="00CF4030">
      <w:pPr>
        <w:pStyle w:val="HTMLPreformatted"/>
        <w:ind w:left="916" w:hanging="916"/>
        <w:rPr>
          <w:rFonts w:ascii="Times New Roman" w:hAnsi="Times New Roman" w:cs="Times New Roman"/>
        </w:rPr>
      </w:pPr>
    </w:p>
    <w:p w14:paraId="13C9DB96" w14:textId="77777777" w:rsidR="00A13775" w:rsidRPr="00FA280C" w:rsidRDefault="00A13775" w:rsidP="00A13775">
      <w:pPr>
        <w:ind w:left="720" w:hanging="720"/>
      </w:pPr>
      <w:r w:rsidRPr="00FA280C">
        <w:t xml:space="preserve">Duckworth, A. L., &amp; Allred, K. M. (2012). Temperament in the classroom. In R. L. Shiner &amp; M. Zentner (Eds.), </w:t>
      </w:r>
      <w:r w:rsidRPr="00FA280C">
        <w:rPr>
          <w:i/>
        </w:rPr>
        <w:t>Handbook of temperament</w:t>
      </w:r>
      <w:r w:rsidRPr="00FA280C">
        <w:t xml:space="preserve"> (pp. 627–644). Guilford Press.</w:t>
      </w:r>
    </w:p>
    <w:p w14:paraId="6454F836" w14:textId="77777777" w:rsidR="00A13775" w:rsidRDefault="00A13775" w:rsidP="00A13775">
      <w:pPr>
        <w:pStyle w:val="HTMLPreformatted"/>
        <w:ind w:left="916" w:hanging="916"/>
        <w:rPr>
          <w:rFonts w:ascii="Times New Roman" w:hAnsi="Times New Roman" w:cs="Times New Roman"/>
        </w:rPr>
      </w:pPr>
    </w:p>
    <w:p w14:paraId="526E6EFF" w14:textId="71A50F9D" w:rsidR="00A13775" w:rsidRPr="00A13775" w:rsidRDefault="00A13775" w:rsidP="00A13775">
      <w:pPr>
        <w:pStyle w:val="HTMLPreformatted"/>
        <w:ind w:left="916" w:hanging="916"/>
        <w:rPr>
          <w:rFonts w:ascii="Times New Roman" w:hAnsi="Times New Roman" w:cs="Times New Roman"/>
          <w:i/>
        </w:rPr>
      </w:pPr>
      <w:r w:rsidRPr="00FA280C">
        <w:rPr>
          <w:rFonts w:ascii="Times New Roman" w:hAnsi="Times New Roman" w:cs="Times New Roman"/>
        </w:rPr>
        <w:t xml:space="preserve">Duckworth, A. L. (2011). The significance of self-control. </w:t>
      </w:r>
      <w:r w:rsidRPr="00FA280C">
        <w:rPr>
          <w:rFonts w:ascii="Times New Roman" w:hAnsi="Times New Roman" w:cs="Times New Roman"/>
          <w:i/>
        </w:rPr>
        <w:t>Proceedings of the National Academy of Sciences</w:t>
      </w:r>
      <w:r w:rsidRPr="00FA280C">
        <w:rPr>
          <w:rFonts w:ascii="Times New Roman" w:hAnsi="Times New Roman" w:cs="Times New Roman"/>
        </w:rPr>
        <w:t xml:space="preserve">, </w:t>
      </w:r>
      <w:r w:rsidRPr="00FA280C">
        <w:rPr>
          <w:rFonts w:ascii="Times New Roman" w:hAnsi="Times New Roman" w:cs="Times New Roman"/>
          <w:i/>
        </w:rPr>
        <w:t>108</w:t>
      </w:r>
      <w:r w:rsidRPr="00FA280C">
        <w:rPr>
          <w:rFonts w:ascii="Times New Roman" w:hAnsi="Times New Roman" w:cs="Times New Roman"/>
        </w:rPr>
        <w:t>(7), 2639–</w:t>
      </w:r>
      <w:r>
        <w:rPr>
          <w:rFonts w:ascii="Times New Roman" w:hAnsi="Times New Roman" w:cs="Times New Roman"/>
        </w:rPr>
        <w:t>26</w:t>
      </w:r>
      <w:r w:rsidRPr="00FA280C">
        <w:rPr>
          <w:rFonts w:ascii="Times New Roman" w:hAnsi="Times New Roman" w:cs="Times New Roman"/>
        </w:rPr>
        <w:t xml:space="preserve">40. </w:t>
      </w:r>
      <w:r w:rsidRPr="007C0ADA">
        <w:rPr>
          <w:rFonts w:ascii="Times New Roman" w:hAnsi="Times New Roman" w:cs="Times New Roman"/>
        </w:rPr>
        <w:t>https://doi.org/10.1073/pnas.1019725108</w:t>
      </w:r>
    </w:p>
    <w:p w14:paraId="350E8597" w14:textId="77777777" w:rsidR="00A13775" w:rsidRDefault="00A13775" w:rsidP="00A13775">
      <w:pPr>
        <w:spacing w:before="100" w:beforeAutospacing="1" w:after="100" w:afterAutospacing="1"/>
        <w:ind w:left="720" w:hanging="720"/>
      </w:pPr>
      <w:r w:rsidRPr="00FA280C">
        <w:t>Almlund, M., Duckworth, A. L., Heckman, J., &amp; Kautz, T. (2011). Personality psychology and economics. In E.</w:t>
      </w:r>
      <w:r>
        <w:t xml:space="preserve"> </w:t>
      </w:r>
      <w:r w:rsidRPr="00FA280C">
        <w:t>A. Hanushek, S. Machin</w:t>
      </w:r>
      <w:r>
        <w:t>,</w:t>
      </w:r>
      <w:r w:rsidRPr="00FA280C">
        <w:t xml:space="preserve"> &amp; L. </w:t>
      </w:r>
      <w:proofErr w:type="spellStart"/>
      <w:r w:rsidRPr="00FA280C">
        <w:t>Woessmann</w:t>
      </w:r>
      <w:proofErr w:type="spellEnd"/>
      <w:r w:rsidRPr="00FA280C">
        <w:t xml:space="preserve"> (Eds.), </w:t>
      </w:r>
      <w:r w:rsidRPr="00FA280C">
        <w:rPr>
          <w:i/>
        </w:rPr>
        <w:t xml:space="preserve">Handbook of the economics of education </w:t>
      </w:r>
      <w:r w:rsidRPr="00FA280C">
        <w:t>(</w:t>
      </w:r>
      <w:r>
        <w:t xml:space="preserve">Vol. 4, </w:t>
      </w:r>
      <w:r w:rsidRPr="00FA280C">
        <w:t xml:space="preserve">pp. 1–181). Elsevier. </w:t>
      </w:r>
    </w:p>
    <w:p w14:paraId="41F9C642" w14:textId="42904E09" w:rsidR="00A13775" w:rsidRPr="00FA280C" w:rsidRDefault="00A13775" w:rsidP="00A13775">
      <w:pPr>
        <w:spacing w:before="100" w:beforeAutospacing="1" w:after="100" w:afterAutospacing="1"/>
        <w:ind w:left="720" w:hanging="720"/>
      </w:pPr>
      <w:r w:rsidRPr="00FA280C">
        <w:t xml:space="preserve">Duckworth, A. L. (2009). (Over and) beyond high-stakes testing. </w:t>
      </w:r>
      <w:r w:rsidRPr="00FA280C">
        <w:rPr>
          <w:i/>
        </w:rPr>
        <w:t>American Psychologist.</w:t>
      </w:r>
      <w:r w:rsidRPr="00FA280C">
        <w:rPr>
          <w:i/>
          <w:iCs/>
        </w:rPr>
        <w:t xml:space="preserve"> 64</w:t>
      </w:r>
      <w:r w:rsidRPr="006E1EFE">
        <w:t>(4)</w:t>
      </w:r>
      <w:r w:rsidRPr="00FA280C">
        <w:t>, 279–280.</w:t>
      </w:r>
    </w:p>
    <w:p w14:paraId="044EDD33" w14:textId="77777777" w:rsidR="00CF4030" w:rsidRPr="00FA280C" w:rsidRDefault="00CF4030" w:rsidP="00CF4030">
      <w:pPr>
        <w:pStyle w:val="PlainText"/>
        <w:keepNext/>
        <w:keepLines/>
        <w:spacing w:before="100" w:beforeAutospacing="1" w:after="100" w:afterAutospacing="1"/>
        <w:ind w:left="720" w:hanging="720"/>
        <w:jc w:val="center"/>
        <w:rPr>
          <w:rFonts w:ascii="Times New Roman" w:hAnsi="Times New Roman" w:cs="Times New Roman"/>
          <w:b/>
        </w:rPr>
      </w:pPr>
      <w:r w:rsidRPr="00FA280C">
        <w:rPr>
          <w:rFonts w:ascii="Times New Roman" w:hAnsi="Times New Roman" w:cs="Times New Roman"/>
          <w:b/>
        </w:rPr>
        <w:t>Departmental and University Activities</w:t>
      </w:r>
    </w:p>
    <w:p w14:paraId="6FBBC6FB" w14:textId="0288B837" w:rsidR="00276E70" w:rsidRPr="003B6779" w:rsidRDefault="00276E70" w:rsidP="00CF4030">
      <w:pPr>
        <w:pStyle w:val="PlainText"/>
        <w:keepNext/>
        <w:keepLines/>
        <w:spacing w:before="100" w:beforeAutospacing="1" w:after="100" w:afterAutospacing="1"/>
        <w:ind w:left="720" w:hanging="720"/>
        <w:rPr>
          <w:rFonts w:ascii="Times New Roman" w:hAnsi="Times New Roman" w:cs="Times New Roman"/>
        </w:rPr>
      </w:pPr>
      <w:r w:rsidRPr="003B6779">
        <w:rPr>
          <w:rFonts w:ascii="Times New Roman" w:hAnsi="Times New Roman" w:cs="Times New Roman"/>
        </w:rPr>
        <w:t>Psychology Department Education Committee (2024-present)</w:t>
      </w:r>
    </w:p>
    <w:p w14:paraId="60889038" w14:textId="0469F3D4" w:rsidR="00CF4030" w:rsidRPr="00FA280C" w:rsidRDefault="00CF4030" w:rsidP="00CF4030">
      <w:pPr>
        <w:pStyle w:val="PlainText"/>
        <w:keepNext/>
        <w:keepLines/>
        <w:spacing w:before="100" w:beforeAutospacing="1" w:after="100" w:afterAutospacing="1"/>
        <w:ind w:left="720" w:hanging="720"/>
        <w:rPr>
          <w:rFonts w:ascii="Times New Roman" w:hAnsi="Times New Roman" w:cs="Times New Roman"/>
        </w:rPr>
      </w:pPr>
      <w:r w:rsidRPr="00FA280C">
        <w:rPr>
          <w:rFonts w:ascii="Times New Roman" w:hAnsi="Times New Roman" w:cs="Times New Roman"/>
        </w:rPr>
        <w:t>Psychology Department Chair’s Advisory Group (2016–</w:t>
      </w:r>
      <w:r w:rsidR="00F9087F">
        <w:rPr>
          <w:rFonts w:ascii="Times New Roman" w:hAnsi="Times New Roman" w:cs="Times New Roman"/>
        </w:rPr>
        <w:t>2020</w:t>
      </w:r>
      <w:r w:rsidRPr="00FA280C">
        <w:rPr>
          <w:rFonts w:ascii="Times New Roman" w:hAnsi="Times New Roman" w:cs="Times New Roman"/>
        </w:rPr>
        <w:t>)</w:t>
      </w:r>
    </w:p>
    <w:p w14:paraId="72119200" w14:textId="00E3FBB1" w:rsidR="00CF4030" w:rsidRPr="00FA280C" w:rsidRDefault="00CF4030" w:rsidP="00CF4030">
      <w:pPr>
        <w:pStyle w:val="PlainText"/>
        <w:keepNext/>
        <w:keepLines/>
        <w:spacing w:before="100" w:beforeAutospacing="1" w:after="100" w:afterAutospacing="1"/>
        <w:ind w:left="720" w:hanging="720"/>
        <w:rPr>
          <w:rFonts w:ascii="Times New Roman" w:hAnsi="Times New Roman" w:cs="Times New Roman"/>
        </w:rPr>
      </w:pPr>
      <w:r w:rsidRPr="00FA280C">
        <w:rPr>
          <w:rFonts w:ascii="Times New Roman" w:hAnsi="Times New Roman" w:cs="Times New Roman"/>
        </w:rPr>
        <w:t>Chair (2010–2015)</w:t>
      </w:r>
      <w:r w:rsidR="00EA442F" w:rsidRPr="00FA280C">
        <w:rPr>
          <w:rFonts w:ascii="Times New Roman" w:hAnsi="Times New Roman" w:cs="Times New Roman"/>
        </w:rPr>
        <w:t xml:space="preserve"> and member (2006–</w:t>
      </w:r>
      <w:r w:rsidRPr="00FA280C">
        <w:rPr>
          <w:rFonts w:ascii="Times New Roman" w:hAnsi="Times New Roman" w:cs="Times New Roman"/>
        </w:rPr>
        <w:t>2009) of Psychology Department Colloquium Committee</w:t>
      </w:r>
    </w:p>
    <w:p w14:paraId="271B0C27" w14:textId="77777777" w:rsidR="00CF4030" w:rsidRPr="00FA280C" w:rsidRDefault="00CF4030" w:rsidP="00CF4030">
      <w:pPr>
        <w:pStyle w:val="PlainText"/>
        <w:keepLines/>
        <w:spacing w:before="100" w:beforeAutospacing="1" w:after="100" w:afterAutospacing="1"/>
        <w:rPr>
          <w:rFonts w:ascii="Times New Roman" w:hAnsi="Times New Roman" w:cs="Times New Roman"/>
        </w:rPr>
      </w:pPr>
      <w:r w:rsidRPr="00FA280C">
        <w:rPr>
          <w:rFonts w:ascii="Times New Roman" w:hAnsi="Times New Roman" w:cs="Times New Roman"/>
        </w:rPr>
        <w:t>Pre-major advisor (2013–2015)</w:t>
      </w:r>
    </w:p>
    <w:p w14:paraId="53ADFB46" w14:textId="53491CD3" w:rsidR="00CF4030" w:rsidRPr="00FA280C" w:rsidRDefault="00CF4030" w:rsidP="00CF4030">
      <w:pPr>
        <w:pStyle w:val="PlainText"/>
        <w:keepLines/>
        <w:spacing w:before="100" w:beforeAutospacing="1" w:after="100" w:afterAutospacing="1"/>
        <w:ind w:left="720" w:hanging="720"/>
        <w:rPr>
          <w:rFonts w:ascii="Times New Roman" w:hAnsi="Times New Roman" w:cs="Times New Roman"/>
        </w:rPr>
      </w:pPr>
      <w:r w:rsidRPr="00FA280C">
        <w:rPr>
          <w:rFonts w:ascii="Times New Roman" w:hAnsi="Times New Roman" w:cs="Times New Roman"/>
        </w:rPr>
        <w:t xml:space="preserve">Doctoral advisor for Eli Tsukayama (completed PhD in 2012), Lauren </w:t>
      </w:r>
      <w:proofErr w:type="spellStart"/>
      <w:r w:rsidRPr="00FA280C">
        <w:rPr>
          <w:rFonts w:ascii="Times New Roman" w:hAnsi="Times New Roman" w:cs="Times New Roman"/>
        </w:rPr>
        <w:t>Eskreis</w:t>
      </w:r>
      <w:proofErr w:type="spellEnd"/>
      <w:r w:rsidRPr="00FA280C">
        <w:rPr>
          <w:rFonts w:ascii="Times New Roman" w:hAnsi="Times New Roman" w:cs="Times New Roman"/>
        </w:rPr>
        <w:t>-Winkler (completed PhD in 2015)</w:t>
      </w:r>
      <w:r w:rsidR="001D77F5" w:rsidRPr="00FA280C">
        <w:rPr>
          <w:rFonts w:ascii="Times New Roman" w:hAnsi="Times New Roman" w:cs="Times New Roman"/>
        </w:rPr>
        <w:t>, Daniel Southwick</w:t>
      </w:r>
      <w:r w:rsidR="00A70065">
        <w:rPr>
          <w:rFonts w:ascii="Times New Roman" w:hAnsi="Times New Roman" w:cs="Times New Roman"/>
        </w:rPr>
        <w:t xml:space="preserve"> </w:t>
      </w:r>
      <w:r w:rsidR="00A70065" w:rsidRPr="00FA280C">
        <w:rPr>
          <w:rFonts w:ascii="Times New Roman" w:hAnsi="Times New Roman" w:cs="Times New Roman"/>
        </w:rPr>
        <w:t>(completed PhD in 20</w:t>
      </w:r>
      <w:r w:rsidR="00A70065">
        <w:rPr>
          <w:rFonts w:ascii="Times New Roman" w:hAnsi="Times New Roman" w:cs="Times New Roman"/>
        </w:rPr>
        <w:t>23</w:t>
      </w:r>
      <w:r w:rsidR="00A70065" w:rsidRPr="00FA280C">
        <w:rPr>
          <w:rFonts w:ascii="Times New Roman" w:hAnsi="Times New Roman" w:cs="Times New Roman"/>
        </w:rPr>
        <w:t>)</w:t>
      </w:r>
      <w:r w:rsidR="009A7D35">
        <w:rPr>
          <w:rFonts w:ascii="Times New Roman" w:hAnsi="Times New Roman" w:cs="Times New Roman"/>
        </w:rPr>
        <w:t>, and Benjamin Lira</w:t>
      </w:r>
    </w:p>
    <w:p w14:paraId="548D94BB" w14:textId="268A7ADA" w:rsidR="00CF4030" w:rsidRPr="00FA280C" w:rsidRDefault="00CF4030" w:rsidP="00CF4030">
      <w:pPr>
        <w:pStyle w:val="PlainText"/>
        <w:keepLines/>
        <w:spacing w:before="100" w:beforeAutospacing="1" w:after="100" w:afterAutospacing="1"/>
        <w:ind w:left="720" w:hanging="720"/>
        <w:rPr>
          <w:rFonts w:ascii="Times New Roman" w:hAnsi="Times New Roman" w:cs="Times New Roman"/>
        </w:rPr>
      </w:pPr>
      <w:r w:rsidRPr="00FA280C">
        <w:rPr>
          <w:rFonts w:ascii="Times New Roman" w:hAnsi="Times New Roman" w:cs="Times New Roman"/>
        </w:rPr>
        <w:t xml:space="preserve">Doctoral committee chair for Andrea </w:t>
      </w:r>
      <w:proofErr w:type="spellStart"/>
      <w:r w:rsidRPr="00FA280C">
        <w:rPr>
          <w:rFonts w:ascii="Times New Roman" w:hAnsi="Times New Roman" w:cs="Times New Roman"/>
        </w:rPr>
        <w:t>Maikovich</w:t>
      </w:r>
      <w:proofErr w:type="spellEnd"/>
      <w:r w:rsidRPr="00FA280C">
        <w:rPr>
          <w:rFonts w:ascii="Times New Roman" w:hAnsi="Times New Roman" w:cs="Times New Roman"/>
        </w:rPr>
        <w:t>-Fong (completed PhD in 2009), Alyson Zalta (completed PhD in 2011), Laura Sockol (completed PhD in 2012), Alejandro Adler (completed PhD in 2016), Sarah Emlen Metz (completed PhD in 2016), Emily Bray (completed PhD in 2017), Jer Clifton, and Lauren Brumley</w:t>
      </w:r>
      <w:r w:rsidR="001D77F5" w:rsidRPr="00FA280C">
        <w:rPr>
          <w:rFonts w:ascii="Times New Roman" w:hAnsi="Times New Roman" w:cs="Times New Roman"/>
        </w:rPr>
        <w:t xml:space="preserve"> (completed PhD in 2018)</w:t>
      </w:r>
    </w:p>
    <w:p w14:paraId="568F9DC7" w14:textId="3CE3E92E" w:rsidR="00CF4030" w:rsidRPr="00FA280C" w:rsidRDefault="00CF4030" w:rsidP="00CF4030">
      <w:pPr>
        <w:pStyle w:val="PlainText"/>
        <w:keepLines/>
        <w:spacing w:before="100" w:beforeAutospacing="1" w:after="100" w:afterAutospacing="1"/>
        <w:ind w:left="720" w:hanging="720"/>
        <w:rPr>
          <w:rFonts w:ascii="Times New Roman" w:hAnsi="Times New Roman" w:cs="Times New Roman"/>
        </w:rPr>
      </w:pPr>
      <w:r w:rsidRPr="00FA280C">
        <w:rPr>
          <w:rFonts w:ascii="Times New Roman" w:hAnsi="Times New Roman" w:cs="Times New Roman"/>
        </w:rPr>
        <w:t xml:space="preserve">Doctoral committee member for Claire Robertson-Kraft (completed PhD in 2014), Marie </w:t>
      </w:r>
      <w:proofErr w:type="spellStart"/>
      <w:r w:rsidRPr="00FA280C">
        <w:rPr>
          <w:rFonts w:ascii="Times New Roman" w:hAnsi="Times New Roman" w:cs="Times New Roman"/>
        </w:rPr>
        <w:t>Forgeard</w:t>
      </w:r>
      <w:proofErr w:type="spellEnd"/>
      <w:r w:rsidRPr="00FA280C">
        <w:rPr>
          <w:rFonts w:ascii="Times New Roman" w:hAnsi="Times New Roman" w:cs="Times New Roman"/>
        </w:rPr>
        <w:t xml:space="preserve"> (completed PhD in 2014), Ann Marie Roepke (completed PhD in 2015), Gwen Lawson (completed PhD in 2016), Welton Chang (completed PhD in 2017)</w:t>
      </w:r>
      <w:r w:rsidR="00276E70">
        <w:rPr>
          <w:rFonts w:ascii="Times New Roman" w:hAnsi="Times New Roman" w:cs="Times New Roman"/>
        </w:rPr>
        <w:t>, Isa Gallegos (outside committee member; Harvard GSE PhD expected in 2025)</w:t>
      </w:r>
    </w:p>
    <w:p w14:paraId="5EA4BEF2" w14:textId="77777777" w:rsidR="00CF4030" w:rsidRPr="00FA280C" w:rsidRDefault="00CF4030" w:rsidP="00CF4030">
      <w:pPr>
        <w:pStyle w:val="PlainText"/>
        <w:keepLines/>
        <w:spacing w:before="100" w:beforeAutospacing="1" w:after="100" w:afterAutospacing="1"/>
        <w:ind w:left="720" w:hanging="720"/>
        <w:rPr>
          <w:rFonts w:ascii="Times New Roman" w:hAnsi="Times New Roman" w:cs="Times New Roman"/>
        </w:rPr>
      </w:pPr>
      <w:r w:rsidRPr="00FA280C">
        <w:rPr>
          <w:rFonts w:ascii="Times New Roman" w:hAnsi="Times New Roman" w:cs="Times New Roman"/>
        </w:rPr>
        <w:t>Faculty affiliate of the Center for Africana Studies, Population Studies Center, Positive Psychology Center, Annenberg Public Policy Center</w:t>
      </w:r>
    </w:p>
    <w:p w14:paraId="713E3A14" w14:textId="77777777" w:rsidR="00CF4030" w:rsidRPr="00FA280C" w:rsidRDefault="00CF4030" w:rsidP="00CF4030">
      <w:pPr>
        <w:pStyle w:val="PlainText"/>
        <w:keepNext/>
        <w:keepLines/>
        <w:spacing w:before="100" w:beforeAutospacing="1" w:after="100" w:afterAutospacing="1"/>
        <w:ind w:left="720" w:hanging="720"/>
        <w:jc w:val="center"/>
        <w:rPr>
          <w:rFonts w:ascii="Times New Roman" w:hAnsi="Times New Roman" w:cs="Times New Roman"/>
          <w:b/>
        </w:rPr>
      </w:pPr>
      <w:r w:rsidRPr="00FA280C">
        <w:rPr>
          <w:rFonts w:ascii="Times New Roman" w:hAnsi="Times New Roman" w:cs="Times New Roman"/>
          <w:b/>
        </w:rPr>
        <w:lastRenderedPageBreak/>
        <w:t>Other Activities</w:t>
      </w:r>
    </w:p>
    <w:p w14:paraId="4DDCA5B6" w14:textId="7AD92520" w:rsidR="00276E70" w:rsidRPr="003B6779" w:rsidRDefault="00276E70" w:rsidP="005D4B23">
      <w:pPr>
        <w:pStyle w:val="PlainText"/>
        <w:keepNext/>
        <w:keepLines/>
        <w:spacing w:before="100" w:beforeAutospacing="1" w:after="100" w:afterAutospacing="1"/>
        <w:ind w:left="720" w:hanging="720"/>
        <w:rPr>
          <w:rFonts w:ascii="Times New Roman" w:hAnsi="Times New Roman" w:cs="Times New Roman"/>
          <w:bCs/>
          <w:color w:val="333333"/>
          <w:shd w:val="clear" w:color="auto" w:fill="FFFFFF"/>
        </w:rPr>
      </w:pPr>
      <w:r w:rsidRPr="003B6779">
        <w:rPr>
          <w:rFonts w:ascii="Times New Roman" w:hAnsi="Times New Roman" w:cs="Times New Roman"/>
          <w:bCs/>
          <w:color w:val="333333"/>
          <w:shd w:val="clear" w:color="auto" w:fill="FFFFFF"/>
        </w:rPr>
        <w:t>National Education Equity Lab Board of Directors, Member (2024-present)</w:t>
      </w:r>
    </w:p>
    <w:p w14:paraId="75186ACB" w14:textId="0F461396" w:rsidR="005D4B23" w:rsidRPr="003B6779" w:rsidRDefault="005D4B23" w:rsidP="005D4B23">
      <w:pPr>
        <w:pStyle w:val="PlainText"/>
        <w:keepNext/>
        <w:keepLines/>
        <w:spacing w:before="100" w:beforeAutospacing="1" w:after="100" w:afterAutospacing="1"/>
        <w:ind w:left="720" w:hanging="720"/>
        <w:rPr>
          <w:rFonts w:ascii="Times New Roman" w:hAnsi="Times New Roman" w:cs="Times New Roman"/>
          <w:bCs/>
          <w:color w:val="333333"/>
          <w:shd w:val="clear" w:color="auto" w:fill="FFFFFF"/>
        </w:rPr>
      </w:pPr>
      <w:r w:rsidRPr="003B6779">
        <w:rPr>
          <w:rFonts w:ascii="Times New Roman" w:hAnsi="Times New Roman" w:cs="Times New Roman"/>
          <w:bCs/>
          <w:color w:val="333333"/>
          <w:shd w:val="clear" w:color="auto" w:fill="FFFFFF"/>
        </w:rPr>
        <w:t>TEDx Penn, Faculty Advisor (2024-present)</w:t>
      </w:r>
    </w:p>
    <w:p w14:paraId="78139C5F" w14:textId="53ED337A" w:rsidR="00EC5328" w:rsidRDefault="00EC5328" w:rsidP="00EC5328">
      <w:pPr>
        <w:pStyle w:val="PlainText"/>
        <w:keepNext/>
        <w:keepLines/>
        <w:spacing w:before="100" w:beforeAutospacing="1" w:after="100" w:afterAutospacing="1"/>
        <w:ind w:left="720" w:hanging="720"/>
        <w:rPr>
          <w:rFonts w:ascii="Times New Roman" w:hAnsi="Times New Roman" w:cs="Times New Roman"/>
          <w:bCs/>
          <w:color w:val="333333"/>
          <w:shd w:val="clear" w:color="auto" w:fill="FFFFFF"/>
        </w:rPr>
      </w:pPr>
      <w:r w:rsidRPr="00EC5328">
        <w:rPr>
          <w:rFonts w:ascii="Times New Roman" w:hAnsi="Times New Roman" w:cs="Times New Roman"/>
          <w:bCs/>
          <w:color w:val="333333"/>
          <w:shd w:val="clear" w:color="auto" w:fill="FFFFFF"/>
        </w:rPr>
        <w:t>Urban Institute Pre-K-12 Drivers of Economic Mobility Initiative Advisory Council (2022–present)</w:t>
      </w:r>
    </w:p>
    <w:p w14:paraId="229F07AD" w14:textId="5493AAA5" w:rsidR="00CE22E9" w:rsidRPr="00FA280C" w:rsidRDefault="00CE22E9" w:rsidP="00CE22E9">
      <w:pPr>
        <w:pStyle w:val="PlainText"/>
        <w:keepNext/>
        <w:keepLines/>
        <w:spacing w:before="100" w:beforeAutospacing="1" w:after="100" w:afterAutospacing="1"/>
        <w:rPr>
          <w:rFonts w:ascii="Times New Roman" w:hAnsi="Times New Roman" w:cs="Times New Roman"/>
          <w:bCs/>
          <w:color w:val="333333"/>
          <w:shd w:val="clear" w:color="auto" w:fill="FFFFFF"/>
        </w:rPr>
      </w:pPr>
      <w:r w:rsidRPr="00FA280C">
        <w:rPr>
          <w:rFonts w:ascii="Times New Roman" w:hAnsi="Times New Roman" w:cs="Times New Roman"/>
          <w:bCs/>
          <w:color w:val="333333"/>
          <w:shd w:val="clear" w:color="auto" w:fill="FFFFFF"/>
        </w:rPr>
        <w:t>The Unscripted Project Advisory Committee, Member (2021</w:t>
      </w:r>
      <w:r w:rsidRPr="00FA280C">
        <w:rPr>
          <w:rFonts w:ascii="Times New Roman" w:hAnsi="Times New Roman" w:cs="Times New Roman"/>
        </w:rPr>
        <w:t>–present)</w:t>
      </w:r>
    </w:p>
    <w:p w14:paraId="0F8FA59E" w14:textId="44D8088C" w:rsidR="00C669ED" w:rsidRPr="00FA280C" w:rsidRDefault="00C669ED" w:rsidP="00C669ED">
      <w:pPr>
        <w:pStyle w:val="PlainText"/>
        <w:keepNext/>
        <w:keepLines/>
        <w:spacing w:before="100" w:beforeAutospacing="1" w:after="100" w:afterAutospacing="1"/>
        <w:rPr>
          <w:rFonts w:ascii="Times New Roman" w:hAnsi="Times New Roman" w:cs="Times New Roman"/>
          <w:bCs/>
          <w:shd w:val="clear" w:color="auto" w:fill="FFFFFF"/>
        </w:rPr>
      </w:pPr>
      <w:r w:rsidRPr="00FA280C">
        <w:rPr>
          <w:rFonts w:ascii="Times New Roman" w:hAnsi="Times New Roman" w:cs="Times New Roman"/>
          <w:bCs/>
          <w:shd w:val="clear" w:color="auto" w:fill="FFFFFF"/>
        </w:rPr>
        <w:t>World Economic Forum, Global Future Councils (October 2020</w:t>
      </w:r>
      <w:r w:rsidRPr="00FA280C">
        <w:rPr>
          <w:rFonts w:ascii="Times New Roman" w:hAnsi="Times New Roman" w:cs="Times New Roman"/>
        </w:rPr>
        <w:t>–</w:t>
      </w:r>
      <w:r>
        <w:rPr>
          <w:rFonts w:ascii="Times New Roman" w:hAnsi="Times New Roman" w:cs="Times New Roman"/>
          <w:bCs/>
          <w:shd w:val="clear" w:color="auto" w:fill="FFFFFF"/>
        </w:rPr>
        <w:t>present</w:t>
      </w:r>
      <w:r w:rsidRPr="00FA280C">
        <w:rPr>
          <w:rFonts w:ascii="Times New Roman" w:hAnsi="Times New Roman" w:cs="Times New Roman"/>
          <w:bCs/>
          <w:shd w:val="clear" w:color="auto" w:fill="FFFFFF"/>
        </w:rPr>
        <w:t>)</w:t>
      </w:r>
    </w:p>
    <w:p w14:paraId="5E847F70" w14:textId="046E0842" w:rsidR="009E6F9C" w:rsidRPr="00FA280C" w:rsidRDefault="009E6F9C" w:rsidP="009E6F9C">
      <w:pPr>
        <w:pStyle w:val="PlainText"/>
        <w:keepNext/>
        <w:keepLines/>
        <w:spacing w:before="100" w:beforeAutospacing="1" w:after="100" w:afterAutospacing="1"/>
        <w:rPr>
          <w:rFonts w:ascii="Times New Roman" w:hAnsi="Times New Roman" w:cs="Times New Roman"/>
        </w:rPr>
      </w:pPr>
      <w:r w:rsidRPr="00FA280C">
        <w:rPr>
          <w:rFonts w:ascii="Times New Roman" w:hAnsi="Times New Roman" w:cs="Times New Roman"/>
          <w:bCs/>
          <w:color w:val="333333"/>
          <w:shd w:val="clear" w:color="auto" w:fill="FFFFFF"/>
        </w:rPr>
        <w:t xml:space="preserve">Breakthrough Collaborative National Ambassadors Council (NAC), Member </w:t>
      </w:r>
      <w:r w:rsidRPr="00FA280C">
        <w:rPr>
          <w:rFonts w:ascii="Times New Roman" w:hAnsi="Times New Roman" w:cs="Times New Roman"/>
        </w:rPr>
        <w:t xml:space="preserve">(2020–present) </w:t>
      </w:r>
    </w:p>
    <w:p w14:paraId="34E20F75" w14:textId="77777777" w:rsidR="000D4FBD" w:rsidRPr="00FA280C" w:rsidRDefault="00807004" w:rsidP="000D4FBD">
      <w:pPr>
        <w:pStyle w:val="Achievement"/>
      </w:pPr>
      <w:r w:rsidRPr="00FA280C">
        <w:t>Crown Prince Court Education Advisory Council for the United Arab Emirates (2020–present)</w:t>
      </w:r>
    </w:p>
    <w:p w14:paraId="11DED28D" w14:textId="77777777" w:rsidR="000D4FBD" w:rsidRPr="00FA280C" w:rsidRDefault="000D4FBD" w:rsidP="000D4FBD">
      <w:pPr>
        <w:pStyle w:val="Achievement"/>
        <w:rPr>
          <w:i/>
        </w:rPr>
      </w:pPr>
    </w:p>
    <w:p w14:paraId="2FB86928" w14:textId="77777777" w:rsidR="000D4FBD" w:rsidRPr="00FA280C" w:rsidRDefault="00807004" w:rsidP="000D4FBD">
      <w:pPr>
        <w:pStyle w:val="Achievement"/>
      </w:pPr>
      <w:r w:rsidRPr="00FA280C">
        <w:rPr>
          <w:i/>
        </w:rPr>
        <w:t>Personality Science</w:t>
      </w:r>
      <w:r w:rsidRPr="00FA280C">
        <w:t xml:space="preserve"> Editorial Board, Member (2020–present)</w:t>
      </w:r>
    </w:p>
    <w:p w14:paraId="2F9E0AD8" w14:textId="77777777" w:rsidR="000D4FBD" w:rsidRPr="00FA280C" w:rsidRDefault="000D4FBD" w:rsidP="000D4FBD">
      <w:pPr>
        <w:pStyle w:val="Achievement"/>
        <w:rPr>
          <w:i/>
        </w:rPr>
      </w:pPr>
    </w:p>
    <w:p w14:paraId="7C7A822A" w14:textId="77777777" w:rsidR="000D4FBD" w:rsidRPr="00FA280C" w:rsidRDefault="00807004" w:rsidP="000D4FBD">
      <w:pPr>
        <w:pStyle w:val="Achievement"/>
      </w:pPr>
      <w:r w:rsidRPr="00FA280C">
        <w:rPr>
          <w:i/>
        </w:rPr>
        <w:t>Behavioral Scientist</w:t>
      </w:r>
      <w:r w:rsidRPr="00FA280C">
        <w:t xml:space="preserve"> Advisory Board, Member (2018–present)</w:t>
      </w:r>
    </w:p>
    <w:p w14:paraId="7C07DF31" w14:textId="77777777" w:rsidR="000D4FBD" w:rsidRPr="00FA280C" w:rsidRDefault="000D4FBD" w:rsidP="000D4FBD">
      <w:pPr>
        <w:pStyle w:val="Achievement"/>
      </w:pPr>
    </w:p>
    <w:p w14:paraId="06FA0461" w14:textId="77777777" w:rsidR="000D4FBD" w:rsidRPr="00FA280C" w:rsidRDefault="00D348E3" w:rsidP="000D4FBD">
      <w:pPr>
        <w:pStyle w:val="Achievement"/>
      </w:pPr>
      <w:r w:rsidRPr="00FA280C">
        <w:t>Lindsey Vonn Foundation</w:t>
      </w:r>
      <w:r w:rsidR="00FC7FC5" w:rsidRPr="00FA280C">
        <w:t xml:space="preserve"> Advisory Council, Member (2018–</w:t>
      </w:r>
      <w:r w:rsidRPr="00FA280C">
        <w:t>present)</w:t>
      </w:r>
    </w:p>
    <w:p w14:paraId="07B24B20" w14:textId="77777777" w:rsidR="000D4FBD" w:rsidRPr="00FA280C" w:rsidRDefault="000D4FBD" w:rsidP="000D4FBD">
      <w:pPr>
        <w:pStyle w:val="Achievement"/>
      </w:pPr>
    </w:p>
    <w:p w14:paraId="4D07C272" w14:textId="77777777" w:rsidR="000D4FBD" w:rsidRPr="00FA280C" w:rsidRDefault="00CF4030" w:rsidP="000D4FBD">
      <w:pPr>
        <w:pStyle w:val="Achievement"/>
      </w:pPr>
      <w:r w:rsidRPr="00FA280C">
        <w:t>Turning the Tide Initiative Advisory Board, Member (2017–present)</w:t>
      </w:r>
    </w:p>
    <w:p w14:paraId="5979D784" w14:textId="77777777" w:rsidR="000D4FBD" w:rsidRPr="00FA280C" w:rsidRDefault="000D4FBD" w:rsidP="000D4FBD">
      <w:pPr>
        <w:pStyle w:val="Achievement"/>
      </w:pPr>
    </w:p>
    <w:p w14:paraId="733B12DE" w14:textId="10646236" w:rsidR="00CF4030" w:rsidRPr="00FA280C" w:rsidRDefault="00CF4030" w:rsidP="000D4FBD">
      <w:pPr>
        <w:pStyle w:val="Achievement"/>
      </w:pPr>
      <w:r w:rsidRPr="00FA280C">
        <w:t>E</w:t>
      </w:r>
      <w:r w:rsidR="00946298">
        <w:t>xpeditionary Learning</w:t>
      </w:r>
      <w:r w:rsidRPr="00FA280C">
        <w:t xml:space="preserve"> Education Research Advisory Board, Member (2017–present)</w:t>
      </w:r>
    </w:p>
    <w:p w14:paraId="322F04CB" w14:textId="77777777" w:rsidR="00EC5328" w:rsidRDefault="00EC5328" w:rsidP="00CF4030">
      <w:pPr>
        <w:pStyle w:val="PlainText"/>
        <w:ind w:left="720" w:hanging="720"/>
        <w:rPr>
          <w:rFonts w:ascii="Times New Roman" w:hAnsi="Times New Roman" w:cs="Times New Roman"/>
        </w:rPr>
      </w:pPr>
    </w:p>
    <w:p w14:paraId="3C4FBA2C" w14:textId="0D849404" w:rsidR="00CF4030" w:rsidRPr="00FA280C" w:rsidRDefault="00CF4030" w:rsidP="00CF4030">
      <w:pPr>
        <w:pStyle w:val="PlainText"/>
        <w:ind w:left="720" w:hanging="720"/>
        <w:rPr>
          <w:rFonts w:ascii="Times New Roman" w:hAnsi="Times New Roman" w:cs="Times New Roman"/>
        </w:rPr>
      </w:pPr>
      <w:r w:rsidRPr="00FA280C">
        <w:rPr>
          <w:rFonts w:ascii="Times New Roman" w:hAnsi="Times New Roman" w:cs="Times New Roman"/>
        </w:rPr>
        <w:t>Senior Advisory Board Member, “The Humanities and Human Flourishing: A Multi-Disciplinary Collaboration for Understanding, Assessing, and Cultivating Well-Being (Phase I).” Templeton Religion Trust (2017–present)</w:t>
      </w:r>
    </w:p>
    <w:p w14:paraId="59A5F6A3" w14:textId="77777777" w:rsidR="00CF4030" w:rsidRPr="00FA280C" w:rsidRDefault="00CF4030" w:rsidP="00CF4030">
      <w:pPr>
        <w:pStyle w:val="PlainText"/>
        <w:keepNext/>
        <w:keepLines/>
        <w:spacing w:before="100" w:beforeAutospacing="1" w:after="100" w:afterAutospacing="1"/>
        <w:ind w:left="720" w:hanging="720"/>
        <w:rPr>
          <w:rFonts w:ascii="Times New Roman" w:hAnsi="Times New Roman" w:cs="Times New Roman"/>
        </w:rPr>
      </w:pPr>
      <w:r w:rsidRPr="00FA280C">
        <w:rPr>
          <w:rFonts w:ascii="Times New Roman" w:hAnsi="Times New Roman" w:cs="Times New Roman"/>
        </w:rPr>
        <w:t>Affiliated faculty member, Center for Health Incentives and Behavioral Economics at the Leonard Davis Institute/Penn-Carnegie Mellon University Roybal Center (2016–present)</w:t>
      </w:r>
    </w:p>
    <w:p w14:paraId="4EF39E16" w14:textId="77777777" w:rsidR="00CF4030" w:rsidRPr="00FA280C" w:rsidRDefault="00CF4030" w:rsidP="00CF4030">
      <w:pPr>
        <w:pStyle w:val="PlainText"/>
        <w:keepNext/>
        <w:keepLines/>
        <w:spacing w:before="100" w:beforeAutospacing="1" w:after="100" w:afterAutospacing="1"/>
        <w:ind w:left="720" w:hanging="720"/>
        <w:rPr>
          <w:rFonts w:ascii="Times New Roman" w:hAnsi="Times New Roman" w:cs="Times New Roman"/>
        </w:rPr>
      </w:pPr>
      <w:r w:rsidRPr="00FA280C">
        <w:rPr>
          <w:rFonts w:ascii="Times New Roman" w:hAnsi="Times New Roman" w:cs="Times New Roman"/>
        </w:rPr>
        <w:t>The Aspen Institute, National Commission’s Council of Distinguished Scientists, Member (2016–present)</w:t>
      </w:r>
    </w:p>
    <w:p w14:paraId="0FDA030A" w14:textId="527F12BE" w:rsidR="00CF4030" w:rsidRPr="00FA280C" w:rsidRDefault="00CF4030" w:rsidP="00CF4030">
      <w:pPr>
        <w:pStyle w:val="JobTitle"/>
        <w:spacing w:before="100" w:beforeAutospacing="1" w:after="100" w:afterAutospacing="1" w:line="240" w:lineRule="auto"/>
        <w:rPr>
          <w:rFonts w:ascii="Times New Roman" w:hAnsi="Times New Roman"/>
        </w:rPr>
      </w:pPr>
      <w:r w:rsidRPr="00FA280C">
        <w:rPr>
          <w:rFonts w:ascii="Times New Roman" w:hAnsi="Times New Roman"/>
        </w:rPr>
        <w:t>Mindset Scholars Network, Member (2016</w:t>
      </w:r>
      <w:r w:rsidR="009E6F9C" w:rsidRPr="00FA280C">
        <w:rPr>
          <w:rFonts w:ascii="Times New Roman" w:hAnsi="Times New Roman"/>
        </w:rPr>
        <w:t>–</w:t>
      </w:r>
      <w:r w:rsidR="00276E70">
        <w:rPr>
          <w:rFonts w:ascii="Times New Roman" w:hAnsi="Times New Roman"/>
        </w:rPr>
        <w:t>2023</w:t>
      </w:r>
      <w:r w:rsidRPr="00FA280C">
        <w:rPr>
          <w:rFonts w:ascii="Times New Roman" w:hAnsi="Times New Roman"/>
        </w:rPr>
        <w:t>)</w:t>
      </w:r>
    </w:p>
    <w:p w14:paraId="388CFCA8" w14:textId="00DF1C28" w:rsidR="00E15BA4" w:rsidRPr="00FA280C" w:rsidRDefault="00E15BA4" w:rsidP="00EC5328">
      <w:pPr>
        <w:ind w:left="720" w:hanging="720"/>
      </w:pPr>
      <w:r w:rsidRPr="00FA280C">
        <w:rPr>
          <w:color w:val="333333"/>
          <w:shd w:val="clear" w:color="auto" w:fill="FFFFFF"/>
        </w:rPr>
        <w:t>Human Capital and Economic Opportunity (HCEO) Global Working Group</w:t>
      </w:r>
      <w:r w:rsidRPr="00FA280C">
        <w:t>, Network Leader for Identity and Personality (2010–</w:t>
      </w:r>
      <w:r w:rsidR="00276E70">
        <w:t>2024</w:t>
      </w:r>
      <w:r w:rsidRPr="00FA280C">
        <w:t>)</w:t>
      </w:r>
    </w:p>
    <w:p w14:paraId="39E78A0D" w14:textId="77777777" w:rsidR="00A70065" w:rsidRPr="00FA280C" w:rsidRDefault="00A70065" w:rsidP="00A70065">
      <w:pPr>
        <w:pStyle w:val="PlainText"/>
        <w:keepNext/>
        <w:keepLines/>
        <w:spacing w:before="100" w:beforeAutospacing="1" w:after="100" w:afterAutospacing="1"/>
        <w:ind w:left="720" w:hanging="720"/>
        <w:rPr>
          <w:rFonts w:ascii="Times New Roman" w:hAnsi="Times New Roman" w:cs="Times New Roman"/>
        </w:rPr>
      </w:pPr>
      <w:r w:rsidRPr="00FA280C">
        <w:rPr>
          <w:rFonts w:ascii="Times New Roman" w:hAnsi="Times New Roman" w:cs="Times New Roman"/>
        </w:rPr>
        <w:lastRenderedPageBreak/>
        <w:t>Collaborative for Academic, Social, and Emotional Learning (CASEL) Research Advisory Group (2011–</w:t>
      </w:r>
      <w:r>
        <w:rPr>
          <w:rFonts w:ascii="Times New Roman" w:hAnsi="Times New Roman" w:cs="Times New Roman"/>
        </w:rPr>
        <w:t>2023</w:t>
      </w:r>
      <w:r w:rsidRPr="00FA280C">
        <w:rPr>
          <w:rFonts w:ascii="Times New Roman" w:hAnsi="Times New Roman" w:cs="Times New Roman"/>
        </w:rPr>
        <w:t>)</w:t>
      </w:r>
    </w:p>
    <w:p w14:paraId="042A37B6" w14:textId="533E94C9" w:rsidR="00CF4030" w:rsidRPr="00FA280C" w:rsidRDefault="001D77F5" w:rsidP="0092033A">
      <w:pPr>
        <w:pStyle w:val="JobTitle"/>
        <w:spacing w:before="100" w:beforeAutospacing="1" w:after="100" w:afterAutospacing="1" w:line="240" w:lineRule="auto"/>
        <w:rPr>
          <w:rFonts w:ascii="Times New Roman" w:hAnsi="Times New Roman"/>
        </w:rPr>
      </w:pPr>
      <w:r w:rsidRPr="00FA280C">
        <w:rPr>
          <w:rFonts w:ascii="Times New Roman" w:hAnsi="Times New Roman"/>
        </w:rPr>
        <w:t>Khan Academy, Advisory Board and Thought Leadership Council (2016</w:t>
      </w:r>
      <w:r w:rsidR="009E6F9C" w:rsidRPr="00FA280C">
        <w:rPr>
          <w:rFonts w:ascii="Times New Roman" w:hAnsi="Times New Roman"/>
        </w:rPr>
        <w:t>–</w:t>
      </w:r>
      <w:r w:rsidRPr="00FA280C">
        <w:rPr>
          <w:rFonts w:ascii="Times New Roman" w:hAnsi="Times New Roman"/>
        </w:rPr>
        <w:t>2018)</w:t>
      </w:r>
    </w:p>
    <w:p w14:paraId="48E6F202" w14:textId="77777777" w:rsidR="00AF4B8A" w:rsidRPr="00FA280C" w:rsidRDefault="00AF4B8A"/>
    <w:sectPr w:rsidR="00AF4B8A" w:rsidRPr="00FA280C" w:rsidSect="00BC523B">
      <w:headerReference w:type="default" r:id="rId53"/>
      <w:footerReference w:type="even" r:id="rId54"/>
      <w:footerReference w:type="default" r:id="rId5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6EFC63" w14:textId="77777777" w:rsidR="00E604EE" w:rsidRDefault="00E604EE">
      <w:r>
        <w:separator/>
      </w:r>
    </w:p>
  </w:endnote>
  <w:endnote w:type="continuationSeparator" w:id="0">
    <w:p w14:paraId="793341B4" w14:textId="77777777" w:rsidR="00E604EE" w:rsidRDefault="00E60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ArialUnicodeMS">
    <w:altName w:val="Arial Unicode MS"/>
    <w:panose1 w:val="020B0604020202020204"/>
    <w:charset w:val="81"/>
    <w:family w:val="auto"/>
    <w:notTrueType/>
    <w:pitch w:val="default"/>
    <w:sig w:usb0="00000001" w:usb1="09060000" w:usb2="00000010" w:usb3="00000000" w:csb0="00080000"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418F21" w14:textId="77777777" w:rsidR="00A54695" w:rsidRDefault="00A54695">
    <w:pPr>
      <w:pStyle w:val="Footer"/>
      <w:framePr w:wrap="around" w:vAnchor="text" w:hAnchor="margin" w:xAlign="center" w:y="1"/>
      <w:rPr>
        <w:rStyle w:val="PageNumber"/>
        <w:b w:val="0"/>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581CE2CB" w14:textId="77777777" w:rsidR="00A54695" w:rsidRDefault="00A546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4649146"/>
      <w:docPartObj>
        <w:docPartGallery w:val="Page Numbers (Bottom of Page)"/>
        <w:docPartUnique/>
      </w:docPartObj>
    </w:sdtPr>
    <w:sdtEndPr>
      <w:rPr>
        <w:noProof/>
      </w:rPr>
    </w:sdtEndPr>
    <w:sdtContent>
      <w:p w14:paraId="057E50B8" w14:textId="0C855D3B" w:rsidR="00A54695" w:rsidRDefault="00A54695" w:rsidP="003C46B5">
        <w:pPr>
          <w:pStyle w:val="Footer"/>
          <w:tabs>
            <w:tab w:val="clear" w:pos="6840"/>
            <w:tab w:val="right" w:pos="9360"/>
          </w:tabs>
          <w:jc w:val="center"/>
        </w:pPr>
        <w:r>
          <w:t xml:space="preserve">                                     </w:t>
        </w:r>
        <w:r>
          <w:fldChar w:fldCharType="begin"/>
        </w:r>
        <w:r>
          <w:instrText xml:space="preserve"> PAGE   \* MERGEFORMAT </w:instrText>
        </w:r>
        <w:r>
          <w:fldChar w:fldCharType="separate"/>
        </w:r>
        <w:r>
          <w:rPr>
            <w:noProof/>
          </w:rPr>
          <w:t>12</w:t>
        </w:r>
        <w:r>
          <w:rPr>
            <w:noProof/>
          </w:rPr>
          <w:fldChar w:fldCharType="end"/>
        </w:r>
      </w:p>
    </w:sdtContent>
  </w:sdt>
  <w:p w14:paraId="59EB60F5" w14:textId="77777777" w:rsidR="00A54695" w:rsidRPr="00125976" w:rsidRDefault="00A54695" w:rsidP="003C46B5">
    <w:pPr>
      <w:pStyle w:val="Footer"/>
      <w:tabs>
        <w:tab w:val="clear" w:pos="6840"/>
        <w:tab w:val="left" w:pos="4412"/>
      </w:tabs>
      <w:jc w:val="left"/>
      <w:rPr>
        <w:rFonts w:ascii="Garamond" w:hAnsi="Garamond"/>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77EA09" w14:textId="77777777" w:rsidR="00E604EE" w:rsidRDefault="00E604EE">
      <w:r>
        <w:separator/>
      </w:r>
    </w:p>
  </w:footnote>
  <w:footnote w:type="continuationSeparator" w:id="0">
    <w:p w14:paraId="0DC3BAA8" w14:textId="77777777" w:rsidR="00E604EE" w:rsidRDefault="00E604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DF0DDE" w14:textId="601A72C9" w:rsidR="00A54695" w:rsidRPr="00125976" w:rsidRDefault="00A54695" w:rsidP="003C46B5">
    <w:pPr>
      <w:pStyle w:val="HeaderBase"/>
      <w:jc w:val="right"/>
      <w:rPr>
        <w:rFonts w:ascii="Garamond" w:hAnsi="Garamond"/>
        <w:bCs/>
        <w:i/>
      </w:rPr>
    </w:pPr>
    <w:r w:rsidRPr="00125976">
      <w:rPr>
        <w:rFonts w:ascii="Garamond" w:hAnsi="Garamond"/>
        <w:bCs/>
        <w:i/>
      </w:rPr>
      <w:t xml:space="preserve">Updated </w:t>
    </w:r>
    <w:r w:rsidRPr="00125976">
      <w:rPr>
        <w:rFonts w:ascii="Garamond" w:hAnsi="Garamond"/>
        <w:bCs/>
        <w:i/>
      </w:rPr>
      <w:fldChar w:fldCharType="begin"/>
    </w:r>
    <w:r w:rsidRPr="00125976">
      <w:rPr>
        <w:rFonts w:ascii="Garamond" w:hAnsi="Garamond"/>
        <w:bCs/>
        <w:i/>
      </w:rPr>
      <w:instrText xml:space="preserve"> DATE \@ "MMMM d, yyyy" </w:instrText>
    </w:r>
    <w:r w:rsidRPr="00125976">
      <w:rPr>
        <w:rFonts w:ascii="Garamond" w:hAnsi="Garamond"/>
        <w:bCs/>
        <w:i/>
      </w:rPr>
      <w:fldChar w:fldCharType="separate"/>
    </w:r>
    <w:r w:rsidR="00EB1FF7">
      <w:rPr>
        <w:rFonts w:ascii="Garamond" w:hAnsi="Garamond"/>
        <w:bCs/>
        <w:i/>
        <w:noProof/>
      </w:rPr>
      <w:t>August 18, 2025</w:t>
    </w:r>
    <w:r w:rsidRPr="00125976">
      <w:rPr>
        <w:rFonts w:ascii="Garamond" w:hAnsi="Garamond"/>
        <w:bCs/>
        <w:i/>
      </w:rPr>
      <w:fldChar w:fldCharType="end"/>
    </w:r>
  </w:p>
  <w:p w14:paraId="2E23E101" w14:textId="77777777" w:rsidR="00A54695" w:rsidRDefault="00A54695" w:rsidP="003C46B5">
    <w:pPr>
      <w:pStyle w:val="Header"/>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D46824"/>
    <w:multiLevelType w:val="multilevel"/>
    <w:tmpl w:val="18721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692C2A"/>
    <w:multiLevelType w:val="multilevel"/>
    <w:tmpl w:val="22C08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5E21A4"/>
    <w:multiLevelType w:val="multilevel"/>
    <w:tmpl w:val="7842F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793141"/>
    <w:multiLevelType w:val="multilevel"/>
    <w:tmpl w:val="B462A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C1B4951"/>
    <w:multiLevelType w:val="multilevel"/>
    <w:tmpl w:val="DC765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3618305">
    <w:abstractNumId w:val="0"/>
  </w:num>
  <w:num w:numId="2" w16cid:durableId="1575778058">
    <w:abstractNumId w:val="3"/>
  </w:num>
  <w:num w:numId="3" w16cid:durableId="1351105399">
    <w:abstractNumId w:val="2"/>
  </w:num>
  <w:num w:numId="4" w16cid:durableId="741027050">
    <w:abstractNumId w:val="1"/>
  </w:num>
  <w:num w:numId="5" w16cid:durableId="44062133">
    <w:abstractNumId w:val="5"/>
  </w:num>
  <w:num w:numId="6" w16cid:durableId="10556165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7"/>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s>
  <w:rsids>
    <w:rsidRoot w:val="00CF4030"/>
    <w:rsid w:val="00010029"/>
    <w:rsid w:val="0001236E"/>
    <w:rsid w:val="000124DF"/>
    <w:rsid w:val="0001557D"/>
    <w:rsid w:val="000163BD"/>
    <w:rsid w:val="0001701B"/>
    <w:rsid w:val="00020107"/>
    <w:rsid w:val="00020D03"/>
    <w:rsid w:val="00024A1C"/>
    <w:rsid w:val="00026AE7"/>
    <w:rsid w:val="00045BF7"/>
    <w:rsid w:val="00053BF1"/>
    <w:rsid w:val="0005668C"/>
    <w:rsid w:val="000568B4"/>
    <w:rsid w:val="00065962"/>
    <w:rsid w:val="00083005"/>
    <w:rsid w:val="0008535D"/>
    <w:rsid w:val="000862D4"/>
    <w:rsid w:val="0008672B"/>
    <w:rsid w:val="0009042C"/>
    <w:rsid w:val="0009244A"/>
    <w:rsid w:val="000A25E3"/>
    <w:rsid w:val="000A39AD"/>
    <w:rsid w:val="000A4E1F"/>
    <w:rsid w:val="000A5685"/>
    <w:rsid w:val="000A66FA"/>
    <w:rsid w:val="000B2495"/>
    <w:rsid w:val="000B53EB"/>
    <w:rsid w:val="000B5BDE"/>
    <w:rsid w:val="000B609A"/>
    <w:rsid w:val="000C27E4"/>
    <w:rsid w:val="000D0F8C"/>
    <w:rsid w:val="000D171C"/>
    <w:rsid w:val="000D4FBD"/>
    <w:rsid w:val="000D5103"/>
    <w:rsid w:val="000D58F0"/>
    <w:rsid w:val="000D5F63"/>
    <w:rsid w:val="000D76D1"/>
    <w:rsid w:val="000E0A85"/>
    <w:rsid w:val="000E2887"/>
    <w:rsid w:val="000E7682"/>
    <w:rsid w:val="000E7832"/>
    <w:rsid w:val="000F0D94"/>
    <w:rsid w:val="000F1826"/>
    <w:rsid w:val="000F1E8D"/>
    <w:rsid w:val="00101B1B"/>
    <w:rsid w:val="001032FA"/>
    <w:rsid w:val="00106076"/>
    <w:rsid w:val="001138EE"/>
    <w:rsid w:val="00120C2A"/>
    <w:rsid w:val="0012667B"/>
    <w:rsid w:val="00132D84"/>
    <w:rsid w:val="00133C15"/>
    <w:rsid w:val="001505E7"/>
    <w:rsid w:val="00153564"/>
    <w:rsid w:val="00155982"/>
    <w:rsid w:val="00156DF4"/>
    <w:rsid w:val="00165C09"/>
    <w:rsid w:val="00171DF4"/>
    <w:rsid w:val="00190865"/>
    <w:rsid w:val="00191F84"/>
    <w:rsid w:val="0019517F"/>
    <w:rsid w:val="0019571F"/>
    <w:rsid w:val="00196647"/>
    <w:rsid w:val="001977C5"/>
    <w:rsid w:val="001A138F"/>
    <w:rsid w:val="001A653A"/>
    <w:rsid w:val="001C02EF"/>
    <w:rsid w:val="001C1590"/>
    <w:rsid w:val="001C3CE7"/>
    <w:rsid w:val="001C6370"/>
    <w:rsid w:val="001C73A5"/>
    <w:rsid w:val="001D378C"/>
    <w:rsid w:val="001D553C"/>
    <w:rsid w:val="001D710C"/>
    <w:rsid w:val="001D77F5"/>
    <w:rsid w:val="001E14F6"/>
    <w:rsid w:val="001E1A4B"/>
    <w:rsid w:val="001E38CA"/>
    <w:rsid w:val="001E408C"/>
    <w:rsid w:val="001F3A6B"/>
    <w:rsid w:val="001F41E1"/>
    <w:rsid w:val="001F510C"/>
    <w:rsid w:val="001F5E38"/>
    <w:rsid w:val="00200F3E"/>
    <w:rsid w:val="0021325F"/>
    <w:rsid w:val="0022253A"/>
    <w:rsid w:val="00222D68"/>
    <w:rsid w:val="0022356D"/>
    <w:rsid w:val="00224232"/>
    <w:rsid w:val="00226925"/>
    <w:rsid w:val="0023756D"/>
    <w:rsid w:val="0024066C"/>
    <w:rsid w:val="00244153"/>
    <w:rsid w:val="00247FEB"/>
    <w:rsid w:val="0025279D"/>
    <w:rsid w:val="00254B21"/>
    <w:rsid w:val="00261261"/>
    <w:rsid w:val="00264A22"/>
    <w:rsid w:val="00270D5B"/>
    <w:rsid w:val="0027141C"/>
    <w:rsid w:val="002720EF"/>
    <w:rsid w:val="00275A5A"/>
    <w:rsid w:val="00276E70"/>
    <w:rsid w:val="00280E12"/>
    <w:rsid w:val="00281649"/>
    <w:rsid w:val="002818A3"/>
    <w:rsid w:val="002836F0"/>
    <w:rsid w:val="0028690B"/>
    <w:rsid w:val="00291205"/>
    <w:rsid w:val="002921EB"/>
    <w:rsid w:val="00293B5F"/>
    <w:rsid w:val="002945BC"/>
    <w:rsid w:val="00295F2D"/>
    <w:rsid w:val="002A25E7"/>
    <w:rsid w:val="002A602D"/>
    <w:rsid w:val="002B3054"/>
    <w:rsid w:val="002B6A96"/>
    <w:rsid w:val="002B7583"/>
    <w:rsid w:val="002B789A"/>
    <w:rsid w:val="002C608F"/>
    <w:rsid w:val="002D1C1F"/>
    <w:rsid w:val="002D34AA"/>
    <w:rsid w:val="002D56BA"/>
    <w:rsid w:val="002E0F3D"/>
    <w:rsid w:val="002E435E"/>
    <w:rsid w:val="002F1245"/>
    <w:rsid w:val="002F37FD"/>
    <w:rsid w:val="00304B94"/>
    <w:rsid w:val="00306A8E"/>
    <w:rsid w:val="003071A0"/>
    <w:rsid w:val="0031172F"/>
    <w:rsid w:val="00311C7E"/>
    <w:rsid w:val="0031221B"/>
    <w:rsid w:val="00321407"/>
    <w:rsid w:val="00321752"/>
    <w:rsid w:val="00321DDB"/>
    <w:rsid w:val="00331B3C"/>
    <w:rsid w:val="00331C89"/>
    <w:rsid w:val="003347DC"/>
    <w:rsid w:val="0034164B"/>
    <w:rsid w:val="00342FE7"/>
    <w:rsid w:val="00346978"/>
    <w:rsid w:val="00347C75"/>
    <w:rsid w:val="0035667D"/>
    <w:rsid w:val="003566E0"/>
    <w:rsid w:val="0036218A"/>
    <w:rsid w:val="003628F2"/>
    <w:rsid w:val="0036760E"/>
    <w:rsid w:val="00373DA0"/>
    <w:rsid w:val="003759F6"/>
    <w:rsid w:val="00385135"/>
    <w:rsid w:val="00386A36"/>
    <w:rsid w:val="00387A1D"/>
    <w:rsid w:val="00387DF4"/>
    <w:rsid w:val="00390CBD"/>
    <w:rsid w:val="00392473"/>
    <w:rsid w:val="00392A32"/>
    <w:rsid w:val="003A197C"/>
    <w:rsid w:val="003A6C30"/>
    <w:rsid w:val="003A7985"/>
    <w:rsid w:val="003B6779"/>
    <w:rsid w:val="003B7E5A"/>
    <w:rsid w:val="003C12FD"/>
    <w:rsid w:val="003C46B5"/>
    <w:rsid w:val="003C6813"/>
    <w:rsid w:val="003C71B0"/>
    <w:rsid w:val="003C78EA"/>
    <w:rsid w:val="003D35D1"/>
    <w:rsid w:val="003D6292"/>
    <w:rsid w:val="003D7D05"/>
    <w:rsid w:val="003E2022"/>
    <w:rsid w:val="003E7F35"/>
    <w:rsid w:val="003F098C"/>
    <w:rsid w:val="003F33DB"/>
    <w:rsid w:val="004148A2"/>
    <w:rsid w:val="00420715"/>
    <w:rsid w:val="00433666"/>
    <w:rsid w:val="00434085"/>
    <w:rsid w:val="00434895"/>
    <w:rsid w:val="004356E8"/>
    <w:rsid w:val="0044473A"/>
    <w:rsid w:val="00445853"/>
    <w:rsid w:val="00450F03"/>
    <w:rsid w:val="0045781D"/>
    <w:rsid w:val="004600CD"/>
    <w:rsid w:val="00463517"/>
    <w:rsid w:val="00466D92"/>
    <w:rsid w:val="0046720D"/>
    <w:rsid w:val="004705A7"/>
    <w:rsid w:val="0047205B"/>
    <w:rsid w:val="004720C5"/>
    <w:rsid w:val="00476B7F"/>
    <w:rsid w:val="00477141"/>
    <w:rsid w:val="00477930"/>
    <w:rsid w:val="00477FA0"/>
    <w:rsid w:val="00481EC8"/>
    <w:rsid w:val="004912A6"/>
    <w:rsid w:val="0049200D"/>
    <w:rsid w:val="004941AB"/>
    <w:rsid w:val="004A3248"/>
    <w:rsid w:val="004A4958"/>
    <w:rsid w:val="004A68D8"/>
    <w:rsid w:val="004B19E9"/>
    <w:rsid w:val="004C2F1E"/>
    <w:rsid w:val="004C3F56"/>
    <w:rsid w:val="004C493B"/>
    <w:rsid w:val="004D08AF"/>
    <w:rsid w:val="004D093F"/>
    <w:rsid w:val="004E270F"/>
    <w:rsid w:val="004E27C3"/>
    <w:rsid w:val="004F3851"/>
    <w:rsid w:val="004F43F9"/>
    <w:rsid w:val="004F43FD"/>
    <w:rsid w:val="00502C24"/>
    <w:rsid w:val="00506512"/>
    <w:rsid w:val="00517B1C"/>
    <w:rsid w:val="0052086A"/>
    <w:rsid w:val="00524055"/>
    <w:rsid w:val="00526C27"/>
    <w:rsid w:val="0053137A"/>
    <w:rsid w:val="00540AFE"/>
    <w:rsid w:val="00542A4D"/>
    <w:rsid w:val="005433C6"/>
    <w:rsid w:val="00546F15"/>
    <w:rsid w:val="005600B9"/>
    <w:rsid w:val="00563120"/>
    <w:rsid w:val="00566190"/>
    <w:rsid w:val="005668D4"/>
    <w:rsid w:val="005677C2"/>
    <w:rsid w:val="00570438"/>
    <w:rsid w:val="00575AAD"/>
    <w:rsid w:val="00576098"/>
    <w:rsid w:val="0058121A"/>
    <w:rsid w:val="0058377F"/>
    <w:rsid w:val="00587A03"/>
    <w:rsid w:val="005901BC"/>
    <w:rsid w:val="0059029E"/>
    <w:rsid w:val="005957B0"/>
    <w:rsid w:val="005959AE"/>
    <w:rsid w:val="005A5C8D"/>
    <w:rsid w:val="005A7003"/>
    <w:rsid w:val="005B5417"/>
    <w:rsid w:val="005B5BB5"/>
    <w:rsid w:val="005C027B"/>
    <w:rsid w:val="005C3A29"/>
    <w:rsid w:val="005C4EDF"/>
    <w:rsid w:val="005C697C"/>
    <w:rsid w:val="005D4999"/>
    <w:rsid w:val="005D4B23"/>
    <w:rsid w:val="005D78BB"/>
    <w:rsid w:val="005E0408"/>
    <w:rsid w:val="005E092E"/>
    <w:rsid w:val="005E6950"/>
    <w:rsid w:val="005E773B"/>
    <w:rsid w:val="005F0C9B"/>
    <w:rsid w:val="005F499D"/>
    <w:rsid w:val="00604692"/>
    <w:rsid w:val="00604F0A"/>
    <w:rsid w:val="00605CA8"/>
    <w:rsid w:val="006060E0"/>
    <w:rsid w:val="00612445"/>
    <w:rsid w:val="00620BC9"/>
    <w:rsid w:val="0062277A"/>
    <w:rsid w:val="0062695D"/>
    <w:rsid w:val="00626ABB"/>
    <w:rsid w:val="00637DAA"/>
    <w:rsid w:val="00640B49"/>
    <w:rsid w:val="00642BE7"/>
    <w:rsid w:val="00644D06"/>
    <w:rsid w:val="006461A0"/>
    <w:rsid w:val="00652E98"/>
    <w:rsid w:val="00665969"/>
    <w:rsid w:val="00666262"/>
    <w:rsid w:val="00672F8B"/>
    <w:rsid w:val="006738F8"/>
    <w:rsid w:val="00674D40"/>
    <w:rsid w:val="00680527"/>
    <w:rsid w:val="0068365B"/>
    <w:rsid w:val="006847DF"/>
    <w:rsid w:val="00685177"/>
    <w:rsid w:val="00685BE1"/>
    <w:rsid w:val="00686D7E"/>
    <w:rsid w:val="00686F38"/>
    <w:rsid w:val="00691752"/>
    <w:rsid w:val="006920C1"/>
    <w:rsid w:val="00697500"/>
    <w:rsid w:val="006A18A6"/>
    <w:rsid w:val="006A19D3"/>
    <w:rsid w:val="006A42AE"/>
    <w:rsid w:val="006A4DA9"/>
    <w:rsid w:val="006B1C56"/>
    <w:rsid w:val="006B282F"/>
    <w:rsid w:val="006C1E6D"/>
    <w:rsid w:val="006C23BA"/>
    <w:rsid w:val="006C48EE"/>
    <w:rsid w:val="006D09BA"/>
    <w:rsid w:val="006D1451"/>
    <w:rsid w:val="006D2937"/>
    <w:rsid w:val="006D50CB"/>
    <w:rsid w:val="006D67E0"/>
    <w:rsid w:val="006E1EFE"/>
    <w:rsid w:val="006E2740"/>
    <w:rsid w:val="006E3220"/>
    <w:rsid w:val="006E4663"/>
    <w:rsid w:val="006E6BF6"/>
    <w:rsid w:val="006F0E41"/>
    <w:rsid w:val="006F3384"/>
    <w:rsid w:val="006F53B6"/>
    <w:rsid w:val="007108E4"/>
    <w:rsid w:val="00716B39"/>
    <w:rsid w:val="0071784E"/>
    <w:rsid w:val="00723BB9"/>
    <w:rsid w:val="00733107"/>
    <w:rsid w:val="007352AD"/>
    <w:rsid w:val="00740285"/>
    <w:rsid w:val="0074244C"/>
    <w:rsid w:val="00743020"/>
    <w:rsid w:val="007434C7"/>
    <w:rsid w:val="007458E4"/>
    <w:rsid w:val="00751842"/>
    <w:rsid w:val="00765B63"/>
    <w:rsid w:val="00767677"/>
    <w:rsid w:val="00771F5C"/>
    <w:rsid w:val="00777A22"/>
    <w:rsid w:val="00781F58"/>
    <w:rsid w:val="00794AAC"/>
    <w:rsid w:val="00795418"/>
    <w:rsid w:val="00797640"/>
    <w:rsid w:val="007A3A58"/>
    <w:rsid w:val="007A4DBB"/>
    <w:rsid w:val="007A659F"/>
    <w:rsid w:val="007A7BFE"/>
    <w:rsid w:val="007C0ADA"/>
    <w:rsid w:val="007C16E6"/>
    <w:rsid w:val="007C3E34"/>
    <w:rsid w:val="007C4D5F"/>
    <w:rsid w:val="007C4D9E"/>
    <w:rsid w:val="007C68DD"/>
    <w:rsid w:val="007D6077"/>
    <w:rsid w:val="007D6AF9"/>
    <w:rsid w:val="007D74A0"/>
    <w:rsid w:val="007E1FD7"/>
    <w:rsid w:val="007E34FD"/>
    <w:rsid w:val="007E3820"/>
    <w:rsid w:val="007E5DCF"/>
    <w:rsid w:val="007F1013"/>
    <w:rsid w:val="0080277D"/>
    <w:rsid w:val="00807004"/>
    <w:rsid w:val="0081050A"/>
    <w:rsid w:val="008116A1"/>
    <w:rsid w:val="00816C5D"/>
    <w:rsid w:val="00825DD8"/>
    <w:rsid w:val="008300DE"/>
    <w:rsid w:val="00834307"/>
    <w:rsid w:val="00834960"/>
    <w:rsid w:val="00837449"/>
    <w:rsid w:val="00837C60"/>
    <w:rsid w:val="00841440"/>
    <w:rsid w:val="00843906"/>
    <w:rsid w:val="00843B12"/>
    <w:rsid w:val="0085660C"/>
    <w:rsid w:val="00861F5A"/>
    <w:rsid w:val="0087203D"/>
    <w:rsid w:val="00874D03"/>
    <w:rsid w:val="00887A30"/>
    <w:rsid w:val="00890AA2"/>
    <w:rsid w:val="0089370D"/>
    <w:rsid w:val="008960DF"/>
    <w:rsid w:val="0089769E"/>
    <w:rsid w:val="008A602A"/>
    <w:rsid w:val="008B7898"/>
    <w:rsid w:val="008C228A"/>
    <w:rsid w:val="008C5A87"/>
    <w:rsid w:val="008C73A8"/>
    <w:rsid w:val="008E3D2E"/>
    <w:rsid w:val="008E7C28"/>
    <w:rsid w:val="008E7D61"/>
    <w:rsid w:val="008F1510"/>
    <w:rsid w:val="008F7D97"/>
    <w:rsid w:val="00900C33"/>
    <w:rsid w:val="009049C2"/>
    <w:rsid w:val="00917B4F"/>
    <w:rsid w:val="00917F8A"/>
    <w:rsid w:val="0092033A"/>
    <w:rsid w:val="009221BE"/>
    <w:rsid w:val="00922244"/>
    <w:rsid w:val="00924AB7"/>
    <w:rsid w:val="009261DF"/>
    <w:rsid w:val="00927514"/>
    <w:rsid w:val="009316E1"/>
    <w:rsid w:val="00932A29"/>
    <w:rsid w:val="009365AA"/>
    <w:rsid w:val="00946298"/>
    <w:rsid w:val="009532E1"/>
    <w:rsid w:val="009542BF"/>
    <w:rsid w:val="00963518"/>
    <w:rsid w:val="009673B2"/>
    <w:rsid w:val="00970A43"/>
    <w:rsid w:val="00982DCC"/>
    <w:rsid w:val="00987155"/>
    <w:rsid w:val="00987557"/>
    <w:rsid w:val="0099513E"/>
    <w:rsid w:val="0099514F"/>
    <w:rsid w:val="009A5E04"/>
    <w:rsid w:val="009A6675"/>
    <w:rsid w:val="009A7D35"/>
    <w:rsid w:val="009B1ED3"/>
    <w:rsid w:val="009B38E3"/>
    <w:rsid w:val="009B714E"/>
    <w:rsid w:val="009C2234"/>
    <w:rsid w:val="009C273C"/>
    <w:rsid w:val="009C6F56"/>
    <w:rsid w:val="009D13E8"/>
    <w:rsid w:val="009D1E98"/>
    <w:rsid w:val="009E20C8"/>
    <w:rsid w:val="009E585B"/>
    <w:rsid w:val="009E6F9C"/>
    <w:rsid w:val="009F0306"/>
    <w:rsid w:val="009F442D"/>
    <w:rsid w:val="00A03ECC"/>
    <w:rsid w:val="00A100D4"/>
    <w:rsid w:val="00A13775"/>
    <w:rsid w:val="00A21940"/>
    <w:rsid w:val="00A23BBF"/>
    <w:rsid w:val="00A31563"/>
    <w:rsid w:val="00A3296B"/>
    <w:rsid w:val="00A37356"/>
    <w:rsid w:val="00A3755A"/>
    <w:rsid w:val="00A448F5"/>
    <w:rsid w:val="00A44D70"/>
    <w:rsid w:val="00A46E22"/>
    <w:rsid w:val="00A478CB"/>
    <w:rsid w:val="00A505CB"/>
    <w:rsid w:val="00A541B2"/>
    <w:rsid w:val="00A54695"/>
    <w:rsid w:val="00A55B0D"/>
    <w:rsid w:val="00A61F4F"/>
    <w:rsid w:val="00A6403D"/>
    <w:rsid w:val="00A70065"/>
    <w:rsid w:val="00A71016"/>
    <w:rsid w:val="00A722FA"/>
    <w:rsid w:val="00A75B9E"/>
    <w:rsid w:val="00A803CB"/>
    <w:rsid w:val="00A816C5"/>
    <w:rsid w:val="00A81806"/>
    <w:rsid w:val="00A85ED1"/>
    <w:rsid w:val="00A91648"/>
    <w:rsid w:val="00A93E87"/>
    <w:rsid w:val="00A96359"/>
    <w:rsid w:val="00AA21C2"/>
    <w:rsid w:val="00AA2217"/>
    <w:rsid w:val="00AA5B57"/>
    <w:rsid w:val="00AA6C28"/>
    <w:rsid w:val="00AA6EC3"/>
    <w:rsid w:val="00AB4E6E"/>
    <w:rsid w:val="00AB521E"/>
    <w:rsid w:val="00AB7483"/>
    <w:rsid w:val="00AB7535"/>
    <w:rsid w:val="00AC4ABA"/>
    <w:rsid w:val="00AC4C5F"/>
    <w:rsid w:val="00AC7B9C"/>
    <w:rsid w:val="00AD03EA"/>
    <w:rsid w:val="00AD05FC"/>
    <w:rsid w:val="00AD09CB"/>
    <w:rsid w:val="00AD104E"/>
    <w:rsid w:val="00AD638A"/>
    <w:rsid w:val="00AE2CCA"/>
    <w:rsid w:val="00AE3801"/>
    <w:rsid w:val="00AF086F"/>
    <w:rsid w:val="00AF4B8A"/>
    <w:rsid w:val="00B05628"/>
    <w:rsid w:val="00B070D7"/>
    <w:rsid w:val="00B072E9"/>
    <w:rsid w:val="00B07C94"/>
    <w:rsid w:val="00B11E07"/>
    <w:rsid w:val="00B13B74"/>
    <w:rsid w:val="00B20DFC"/>
    <w:rsid w:val="00B23F1F"/>
    <w:rsid w:val="00B25B6B"/>
    <w:rsid w:val="00B31504"/>
    <w:rsid w:val="00B33A6E"/>
    <w:rsid w:val="00B36383"/>
    <w:rsid w:val="00B36C24"/>
    <w:rsid w:val="00B378C6"/>
    <w:rsid w:val="00B4329F"/>
    <w:rsid w:val="00B442D6"/>
    <w:rsid w:val="00B44C5A"/>
    <w:rsid w:val="00B44F3D"/>
    <w:rsid w:val="00B46D30"/>
    <w:rsid w:val="00B5453D"/>
    <w:rsid w:val="00B548B9"/>
    <w:rsid w:val="00B57600"/>
    <w:rsid w:val="00B611E0"/>
    <w:rsid w:val="00B61822"/>
    <w:rsid w:val="00B649CA"/>
    <w:rsid w:val="00B65819"/>
    <w:rsid w:val="00B77801"/>
    <w:rsid w:val="00B804BB"/>
    <w:rsid w:val="00B808C6"/>
    <w:rsid w:val="00B9223A"/>
    <w:rsid w:val="00B94B0D"/>
    <w:rsid w:val="00BA02B1"/>
    <w:rsid w:val="00BA116E"/>
    <w:rsid w:val="00BA1F07"/>
    <w:rsid w:val="00BC523B"/>
    <w:rsid w:val="00BD34DA"/>
    <w:rsid w:val="00BD4244"/>
    <w:rsid w:val="00BD7877"/>
    <w:rsid w:val="00BE6B0C"/>
    <w:rsid w:val="00BE7282"/>
    <w:rsid w:val="00BF0B4B"/>
    <w:rsid w:val="00BF1B79"/>
    <w:rsid w:val="00BF1DD3"/>
    <w:rsid w:val="00BF2102"/>
    <w:rsid w:val="00BF30A4"/>
    <w:rsid w:val="00BF32A5"/>
    <w:rsid w:val="00C00130"/>
    <w:rsid w:val="00C02175"/>
    <w:rsid w:val="00C06754"/>
    <w:rsid w:val="00C07A75"/>
    <w:rsid w:val="00C12E20"/>
    <w:rsid w:val="00C16D1D"/>
    <w:rsid w:val="00C177B9"/>
    <w:rsid w:val="00C21C1C"/>
    <w:rsid w:val="00C22629"/>
    <w:rsid w:val="00C239B4"/>
    <w:rsid w:val="00C23F73"/>
    <w:rsid w:val="00C24A8E"/>
    <w:rsid w:val="00C2735C"/>
    <w:rsid w:val="00C3324F"/>
    <w:rsid w:val="00C34905"/>
    <w:rsid w:val="00C35D8B"/>
    <w:rsid w:val="00C3706C"/>
    <w:rsid w:val="00C42E53"/>
    <w:rsid w:val="00C43178"/>
    <w:rsid w:val="00C503C1"/>
    <w:rsid w:val="00C51581"/>
    <w:rsid w:val="00C52CBA"/>
    <w:rsid w:val="00C5376C"/>
    <w:rsid w:val="00C5445C"/>
    <w:rsid w:val="00C609BE"/>
    <w:rsid w:val="00C63B34"/>
    <w:rsid w:val="00C669ED"/>
    <w:rsid w:val="00C758F4"/>
    <w:rsid w:val="00C76C42"/>
    <w:rsid w:val="00C8412F"/>
    <w:rsid w:val="00C87272"/>
    <w:rsid w:val="00C87F02"/>
    <w:rsid w:val="00C96FC5"/>
    <w:rsid w:val="00CA0C31"/>
    <w:rsid w:val="00CA302A"/>
    <w:rsid w:val="00CA495C"/>
    <w:rsid w:val="00CA63C7"/>
    <w:rsid w:val="00CB3140"/>
    <w:rsid w:val="00CB4903"/>
    <w:rsid w:val="00CB5922"/>
    <w:rsid w:val="00CB7AEB"/>
    <w:rsid w:val="00CC2350"/>
    <w:rsid w:val="00CC510D"/>
    <w:rsid w:val="00CC6FA3"/>
    <w:rsid w:val="00CD325F"/>
    <w:rsid w:val="00CD7267"/>
    <w:rsid w:val="00CE22E9"/>
    <w:rsid w:val="00CE2E1C"/>
    <w:rsid w:val="00CE4805"/>
    <w:rsid w:val="00CF1A5B"/>
    <w:rsid w:val="00CF1EFE"/>
    <w:rsid w:val="00CF3A83"/>
    <w:rsid w:val="00CF4030"/>
    <w:rsid w:val="00D0595A"/>
    <w:rsid w:val="00D11970"/>
    <w:rsid w:val="00D12247"/>
    <w:rsid w:val="00D16BC1"/>
    <w:rsid w:val="00D226F2"/>
    <w:rsid w:val="00D25EBE"/>
    <w:rsid w:val="00D30058"/>
    <w:rsid w:val="00D348E3"/>
    <w:rsid w:val="00D35705"/>
    <w:rsid w:val="00D40D7D"/>
    <w:rsid w:val="00D45D02"/>
    <w:rsid w:val="00D53509"/>
    <w:rsid w:val="00D60381"/>
    <w:rsid w:val="00D61A27"/>
    <w:rsid w:val="00D64D5C"/>
    <w:rsid w:val="00D72AF9"/>
    <w:rsid w:val="00D740D9"/>
    <w:rsid w:val="00D7412C"/>
    <w:rsid w:val="00D771B8"/>
    <w:rsid w:val="00D80AF7"/>
    <w:rsid w:val="00D96ED6"/>
    <w:rsid w:val="00D97B4F"/>
    <w:rsid w:val="00DA35B9"/>
    <w:rsid w:val="00DA39DD"/>
    <w:rsid w:val="00DA3D84"/>
    <w:rsid w:val="00DA7DB7"/>
    <w:rsid w:val="00DB49B1"/>
    <w:rsid w:val="00DB531B"/>
    <w:rsid w:val="00DB5A02"/>
    <w:rsid w:val="00DC22B2"/>
    <w:rsid w:val="00DC2619"/>
    <w:rsid w:val="00DC2DCE"/>
    <w:rsid w:val="00DC3FC3"/>
    <w:rsid w:val="00DC5327"/>
    <w:rsid w:val="00DD1320"/>
    <w:rsid w:val="00DD1E09"/>
    <w:rsid w:val="00DD2791"/>
    <w:rsid w:val="00DD2C7E"/>
    <w:rsid w:val="00DD63CF"/>
    <w:rsid w:val="00DE02C9"/>
    <w:rsid w:val="00DE09A7"/>
    <w:rsid w:val="00DE39CC"/>
    <w:rsid w:val="00DE3F82"/>
    <w:rsid w:val="00DE4654"/>
    <w:rsid w:val="00DE50BD"/>
    <w:rsid w:val="00DF37CE"/>
    <w:rsid w:val="00E028DA"/>
    <w:rsid w:val="00E053ED"/>
    <w:rsid w:val="00E10F44"/>
    <w:rsid w:val="00E13817"/>
    <w:rsid w:val="00E1540E"/>
    <w:rsid w:val="00E156B9"/>
    <w:rsid w:val="00E15BA4"/>
    <w:rsid w:val="00E16030"/>
    <w:rsid w:val="00E2653D"/>
    <w:rsid w:val="00E26711"/>
    <w:rsid w:val="00E3400C"/>
    <w:rsid w:val="00E344B6"/>
    <w:rsid w:val="00E36E9C"/>
    <w:rsid w:val="00E4104D"/>
    <w:rsid w:val="00E41D41"/>
    <w:rsid w:val="00E44BF6"/>
    <w:rsid w:val="00E536ED"/>
    <w:rsid w:val="00E53C3D"/>
    <w:rsid w:val="00E55FD9"/>
    <w:rsid w:val="00E604CE"/>
    <w:rsid w:val="00E604EE"/>
    <w:rsid w:val="00E61A25"/>
    <w:rsid w:val="00E65290"/>
    <w:rsid w:val="00E65C6F"/>
    <w:rsid w:val="00E70AAE"/>
    <w:rsid w:val="00E75221"/>
    <w:rsid w:val="00E87E0C"/>
    <w:rsid w:val="00E90C32"/>
    <w:rsid w:val="00E91DC3"/>
    <w:rsid w:val="00E92237"/>
    <w:rsid w:val="00E92CEE"/>
    <w:rsid w:val="00EA2D86"/>
    <w:rsid w:val="00EA442F"/>
    <w:rsid w:val="00EA7FB2"/>
    <w:rsid w:val="00EB1FF7"/>
    <w:rsid w:val="00EB2861"/>
    <w:rsid w:val="00EB3A20"/>
    <w:rsid w:val="00EB518D"/>
    <w:rsid w:val="00EB5EBA"/>
    <w:rsid w:val="00EC31C1"/>
    <w:rsid w:val="00EC5328"/>
    <w:rsid w:val="00EE7806"/>
    <w:rsid w:val="00EF0951"/>
    <w:rsid w:val="00EF62E3"/>
    <w:rsid w:val="00F00A82"/>
    <w:rsid w:val="00F03A52"/>
    <w:rsid w:val="00F05D15"/>
    <w:rsid w:val="00F06E29"/>
    <w:rsid w:val="00F078E3"/>
    <w:rsid w:val="00F12D6F"/>
    <w:rsid w:val="00F15B33"/>
    <w:rsid w:val="00F175B8"/>
    <w:rsid w:val="00F25F30"/>
    <w:rsid w:val="00F26EC2"/>
    <w:rsid w:val="00F325EA"/>
    <w:rsid w:val="00F37F08"/>
    <w:rsid w:val="00F43F5B"/>
    <w:rsid w:val="00F46431"/>
    <w:rsid w:val="00F47C02"/>
    <w:rsid w:val="00F52ECB"/>
    <w:rsid w:val="00F53278"/>
    <w:rsid w:val="00F56252"/>
    <w:rsid w:val="00F571D3"/>
    <w:rsid w:val="00F57AEB"/>
    <w:rsid w:val="00F61CCD"/>
    <w:rsid w:val="00F71A87"/>
    <w:rsid w:val="00F71C54"/>
    <w:rsid w:val="00F73476"/>
    <w:rsid w:val="00F74284"/>
    <w:rsid w:val="00F83D58"/>
    <w:rsid w:val="00F8536C"/>
    <w:rsid w:val="00F9087F"/>
    <w:rsid w:val="00F936EF"/>
    <w:rsid w:val="00FA280C"/>
    <w:rsid w:val="00FA635F"/>
    <w:rsid w:val="00FA7E95"/>
    <w:rsid w:val="00FB0FB0"/>
    <w:rsid w:val="00FC6AF9"/>
    <w:rsid w:val="00FC7FC5"/>
    <w:rsid w:val="00FD6A44"/>
    <w:rsid w:val="00FD742B"/>
    <w:rsid w:val="00FE0978"/>
    <w:rsid w:val="00FE351C"/>
    <w:rsid w:val="00FE7561"/>
    <w:rsid w:val="00FE7969"/>
    <w:rsid w:val="00FF0163"/>
    <w:rsid w:val="00FF6F8E"/>
    <w:rsid w:val="4B78C7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9A83C0B"/>
  <w14:defaultImageDpi w14:val="300"/>
  <w15:docId w15:val="{75827AFE-6900-F74E-BC18-0675F7440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5E04"/>
    <w:rPr>
      <w:rFonts w:ascii="Times New Roman" w:eastAsia="Times New Roman" w:hAnsi="Times New Roman" w:cs="Times New Roman"/>
    </w:rPr>
  </w:style>
  <w:style w:type="paragraph" w:styleId="Heading1">
    <w:name w:val="heading 1"/>
    <w:basedOn w:val="Normal"/>
    <w:next w:val="Normal"/>
    <w:link w:val="Heading1Char"/>
    <w:uiPriority w:val="9"/>
    <w:qFormat/>
    <w:rsid w:val="0060469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024A1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010029"/>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hievement">
    <w:name w:val="Achievement"/>
    <w:basedOn w:val="BodyText"/>
    <w:rsid w:val="00CF4030"/>
    <w:pPr>
      <w:spacing w:after="60" w:line="220" w:lineRule="atLeast"/>
      <w:ind w:left="245" w:hanging="245"/>
      <w:jc w:val="both"/>
    </w:pPr>
    <w:rPr>
      <w:spacing w:val="-5"/>
    </w:rPr>
  </w:style>
  <w:style w:type="paragraph" w:customStyle="1" w:styleId="HeaderBase">
    <w:name w:val="Header Base"/>
    <w:basedOn w:val="Normal"/>
    <w:rsid w:val="00CF4030"/>
    <w:pPr>
      <w:jc w:val="both"/>
    </w:pPr>
  </w:style>
  <w:style w:type="paragraph" w:styleId="Footer">
    <w:name w:val="footer"/>
    <w:basedOn w:val="HeaderBase"/>
    <w:link w:val="FooterChar"/>
    <w:uiPriority w:val="99"/>
    <w:rsid w:val="00CF4030"/>
    <w:pPr>
      <w:tabs>
        <w:tab w:val="right" w:pos="6840"/>
      </w:tabs>
      <w:spacing w:line="220" w:lineRule="atLeast"/>
      <w:ind w:left="-2160"/>
    </w:pPr>
    <w:rPr>
      <w:b/>
      <w:sz w:val="18"/>
    </w:rPr>
  </w:style>
  <w:style w:type="character" w:customStyle="1" w:styleId="FooterChar">
    <w:name w:val="Footer Char"/>
    <w:basedOn w:val="DefaultParagraphFont"/>
    <w:link w:val="Footer"/>
    <w:uiPriority w:val="99"/>
    <w:rsid w:val="00CF4030"/>
    <w:rPr>
      <w:rFonts w:ascii="Arial" w:eastAsia="Times New Roman" w:hAnsi="Arial" w:cs="Times New Roman"/>
      <w:b/>
      <w:sz w:val="18"/>
    </w:rPr>
  </w:style>
  <w:style w:type="paragraph" w:styleId="Header">
    <w:name w:val="header"/>
    <w:basedOn w:val="HeaderBase"/>
    <w:link w:val="HeaderChar"/>
    <w:rsid w:val="00CF4030"/>
    <w:pPr>
      <w:spacing w:line="220" w:lineRule="atLeast"/>
      <w:ind w:left="-2160"/>
    </w:pPr>
  </w:style>
  <w:style w:type="character" w:customStyle="1" w:styleId="HeaderChar">
    <w:name w:val="Header Char"/>
    <w:basedOn w:val="DefaultParagraphFont"/>
    <w:link w:val="Header"/>
    <w:rsid w:val="00CF4030"/>
    <w:rPr>
      <w:rFonts w:ascii="Arial" w:eastAsia="Times New Roman" w:hAnsi="Arial" w:cs="Times New Roman"/>
    </w:rPr>
  </w:style>
  <w:style w:type="paragraph" w:customStyle="1" w:styleId="JobTitle">
    <w:name w:val="Job Title"/>
    <w:next w:val="Achievement"/>
    <w:rsid w:val="00CF4030"/>
    <w:pPr>
      <w:spacing w:before="120" w:line="220" w:lineRule="atLeast"/>
    </w:pPr>
    <w:rPr>
      <w:rFonts w:ascii="Arial Black" w:eastAsia="Times New Roman" w:hAnsi="Arial Black" w:cs="Times New Roman"/>
      <w:spacing w:val="-10"/>
    </w:rPr>
  </w:style>
  <w:style w:type="character" w:styleId="PageNumber">
    <w:name w:val="page number"/>
    <w:rsid w:val="00CF4030"/>
    <w:rPr>
      <w:rFonts w:ascii="Arial" w:hAnsi="Arial"/>
      <w:sz w:val="18"/>
    </w:rPr>
  </w:style>
  <w:style w:type="paragraph" w:styleId="PlainText">
    <w:name w:val="Plain Text"/>
    <w:basedOn w:val="Normal"/>
    <w:link w:val="PlainTextChar"/>
    <w:rsid w:val="00CF4030"/>
    <w:rPr>
      <w:rFonts w:ascii="Courier New" w:hAnsi="Courier New" w:cs="Courier New"/>
    </w:rPr>
  </w:style>
  <w:style w:type="character" w:customStyle="1" w:styleId="PlainTextChar">
    <w:name w:val="Plain Text Char"/>
    <w:basedOn w:val="DefaultParagraphFont"/>
    <w:link w:val="PlainText"/>
    <w:rsid w:val="00CF4030"/>
    <w:rPr>
      <w:rFonts w:ascii="Courier New" w:eastAsia="Times New Roman" w:hAnsi="Courier New" w:cs="Courier New"/>
    </w:rPr>
  </w:style>
  <w:style w:type="paragraph" w:styleId="HTMLPreformatted">
    <w:name w:val="HTML Preformatted"/>
    <w:basedOn w:val="Normal"/>
    <w:link w:val="HTMLPreformattedChar"/>
    <w:uiPriority w:val="99"/>
    <w:unhideWhenUsed/>
    <w:rsid w:val="00CF4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CF4030"/>
    <w:rPr>
      <w:rFonts w:ascii="Courier New" w:eastAsia="Times New Roman" w:hAnsi="Courier New" w:cs="Courier New"/>
    </w:rPr>
  </w:style>
  <w:style w:type="character" w:customStyle="1" w:styleId="apple-style-span">
    <w:name w:val="apple-style-span"/>
    <w:basedOn w:val="DefaultParagraphFont"/>
    <w:rsid w:val="00CF4030"/>
  </w:style>
  <w:style w:type="character" w:customStyle="1" w:styleId="apple-converted-space">
    <w:name w:val="apple-converted-space"/>
    <w:basedOn w:val="DefaultParagraphFont"/>
    <w:rsid w:val="00CF4030"/>
  </w:style>
  <w:style w:type="paragraph" w:styleId="BodyText">
    <w:name w:val="Body Text"/>
    <w:basedOn w:val="Normal"/>
    <w:link w:val="BodyTextChar"/>
    <w:uiPriority w:val="99"/>
    <w:semiHidden/>
    <w:unhideWhenUsed/>
    <w:rsid w:val="00CF4030"/>
    <w:pPr>
      <w:spacing w:after="120"/>
    </w:pPr>
  </w:style>
  <w:style w:type="character" w:customStyle="1" w:styleId="BodyTextChar">
    <w:name w:val="Body Text Char"/>
    <w:basedOn w:val="DefaultParagraphFont"/>
    <w:link w:val="BodyText"/>
    <w:uiPriority w:val="99"/>
    <w:semiHidden/>
    <w:rsid w:val="00CF4030"/>
    <w:rPr>
      <w:rFonts w:ascii="Arial" w:eastAsia="Times New Roman" w:hAnsi="Arial" w:cs="Times New Roman"/>
    </w:rPr>
  </w:style>
  <w:style w:type="paragraph" w:styleId="BalloonText">
    <w:name w:val="Balloon Text"/>
    <w:basedOn w:val="Normal"/>
    <w:link w:val="BalloonTextChar"/>
    <w:uiPriority w:val="99"/>
    <w:semiHidden/>
    <w:unhideWhenUsed/>
    <w:rsid w:val="003C46B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C46B5"/>
    <w:rPr>
      <w:rFonts w:ascii="Lucida Grande" w:eastAsia="Times New Roman" w:hAnsi="Lucida Grande" w:cs="Lucida Grande"/>
      <w:sz w:val="18"/>
      <w:szCs w:val="18"/>
    </w:rPr>
  </w:style>
  <w:style w:type="character" w:customStyle="1" w:styleId="aqj">
    <w:name w:val="aqj"/>
    <w:basedOn w:val="DefaultParagraphFont"/>
    <w:rsid w:val="001C73A5"/>
  </w:style>
  <w:style w:type="character" w:customStyle="1" w:styleId="Heading2Char">
    <w:name w:val="Heading 2 Char"/>
    <w:basedOn w:val="DefaultParagraphFont"/>
    <w:link w:val="Heading2"/>
    <w:uiPriority w:val="9"/>
    <w:semiHidden/>
    <w:rsid w:val="00024A1C"/>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010029"/>
    <w:rPr>
      <w:rFonts w:asciiTheme="majorHAnsi" w:eastAsiaTheme="majorEastAsia" w:hAnsiTheme="majorHAnsi" w:cstheme="majorBidi"/>
      <w:color w:val="243F60" w:themeColor="accent1" w:themeShade="7F"/>
    </w:rPr>
  </w:style>
  <w:style w:type="character" w:styleId="Hyperlink">
    <w:name w:val="Hyperlink"/>
    <w:basedOn w:val="DefaultParagraphFont"/>
    <w:uiPriority w:val="99"/>
    <w:unhideWhenUsed/>
    <w:rsid w:val="00010029"/>
    <w:rPr>
      <w:color w:val="0000FF" w:themeColor="hyperlink"/>
      <w:u w:val="single"/>
    </w:rPr>
  </w:style>
  <w:style w:type="character" w:customStyle="1" w:styleId="UnresolvedMention1">
    <w:name w:val="Unresolved Mention1"/>
    <w:basedOn w:val="DefaultParagraphFont"/>
    <w:uiPriority w:val="99"/>
    <w:rsid w:val="00010029"/>
    <w:rPr>
      <w:color w:val="605E5C"/>
      <w:shd w:val="clear" w:color="auto" w:fill="E1DFDD"/>
    </w:rPr>
  </w:style>
  <w:style w:type="character" w:styleId="FollowedHyperlink">
    <w:name w:val="FollowedHyperlink"/>
    <w:basedOn w:val="DefaultParagraphFont"/>
    <w:uiPriority w:val="99"/>
    <w:semiHidden/>
    <w:unhideWhenUsed/>
    <w:rsid w:val="00010029"/>
    <w:rPr>
      <w:color w:val="800080" w:themeColor="followedHyperlink"/>
      <w:u w:val="single"/>
    </w:rPr>
  </w:style>
  <w:style w:type="character" w:styleId="CommentReference">
    <w:name w:val="annotation reference"/>
    <w:basedOn w:val="DefaultParagraphFont"/>
    <w:uiPriority w:val="99"/>
    <w:semiHidden/>
    <w:unhideWhenUsed/>
    <w:rsid w:val="00AA21C2"/>
    <w:rPr>
      <w:sz w:val="16"/>
      <w:szCs w:val="16"/>
    </w:rPr>
  </w:style>
  <w:style w:type="paragraph" w:styleId="CommentText">
    <w:name w:val="annotation text"/>
    <w:basedOn w:val="Normal"/>
    <w:link w:val="CommentTextChar"/>
    <w:uiPriority w:val="99"/>
    <w:semiHidden/>
    <w:unhideWhenUsed/>
    <w:rsid w:val="00AA21C2"/>
    <w:rPr>
      <w:sz w:val="20"/>
      <w:szCs w:val="20"/>
    </w:rPr>
  </w:style>
  <w:style w:type="character" w:customStyle="1" w:styleId="CommentTextChar">
    <w:name w:val="Comment Text Char"/>
    <w:basedOn w:val="DefaultParagraphFont"/>
    <w:link w:val="CommentText"/>
    <w:uiPriority w:val="99"/>
    <w:semiHidden/>
    <w:rsid w:val="00AA21C2"/>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AA21C2"/>
    <w:rPr>
      <w:b/>
      <w:bCs/>
    </w:rPr>
  </w:style>
  <w:style w:type="character" w:customStyle="1" w:styleId="CommentSubjectChar">
    <w:name w:val="Comment Subject Char"/>
    <w:basedOn w:val="CommentTextChar"/>
    <w:link w:val="CommentSubject"/>
    <w:uiPriority w:val="99"/>
    <w:semiHidden/>
    <w:rsid w:val="00AA21C2"/>
    <w:rPr>
      <w:rFonts w:ascii="Arial" w:eastAsia="Times New Roman" w:hAnsi="Arial" w:cs="Times New Roman"/>
      <w:b/>
      <w:bCs/>
      <w:sz w:val="20"/>
      <w:szCs w:val="20"/>
    </w:rPr>
  </w:style>
  <w:style w:type="character" w:styleId="UnresolvedMention">
    <w:name w:val="Unresolved Mention"/>
    <w:basedOn w:val="DefaultParagraphFont"/>
    <w:uiPriority w:val="99"/>
    <w:semiHidden/>
    <w:unhideWhenUsed/>
    <w:rsid w:val="00FF6F8E"/>
    <w:rPr>
      <w:color w:val="605E5C"/>
      <w:shd w:val="clear" w:color="auto" w:fill="E1DFDD"/>
    </w:rPr>
  </w:style>
  <w:style w:type="character" w:customStyle="1" w:styleId="Heading1Char">
    <w:name w:val="Heading 1 Char"/>
    <w:basedOn w:val="DefaultParagraphFont"/>
    <w:link w:val="Heading1"/>
    <w:uiPriority w:val="9"/>
    <w:rsid w:val="00604692"/>
    <w:rPr>
      <w:rFonts w:asciiTheme="majorHAnsi" w:eastAsiaTheme="majorEastAsia" w:hAnsiTheme="majorHAnsi" w:cstheme="majorBidi"/>
      <w:color w:val="365F91" w:themeColor="accent1" w:themeShade="BF"/>
      <w:sz w:val="32"/>
      <w:szCs w:val="32"/>
    </w:rPr>
  </w:style>
  <w:style w:type="character" w:customStyle="1" w:styleId="al-author-delim">
    <w:name w:val="al-author-delim"/>
    <w:basedOn w:val="DefaultParagraphFont"/>
    <w:rsid w:val="0034164B"/>
  </w:style>
  <w:style w:type="character" w:customStyle="1" w:styleId="wi-fullname">
    <w:name w:val="wi-fullname"/>
    <w:basedOn w:val="DefaultParagraphFont"/>
    <w:rsid w:val="0034164B"/>
  </w:style>
  <w:style w:type="character" w:customStyle="1" w:styleId="doi">
    <w:name w:val="doi"/>
    <w:basedOn w:val="DefaultParagraphFont"/>
    <w:rsid w:val="0022356D"/>
  </w:style>
  <w:style w:type="character" w:customStyle="1" w:styleId="fm-citation-ids-label">
    <w:name w:val="fm-citation-ids-label"/>
    <w:basedOn w:val="DefaultParagraphFont"/>
    <w:rsid w:val="0022356D"/>
  </w:style>
  <w:style w:type="paragraph" w:styleId="NormalWeb">
    <w:name w:val="Normal (Web)"/>
    <w:basedOn w:val="Normal"/>
    <w:uiPriority w:val="99"/>
    <w:semiHidden/>
    <w:unhideWhenUsed/>
    <w:rsid w:val="0068365B"/>
    <w:pPr>
      <w:spacing w:before="100" w:beforeAutospacing="1" w:after="100" w:afterAutospacing="1"/>
    </w:pPr>
  </w:style>
  <w:style w:type="character" w:customStyle="1" w:styleId="nlmstring-name">
    <w:name w:val="nlm_string-name"/>
    <w:basedOn w:val="DefaultParagraphFont"/>
    <w:rsid w:val="003A7985"/>
  </w:style>
  <w:style w:type="character" w:customStyle="1" w:styleId="journalname">
    <w:name w:val="journalname"/>
    <w:basedOn w:val="DefaultParagraphFont"/>
    <w:rsid w:val="003A7985"/>
  </w:style>
  <w:style w:type="character" w:customStyle="1" w:styleId="year">
    <w:name w:val="year"/>
    <w:basedOn w:val="DefaultParagraphFont"/>
    <w:rsid w:val="003A7985"/>
  </w:style>
  <w:style w:type="character" w:customStyle="1" w:styleId="volume">
    <w:name w:val="volume"/>
    <w:basedOn w:val="DefaultParagraphFont"/>
    <w:rsid w:val="003A7985"/>
  </w:style>
  <w:style w:type="character" w:customStyle="1" w:styleId="issue">
    <w:name w:val="issue"/>
    <w:basedOn w:val="DefaultParagraphFont"/>
    <w:rsid w:val="003A7985"/>
  </w:style>
  <w:style w:type="character" w:customStyle="1" w:styleId="page">
    <w:name w:val="page"/>
    <w:basedOn w:val="DefaultParagraphFont"/>
    <w:rsid w:val="003A7985"/>
  </w:style>
  <w:style w:type="paragraph" w:styleId="Revision">
    <w:name w:val="Revision"/>
    <w:hidden/>
    <w:uiPriority w:val="99"/>
    <w:semiHidden/>
    <w:rsid w:val="00517B1C"/>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3264">
      <w:bodyDiv w:val="1"/>
      <w:marLeft w:val="0"/>
      <w:marRight w:val="0"/>
      <w:marTop w:val="0"/>
      <w:marBottom w:val="0"/>
      <w:divBdr>
        <w:top w:val="none" w:sz="0" w:space="0" w:color="auto"/>
        <w:left w:val="none" w:sz="0" w:space="0" w:color="auto"/>
        <w:bottom w:val="none" w:sz="0" w:space="0" w:color="auto"/>
        <w:right w:val="none" w:sz="0" w:space="0" w:color="auto"/>
      </w:divBdr>
    </w:div>
    <w:div w:id="13650343">
      <w:bodyDiv w:val="1"/>
      <w:marLeft w:val="0"/>
      <w:marRight w:val="0"/>
      <w:marTop w:val="0"/>
      <w:marBottom w:val="0"/>
      <w:divBdr>
        <w:top w:val="none" w:sz="0" w:space="0" w:color="auto"/>
        <w:left w:val="none" w:sz="0" w:space="0" w:color="auto"/>
        <w:bottom w:val="none" w:sz="0" w:space="0" w:color="auto"/>
        <w:right w:val="none" w:sz="0" w:space="0" w:color="auto"/>
      </w:divBdr>
    </w:div>
    <w:div w:id="31078162">
      <w:bodyDiv w:val="1"/>
      <w:marLeft w:val="0"/>
      <w:marRight w:val="0"/>
      <w:marTop w:val="0"/>
      <w:marBottom w:val="0"/>
      <w:divBdr>
        <w:top w:val="none" w:sz="0" w:space="0" w:color="auto"/>
        <w:left w:val="none" w:sz="0" w:space="0" w:color="auto"/>
        <w:bottom w:val="none" w:sz="0" w:space="0" w:color="auto"/>
        <w:right w:val="none" w:sz="0" w:space="0" w:color="auto"/>
      </w:divBdr>
    </w:div>
    <w:div w:id="39091408">
      <w:bodyDiv w:val="1"/>
      <w:marLeft w:val="0"/>
      <w:marRight w:val="0"/>
      <w:marTop w:val="0"/>
      <w:marBottom w:val="0"/>
      <w:divBdr>
        <w:top w:val="none" w:sz="0" w:space="0" w:color="auto"/>
        <w:left w:val="none" w:sz="0" w:space="0" w:color="auto"/>
        <w:bottom w:val="none" w:sz="0" w:space="0" w:color="auto"/>
        <w:right w:val="none" w:sz="0" w:space="0" w:color="auto"/>
      </w:divBdr>
    </w:div>
    <w:div w:id="48497710">
      <w:bodyDiv w:val="1"/>
      <w:marLeft w:val="0"/>
      <w:marRight w:val="0"/>
      <w:marTop w:val="0"/>
      <w:marBottom w:val="0"/>
      <w:divBdr>
        <w:top w:val="none" w:sz="0" w:space="0" w:color="auto"/>
        <w:left w:val="none" w:sz="0" w:space="0" w:color="auto"/>
        <w:bottom w:val="none" w:sz="0" w:space="0" w:color="auto"/>
        <w:right w:val="none" w:sz="0" w:space="0" w:color="auto"/>
      </w:divBdr>
    </w:div>
    <w:div w:id="65147735">
      <w:bodyDiv w:val="1"/>
      <w:marLeft w:val="0"/>
      <w:marRight w:val="0"/>
      <w:marTop w:val="0"/>
      <w:marBottom w:val="0"/>
      <w:divBdr>
        <w:top w:val="none" w:sz="0" w:space="0" w:color="auto"/>
        <w:left w:val="none" w:sz="0" w:space="0" w:color="auto"/>
        <w:bottom w:val="none" w:sz="0" w:space="0" w:color="auto"/>
        <w:right w:val="none" w:sz="0" w:space="0" w:color="auto"/>
      </w:divBdr>
    </w:div>
    <w:div w:id="74866110">
      <w:bodyDiv w:val="1"/>
      <w:marLeft w:val="0"/>
      <w:marRight w:val="0"/>
      <w:marTop w:val="0"/>
      <w:marBottom w:val="0"/>
      <w:divBdr>
        <w:top w:val="none" w:sz="0" w:space="0" w:color="auto"/>
        <w:left w:val="none" w:sz="0" w:space="0" w:color="auto"/>
        <w:bottom w:val="none" w:sz="0" w:space="0" w:color="auto"/>
        <w:right w:val="none" w:sz="0" w:space="0" w:color="auto"/>
      </w:divBdr>
    </w:div>
    <w:div w:id="78259939">
      <w:bodyDiv w:val="1"/>
      <w:marLeft w:val="0"/>
      <w:marRight w:val="0"/>
      <w:marTop w:val="0"/>
      <w:marBottom w:val="0"/>
      <w:divBdr>
        <w:top w:val="none" w:sz="0" w:space="0" w:color="auto"/>
        <w:left w:val="none" w:sz="0" w:space="0" w:color="auto"/>
        <w:bottom w:val="none" w:sz="0" w:space="0" w:color="auto"/>
        <w:right w:val="none" w:sz="0" w:space="0" w:color="auto"/>
      </w:divBdr>
    </w:div>
    <w:div w:id="95059120">
      <w:bodyDiv w:val="1"/>
      <w:marLeft w:val="0"/>
      <w:marRight w:val="0"/>
      <w:marTop w:val="0"/>
      <w:marBottom w:val="0"/>
      <w:divBdr>
        <w:top w:val="none" w:sz="0" w:space="0" w:color="auto"/>
        <w:left w:val="none" w:sz="0" w:space="0" w:color="auto"/>
        <w:bottom w:val="none" w:sz="0" w:space="0" w:color="auto"/>
        <w:right w:val="none" w:sz="0" w:space="0" w:color="auto"/>
      </w:divBdr>
      <w:divsChild>
        <w:div w:id="1701393515">
          <w:marLeft w:val="480"/>
          <w:marRight w:val="0"/>
          <w:marTop w:val="0"/>
          <w:marBottom w:val="0"/>
          <w:divBdr>
            <w:top w:val="none" w:sz="0" w:space="0" w:color="auto"/>
            <w:left w:val="none" w:sz="0" w:space="0" w:color="auto"/>
            <w:bottom w:val="none" w:sz="0" w:space="0" w:color="auto"/>
            <w:right w:val="none" w:sz="0" w:space="0" w:color="auto"/>
          </w:divBdr>
          <w:divsChild>
            <w:div w:id="1185483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27285">
      <w:bodyDiv w:val="1"/>
      <w:marLeft w:val="0"/>
      <w:marRight w:val="0"/>
      <w:marTop w:val="0"/>
      <w:marBottom w:val="0"/>
      <w:divBdr>
        <w:top w:val="none" w:sz="0" w:space="0" w:color="auto"/>
        <w:left w:val="none" w:sz="0" w:space="0" w:color="auto"/>
        <w:bottom w:val="none" w:sz="0" w:space="0" w:color="auto"/>
        <w:right w:val="none" w:sz="0" w:space="0" w:color="auto"/>
      </w:divBdr>
    </w:div>
    <w:div w:id="101190134">
      <w:bodyDiv w:val="1"/>
      <w:marLeft w:val="0"/>
      <w:marRight w:val="0"/>
      <w:marTop w:val="0"/>
      <w:marBottom w:val="0"/>
      <w:divBdr>
        <w:top w:val="none" w:sz="0" w:space="0" w:color="auto"/>
        <w:left w:val="none" w:sz="0" w:space="0" w:color="auto"/>
        <w:bottom w:val="none" w:sz="0" w:space="0" w:color="auto"/>
        <w:right w:val="none" w:sz="0" w:space="0" w:color="auto"/>
      </w:divBdr>
    </w:div>
    <w:div w:id="125319581">
      <w:bodyDiv w:val="1"/>
      <w:marLeft w:val="0"/>
      <w:marRight w:val="0"/>
      <w:marTop w:val="0"/>
      <w:marBottom w:val="0"/>
      <w:divBdr>
        <w:top w:val="none" w:sz="0" w:space="0" w:color="auto"/>
        <w:left w:val="none" w:sz="0" w:space="0" w:color="auto"/>
        <w:bottom w:val="none" w:sz="0" w:space="0" w:color="auto"/>
        <w:right w:val="none" w:sz="0" w:space="0" w:color="auto"/>
      </w:divBdr>
    </w:div>
    <w:div w:id="134226377">
      <w:bodyDiv w:val="1"/>
      <w:marLeft w:val="0"/>
      <w:marRight w:val="0"/>
      <w:marTop w:val="0"/>
      <w:marBottom w:val="0"/>
      <w:divBdr>
        <w:top w:val="none" w:sz="0" w:space="0" w:color="auto"/>
        <w:left w:val="none" w:sz="0" w:space="0" w:color="auto"/>
        <w:bottom w:val="none" w:sz="0" w:space="0" w:color="auto"/>
        <w:right w:val="none" w:sz="0" w:space="0" w:color="auto"/>
      </w:divBdr>
    </w:div>
    <w:div w:id="138423403">
      <w:bodyDiv w:val="1"/>
      <w:marLeft w:val="0"/>
      <w:marRight w:val="0"/>
      <w:marTop w:val="0"/>
      <w:marBottom w:val="0"/>
      <w:divBdr>
        <w:top w:val="none" w:sz="0" w:space="0" w:color="auto"/>
        <w:left w:val="none" w:sz="0" w:space="0" w:color="auto"/>
        <w:bottom w:val="none" w:sz="0" w:space="0" w:color="auto"/>
        <w:right w:val="none" w:sz="0" w:space="0" w:color="auto"/>
      </w:divBdr>
    </w:div>
    <w:div w:id="148636815">
      <w:bodyDiv w:val="1"/>
      <w:marLeft w:val="0"/>
      <w:marRight w:val="0"/>
      <w:marTop w:val="0"/>
      <w:marBottom w:val="0"/>
      <w:divBdr>
        <w:top w:val="none" w:sz="0" w:space="0" w:color="auto"/>
        <w:left w:val="none" w:sz="0" w:space="0" w:color="auto"/>
        <w:bottom w:val="none" w:sz="0" w:space="0" w:color="auto"/>
        <w:right w:val="none" w:sz="0" w:space="0" w:color="auto"/>
      </w:divBdr>
    </w:div>
    <w:div w:id="156501648">
      <w:bodyDiv w:val="1"/>
      <w:marLeft w:val="0"/>
      <w:marRight w:val="0"/>
      <w:marTop w:val="0"/>
      <w:marBottom w:val="0"/>
      <w:divBdr>
        <w:top w:val="none" w:sz="0" w:space="0" w:color="auto"/>
        <w:left w:val="none" w:sz="0" w:space="0" w:color="auto"/>
        <w:bottom w:val="none" w:sz="0" w:space="0" w:color="auto"/>
        <w:right w:val="none" w:sz="0" w:space="0" w:color="auto"/>
      </w:divBdr>
    </w:div>
    <w:div w:id="197741563">
      <w:bodyDiv w:val="1"/>
      <w:marLeft w:val="0"/>
      <w:marRight w:val="0"/>
      <w:marTop w:val="0"/>
      <w:marBottom w:val="0"/>
      <w:divBdr>
        <w:top w:val="none" w:sz="0" w:space="0" w:color="auto"/>
        <w:left w:val="none" w:sz="0" w:space="0" w:color="auto"/>
        <w:bottom w:val="none" w:sz="0" w:space="0" w:color="auto"/>
        <w:right w:val="none" w:sz="0" w:space="0" w:color="auto"/>
      </w:divBdr>
    </w:div>
    <w:div w:id="199979994">
      <w:bodyDiv w:val="1"/>
      <w:marLeft w:val="0"/>
      <w:marRight w:val="0"/>
      <w:marTop w:val="0"/>
      <w:marBottom w:val="0"/>
      <w:divBdr>
        <w:top w:val="none" w:sz="0" w:space="0" w:color="auto"/>
        <w:left w:val="none" w:sz="0" w:space="0" w:color="auto"/>
        <w:bottom w:val="none" w:sz="0" w:space="0" w:color="auto"/>
        <w:right w:val="none" w:sz="0" w:space="0" w:color="auto"/>
      </w:divBdr>
      <w:divsChild>
        <w:div w:id="790974673">
          <w:marLeft w:val="480"/>
          <w:marRight w:val="0"/>
          <w:marTop w:val="0"/>
          <w:marBottom w:val="0"/>
          <w:divBdr>
            <w:top w:val="none" w:sz="0" w:space="0" w:color="auto"/>
            <w:left w:val="none" w:sz="0" w:space="0" w:color="auto"/>
            <w:bottom w:val="none" w:sz="0" w:space="0" w:color="auto"/>
            <w:right w:val="none" w:sz="0" w:space="0" w:color="auto"/>
          </w:divBdr>
          <w:divsChild>
            <w:div w:id="129965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98636">
      <w:bodyDiv w:val="1"/>
      <w:marLeft w:val="0"/>
      <w:marRight w:val="0"/>
      <w:marTop w:val="0"/>
      <w:marBottom w:val="0"/>
      <w:divBdr>
        <w:top w:val="none" w:sz="0" w:space="0" w:color="auto"/>
        <w:left w:val="none" w:sz="0" w:space="0" w:color="auto"/>
        <w:bottom w:val="none" w:sz="0" w:space="0" w:color="auto"/>
        <w:right w:val="none" w:sz="0" w:space="0" w:color="auto"/>
      </w:divBdr>
    </w:div>
    <w:div w:id="208954891">
      <w:bodyDiv w:val="1"/>
      <w:marLeft w:val="0"/>
      <w:marRight w:val="0"/>
      <w:marTop w:val="0"/>
      <w:marBottom w:val="0"/>
      <w:divBdr>
        <w:top w:val="none" w:sz="0" w:space="0" w:color="auto"/>
        <w:left w:val="none" w:sz="0" w:space="0" w:color="auto"/>
        <w:bottom w:val="none" w:sz="0" w:space="0" w:color="auto"/>
        <w:right w:val="none" w:sz="0" w:space="0" w:color="auto"/>
      </w:divBdr>
    </w:div>
    <w:div w:id="218639953">
      <w:bodyDiv w:val="1"/>
      <w:marLeft w:val="0"/>
      <w:marRight w:val="0"/>
      <w:marTop w:val="0"/>
      <w:marBottom w:val="0"/>
      <w:divBdr>
        <w:top w:val="none" w:sz="0" w:space="0" w:color="auto"/>
        <w:left w:val="none" w:sz="0" w:space="0" w:color="auto"/>
        <w:bottom w:val="none" w:sz="0" w:space="0" w:color="auto"/>
        <w:right w:val="none" w:sz="0" w:space="0" w:color="auto"/>
      </w:divBdr>
    </w:div>
    <w:div w:id="221059764">
      <w:bodyDiv w:val="1"/>
      <w:marLeft w:val="0"/>
      <w:marRight w:val="0"/>
      <w:marTop w:val="0"/>
      <w:marBottom w:val="0"/>
      <w:divBdr>
        <w:top w:val="none" w:sz="0" w:space="0" w:color="auto"/>
        <w:left w:val="none" w:sz="0" w:space="0" w:color="auto"/>
        <w:bottom w:val="none" w:sz="0" w:space="0" w:color="auto"/>
        <w:right w:val="none" w:sz="0" w:space="0" w:color="auto"/>
      </w:divBdr>
    </w:div>
    <w:div w:id="227495613">
      <w:bodyDiv w:val="1"/>
      <w:marLeft w:val="0"/>
      <w:marRight w:val="0"/>
      <w:marTop w:val="0"/>
      <w:marBottom w:val="0"/>
      <w:divBdr>
        <w:top w:val="none" w:sz="0" w:space="0" w:color="auto"/>
        <w:left w:val="none" w:sz="0" w:space="0" w:color="auto"/>
        <w:bottom w:val="none" w:sz="0" w:space="0" w:color="auto"/>
        <w:right w:val="none" w:sz="0" w:space="0" w:color="auto"/>
      </w:divBdr>
    </w:div>
    <w:div w:id="228613971">
      <w:bodyDiv w:val="1"/>
      <w:marLeft w:val="0"/>
      <w:marRight w:val="0"/>
      <w:marTop w:val="0"/>
      <w:marBottom w:val="0"/>
      <w:divBdr>
        <w:top w:val="none" w:sz="0" w:space="0" w:color="auto"/>
        <w:left w:val="none" w:sz="0" w:space="0" w:color="auto"/>
        <w:bottom w:val="none" w:sz="0" w:space="0" w:color="auto"/>
        <w:right w:val="none" w:sz="0" w:space="0" w:color="auto"/>
      </w:divBdr>
      <w:divsChild>
        <w:div w:id="1074007528">
          <w:marLeft w:val="480"/>
          <w:marRight w:val="0"/>
          <w:marTop w:val="0"/>
          <w:marBottom w:val="0"/>
          <w:divBdr>
            <w:top w:val="none" w:sz="0" w:space="0" w:color="auto"/>
            <w:left w:val="none" w:sz="0" w:space="0" w:color="auto"/>
            <w:bottom w:val="none" w:sz="0" w:space="0" w:color="auto"/>
            <w:right w:val="none" w:sz="0" w:space="0" w:color="auto"/>
          </w:divBdr>
          <w:divsChild>
            <w:div w:id="104159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498787">
      <w:bodyDiv w:val="1"/>
      <w:marLeft w:val="0"/>
      <w:marRight w:val="0"/>
      <w:marTop w:val="0"/>
      <w:marBottom w:val="0"/>
      <w:divBdr>
        <w:top w:val="none" w:sz="0" w:space="0" w:color="auto"/>
        <w:left w:val="none" w:sz="0" w:space="0" w:color="auto"/>
        <w:bottom w:val="none" w:sz="0" w:space="0" w:color="auto"/>
        <w:right w:val="none" w:sz="0" w:space="0" w:color="auto"/>
      </w:divBdr>
      <w:divsChild>
        <w:div w:id="617836689">
          <w:marLeft w:val="480"/>
          <w:marRight w:val="0"/>
          <w:marTop w:val="0"/>
          <w:marBottom w:val="0"/>
          <w:divBdr>
            <w:top w:val="none" w:sz="0" w:space="0" w:color="auto"/>
            <w:left w:val="none" w:sz="0" w:space="0" w:color="auto"/>
            <w:bottom w:val="none" w:sz="0" w:space="0" w:color="auto"/>
            <w:right w:val="none" w:sz="0" w:space="0" w:color="auto"/>
          </w:divBdr>
          <w:divsChild>
            <w:div w:id="200967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942412">
      <w:bodyDiv w:val="1"/>
      <w:marLeft w:val="0"/>
      <w:marRight w:val="0"/>
      <w:marTop w:val="0"/>
      <w:marBottom w:val="0"/>
      <w:divBdr>
        <w:top w:val="none" w:sz="0" w:space="0" w:color="auto"/>
        <w:left w:val="none" w:sz="0" w:space="0" w:color="auto"/>
        <w:bottom w:val="none" w:sz="0" w:space="0" w:color="auto"/>
        <w:right w:val="none" w:sz="0" w:space="0" w:color="auto"/>
      </w:divBdr>
    </w:div>
    <w:div w:id="270091903">
      <w:bodyDiv w:val="1"/>
      <w:marLeft w:val="0"/>
      <w:marRight w:val="0"/>
      <w:marTop w:val="0"/>
      <w:marBottom w:val="0"/>
      <w:divBdr>
        <w:top w:val="none" w:sz="0" w:space="0" w:color="auto"/>
        <w:left w:val="none" w:sz="0" w:space="0" w:color="auto"/>
        <w:bottom w:val="none" w:sz="0" w:space="0" w:color="auto"/>
        <w:right w:val="none" w:sz="0" w:space="0" w:color="auto"/>
      </w:divBdr>
    </w:div>
    <w:div w:id="282346763">
      <w:bodyDiv w:val="1"/>
      <w:marLeft w:val="0"/>
      <w:marRight w:val="0"/>
      <w:marTop w:val="0"/>
      <w:marBottom w:val="0"/>
      <w:divBdr>
        <w:top w:val="none" w:sz="0" w:space="0" w:color="auto"/>
        <w:left w:val="none" w:sz="0" w:space="0" w:color="auto"/>
        <w:bottom w:val="none" w:sz="0" w:space="0" w:color="auto"/>
        <w:right w:val="none" w:sz="0" w:space="0" w:color="auto"/>
      </w:divBdr>
    </w:div>
    <w:div w:id="341200468">
      <w:bodyDiv w:val="1"/>
      <w:marLeft w:val="0"/>
      <w:marRight w:val="0"/>
      <w:marTop w:val="0"/>
      <w:marBottom w:val="0"/>
      <w:divBdr>
        <w:top w:val="none" w:sz="0" w:space="0" w:color="auto"/>
        <w:left w:val="none" w:sz="0" w:space="0" w:color="auto"/>
        <w:bottom w:val="none" w:sz="0" w:space="0" w:color="auto"/>
        <w:right w:val="none" w:sz="0" w:space="0" w:color="auto"/>
      </w:divBdr>
    </w:div>
    <w:div w:id="380710185">
      <w:bodyDiv w:val="1"/>
      <w:marLeft w:val="0"/>
      <w:marRight w:val="0"/>
      <w:marTop w:val="0"/>
      <w:marBottom w:val="0"/>
      <w:divBdr>
        <w:top w:val="none" w:sz="0" w:space="0" w:color="auto"/>
        <w:left w:val="none" w:sz="0" w:space="0" w:color="auto"/>
        <w:bottom w:val="none" w:sz="0" w:space="0" w:color="auto"/>
        <w:right w:val="none" w:sz="0" w:space="0" w:color="auto"/>
      </w:divBdr>
    </w:div>
    <w:div w:id="384330529">
      <w:bodyDiv w:val="1"/>
      <w:marLeft w:val="0"/>
      <w:marRight w:val="0"/>
      <w:marTop w:val="0"/>
      <w:marBottom w:val="0"/>
      <w:divBdr>
        <w:top w:val="none" w:sz="0" w:space="0" w:color="auto"/>
        <w:left w:val="none" w:sz="0" w:space="0" w:color="auto"/>
        <w:bottom w:val="none" w:sz="0" w:space="0" w:color="auto"/>
        <w:right w:val="none" w:sz="0" w:space="0" w:color="auto"/>
      </w:divBdr>
    </w:div>
    <w:div w:id="392317609">
      <w:bodyDiv w:val="1"/>
      <w:marLeft w:val="0"/>
      <w:marRight w:val="0"/>
      <w:marTop w:val="0"/>
      <w:marBottom w:val="0"/>
      <w:divBdr>
        <w:top w:val="none" w:sz="0" w:space="0" w:color="auto"/>
        <w:left w:val="none" w:sz="0" w:space="0" w:color="auto"/>
        <w:bottom w:val="none" w:sz="0" w:space="0" w:color="auto"/>
        <w:right w:val="none" w:sz="0" w:space="0" w:color="auto"/>
      </w:divBdr>
    </w:div>
    <w:div w:id="398867621">
      <w:bodyDiv w:val="1"/>
      <w:marLeft w:val="0"/>
      <w:marRight w:val="0"/>
      <w:marTop w:val="0"/>
      <w:marBottom w:val="0"/>
      <w:divBdr>
        <w:top w:val="none" w:sz="0" w:space="0" w:color="auto"/>
        <w:left w:val="none" w:sz="0" w:space="0" w:color="auto"/>
        <w:bottom w:val="none" w:sz="0" w:space="0" w:color="auto"/>
        <w:right w:val="none" w:sz="0" w:space="0" w:color="auto"/>
      </w:divBdr>
      <w:divsChild>
        <w:div w:id="403919812">
          <w:marLeft w:val="480"/>
          <w:marRight w:val="0"/>
          <w:marTop w:val="0"/>
          <w:marBottom w:val="0"/>
          <w:divBdr>
            <w:top w:val="none" w:sz="0" w:space="0" w:color="auto"/>
            <w:left w:val="none" w:sz="0" w:space="0" w:color="auto"/>
            <w:bottom w:val="none" w:sz="0" w:space="0" w:color="auto"/>
            <w:right w:val="none" w:sz="0" w:space="0" w:color="auto"/>
          </w:divBdr>
          <w:divsChild>
            <w:div w:id="158167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370907">
      <w:bodyDiv w:val="1"/>
      <w:marLeft w:val="0"/>
      <w:marRight w:val="0"/>
      <w:marTop w:val="0"/>
      <w:marBottom w:val="0"/>
      <w:divBdr>
        <w:top w:val="none" w:sz="0" w:space="0" w:color="auto"/>
        <w:left w:val="none" w:sz="0" w:space="0" w:color="auto"/>
        <w:bottom w:val="none" w:sz="0" w:space="0" w:color="auto"/>
        <w:right w:val="none" w:sz="0" w:space="0" w:color="auto"/>
      </w:divBdr>
    </w:div>
    <w:div w:id="411658065">
      <w:bodyDiv w:val="1"/>
      <w:marLeft w:val="0"/>
      <w:marRight w:val="0"/>
      <w:marTop w:val="0"/>
      <w:marBottom w:val="0"/>
      <w:divBdr>
        <w:top w:val="none" w:sz="0" w:space="0" w:color="auto"/>
        <w:left w:val="none" w:sz="0" w:space="0" w:color="auto"/>
        <w:bottom w:val="none" w:sz="0" w:space="0" w:color="auto"/>
        <w:right w:val="none" w:sz="0" w:space="0" w:color="auto"/>
      </w:divBdr>
      <w:divsChild>
        <w:div w:id="511919430">
          <w:marLeft w:val="480"/>
          <w:marRight w:val="0"/>
          <w:marTop w:val="0"/>
          <w:marBottom w:val="0"/>
          <w:divBdr>
            <w:top w:val="none" w:sz="0" w:space="0" w:color="auto"/>
            <w:left w:val="none" w:sz="0" w:space="0" w:color="auto"/>
            <w:bottom w:val="none" w:sz="0" w:space="0" w:color="auto"/>
            <w:right w:val="none" w:sz="0" w:space="0" w:color="auto"/>
          </w:divBdr>
          <w:divsChild>
            <w:div w:id="204605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678852">
      <w:bodyDiv w:val="1"/>
      <w:marLeft w:val="0"/>
      <w:marRight w:val="0"/>
      <w:marTop w:val="0"/>
      <w:marBottom w:val="0"/>
      <w:divBdr>
        <w:top w:val="none" w:sz="0" w:space="0" w:color="auto"/>
        <w:left w:val="none" w:sz="0" w:space="0" w:color="auto"/>
        <w:bottom w:val="none" w:sz="0" w:space="0" w:color="auto"/>
        <w:right w:val="none" w:sz="0" w:space="0" w:color="auto"/>
      </w:divBdr>
    </w:div>
    <w:div w:id="442696643">
      <w:bodyDiv w:val="1"/>
      <w:marLeft w:val="0"/>
      <w:marRight w:val="0"/>
      <w:marTop w:val="0"/>
      <w:marBottom w:val="0"/>
      <w:divBdr>
        <w:top w:val="none" w:sz="0" w:space="0" w:color="auto"/>
        <w:left w:val="none" w:sz="0" w:space="0" w:color="auto"/>
        <w:bottom w:val="none" w:sz="0" w:space="0" w:color="auto"/>
        <w:right w:val="none" w:sz="0" w:space="0" w:color="auto"/>
      </w:divBdr>
    </w:div>
    <w:div w:id="482162891">
      <w:bodyDiv w:val="1"/>
      <w:marLeft w:val="0"/>
      <w:marRight w:val="0"/>
      <w:marTop w:val="0"/>
      <w:marBottom w:val="0"/>
      <w:divBdr>
        <w:top w:val="none" w:sz="0" w:space="0" w:color="auto"/>
        <w:left w:val="none" w:sz="0" w:space="0" w:color="auto"/>
        <w:bottom w:val="none" w:sz="0" w:space="0" w:color="auto"/>
        <w:right w:val="none" w:sz="0" w:space="0" w:color="auto"/>
      </w:divBdr>
    </w:div>
    <w:div w:id="506943658">
      <w:bodyDiv w:val="1"/>
      <w:marLeft w:val="0"/>
      <w:marRight w:val="0"/>
      <w:marTop w:val="0"/>
      <w:marBottom w:val="0"/>
      <w:divBdr>
        <w:top w:val="none" w:sz="0" w:space="0" w:color="auto"/>
        <w:left w:val="none" w:sz="0" w:space="0" w:color="auto"/>
        <w:bottom w:val="none" w:sz="0" w:space="0" w:color="auto"/>
        <w:right w:val="none" w:sz="0" w:space="0" w:color="auto"/>
      </w:divBdr>
      <w:divsChild>
        <w:div w:id="1553541904">
          <w:marLeft w:val="480"/>
          <w:marRight w:val="0"/>
          <w:marTop w:val="0"/>
          <w:marBottom w:val="0"/>
          <w:divBdr>
            <w:top w:val="none" w:sz="0" w:space="0" w:color="auto"/>
            <w:left w:val="none" w:sz="0" w:space="0" w:color="auto"/>
            <w:bottom w:val="none" w:sz="0" w:space="0" w:color="auto"/>
            <w:right w:val="none" w:sz="0" w:space="0" w:color="auto"/>
          </w:divBdr>
          <w:divsChild>
            <w:div w:id="129636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930502">
      <w:bodyDiv w:val="1"/>
      <w:marLeft w:val="0"/>
      <w:marRight w:val="0"/>
      <w:marTop w:val="0"/>
      <w:marBottom w:val="0"/>
      <w:divBdr>
        <w:top w:val="none" w:sz="0" w:space="0" w:color="auto"/>
        <w:left w:val="none" w:sz="0" w:space="0" w:color="auto"/>
        <w:bottom w:val="none" w:sz="0" w:space="0" w:color="auto"/>
        <w:right w:val="none" w:sz="0" w:space="0" w:color="auto"/>
      </w:divBdr>
      <w:divsChild>
        <w:div w:id="465006654">
          <w:marLeft w:val="480"/>
          <w:marRight w:val="0"/>
          <w:marTop w:val="0"/>
          <w:marBottom w:val="0"/>
          <w:divBdr>
            <w:top w:val="none" w:sz="0" w:space="0" w:color="auto"/>
            <w:left w:val="none" w:sz="0" w:space="0" w:color="auto"/>
            <w:bottom w:val="none" w:sz="0" w:space="0" w:color="auto"/>
            <w:right w:val="none" w:sz="0" w:space="0" w:color="auto"/>
          </w:divBdr>
          <w:divsChild>
            <w:div w:id="213039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959077">
      <w:bodyDiv w:val="1"/>
      <w:marLeft w:val="0"/>
      <w:marRight w:val="0"/>
      <w:marTop w:val="0"/>
      <w:marBottom w:val="0"/>
      <w:divBdr>
        <w:top w:val="none" w:sz="0" w:space="0" w:color="auto"/>
        <w:left w:val="none" w:sz="0" w:space="0" w:color="auto"/>
        <w:bottom w:val="none" w:sz="0" w:space="0" w:color="auto"/>
        <w:right w:val="none" w:sz="0" w:space="0" w:color="auto"/>
      </w:divBdr>
      <w:divsChild>
        <w:div w:id="86269225">
          <w:marLeft w:val="0"/>
          <w:marRight w:val="0"/>
          <w:marTop w:val="0"/>
          <w:marBottom w:val="0"/>
          <w:divBdr>
            <w:top w:val="none" w:sz="0" w:space="0" w:color="auto"/>
            <w:left w:val="none" w:sz="0" w:space="0" w:color="auto"/>
            <w:bottom w:val="none" w:sz="0" w:space="0" w:color="auto"/>
            <w:right w:val="none" w:sz="0" w:space="0" w:color="auto"/>
          </w:divBdr>
          <w:divsChild>
            <w:div w:id="1000616960">
              <w:marLeft w:val="0"/>
              <w:marRight w:val="0"/>
              <w:marTop w:val="0"/>
              <w:marBottom w:val="0"/>
              <w:divBdr>
                <w:top w:val="none" w:sz="0" w:space="0" w:color="auto"/>
                <w:left w:val="none" w:sz="0" w:space="0" w:color="auto"/>
                <w:bottom w:val="none" w:sz="0" w:space="0" w:color="auto"/>
                <w:right w:val="none" w:sz="0" w:space="0" w:color="auto"/>
              </w:divBdr>
              <w:divsChild>
                <w:div w:id="32081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076414">
      <w:bodyDiv w:val="1"/>
      <w:marLeft w:val="0"/>
      <w:marRight w:val="0"/>
      <w:marTop w:val="0"/>
      <w:marBottom w:val="0"/>
      <w:divBdr>
        <w:top w:val="none" w:sz="0" w:space="0" w:color="auto"/>
        <w:left w:val="none" w:sz="0" w:space="0" w:color="auto"/>
        <w:bottom w:val="none" w:sz="0" w:space="0" w:color="auto"/>
        <w:right w:val="none" w:sz="0" w:space="0" w:color="auto"/>
      </w:divBdr>
    </w:div>
    <w:div w:id="553352850">
      <w:bodyDiv w:val="1"/>
      <w:marLeft w:val="0"/>
      <w:marRight w:val="0"/>
      <w:marTop w:val="0"/>
      <w:marBottom w:val="0"/>
      <w:divBdr>
        <w:top w:val="none" w:sz="0" w:space="0" w:color="auto"/>
        <w:left w:val="none" w:sz="0" w:space="0" w:color="auto"/>
        <w:bottom w:val="none" w:sz="0" w:space="0" w:color="auto"/>
        <w:right w:val="none" w:sz="0" w:space="0" w:color="auto"/>
      </w:divBdr>
    </w:div>
    <w:div w:id="554203138">
      <w:bodyDiv w:val="1"/>
      <w:marLeft w:val="0"/>
      <w:marRight w:val="0"/>
      <w:marTop w:val="0"/>
      <w:marBottom w:val="0"/>
      <w:divBdr>
        <w:top w:val="none" w:sz="0" w:space="0" w:color="auto"/>
        <w:left w:val="none" w:sz="0" w:space="0" w:color="auto"/>
        <w:bottom w:val="none" w:sz="0" w:space="0" w:color="auto"/>
        <w:right w:val="none" w:sz="0" w:space="0" w:color="auto"/>
      </w:divBdr>
    </w:div>
    <w:div w:id="562913232">
      <w:bodyDiv w:val="1"/>
      <w:marLeft w:val="0"/>
      <w:marRight w:val="0"/>
      <w:marTop w:val="0"/>
      <w:marBottom w:val="0"/>
      <w:divBdr>
        <w:top w:val="none" w:sz="0" w:space="0" w:color="auto"/>
        <w:left w:val="none" w:sz="0" w:space="0" w:color="auto"/>
        <w:bottom w:val="none" w:sz="0" w:space="0" w:color="auto"/>
        <w:right w:val="none" w:sz="0" w:space="0" w:color="auto"/>
      </w:divBdr>
      <w:divsChild>
        <w:div w:id="812677159">
          <w:marLeft w:val="480"/>
          <w:marRight w:val="0"/>
          <w:marTop w:val="0"/>
          <w:marBottom w:val="0"/>
          <w:divBdr>
            <w:top w:val="none" w:sz="0" w:space="0" w:color="auto"/>
            <w:left w:val="none" w:sz="0" w:space="0" w:color="auto"/>
            <w:bottom w:val="none" w:sz="0" w:space="0" w:color="auto"/>
            <w:right w:val="none" w:sz="0" w:space="0" w:color="auto"/>
          </w:divBdr>
          <w:divsChild>
            <w:div w:id="122036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010468">
      <w:bodyDiv w:val="1"/>
      <w:marLeft w:val="0"/>
      <w:marRight w:val="0"/>
      <w:marTop w:val="0"/>
      <w:marBottom w:val="0"/>
      <w:divBdr>
        <w:top w:val="none" w:sz="0" w:space="0" w:color="auto"/>
        <w:left w:val="none" w:sz="0" w:space="0" w:color="auto"/>
        <w:bottom w:val="none" w:sz="0" w:space="0" w:color="auto"/>
        <w:right w:val="none" w:sz="0" w:space="0" w:color="auto"/>
      </w:divBdr>
      <w:divsChild>
        <w:div w:id="526020682">
          <w:marLeft w:val="0"/>
          <w:marRight w:val="0"/>
          <w:marTop w:val="0"/>
          <w:marBottom w:val="0"/>
          <w:divBdr>
            <w:top w:val="none" w:sz="0" w:space="0" w:color="auto"/>
            <w:left w:val="none" w:sz="0" w:space="0" w:color="auto"/>
            <w:bottom w:val="none" w:sz="0" w:space="0" w:color="auto"/>
            <w:right w:val="none" w:sz="0" w:space="0" w:color="auto"/>
          </w:divBdr>
          <w:divsChild>
            <w:div w:id="551234307">
              <w:marLeft w:val="0"/>
              <w:marRight w:val="0"/>
              <w:marTop w:val="0"/>
              <w:marBottom w:val="0"/>
              <w:divBdr>
                <w:top w:val="none" w:sz="0" w:space="0" w:color="auto"/>
                <w:left w:val="none" w:sz="0" w:space="0" w:color="auto"/>
                <w:bottom w:val="none" w:sz="0" w:space="0" w:color="auto"/>
                <w:right w:val="none" w:sz="0" w:space="0" w:color="auto"/>
              </w:divBdr>
              <w:divsChild>
                <w:div w:id="130812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241281">
          <w:marLeft w:val="0"/>
          <w:marRight w:val="0"/>
          <w:marTop w:val="0"/>
          <w:marBottom w:val="0"/>
          <w:divBdr>
            <w:top w:val="none" w:sz="0" w:space="0" w:color="auto"/>
            <w:left w:val="none" w:sz="0" w:space="0" w:color="auto"/>
            <w:bottom w:val="none" w:sz="0" w:space="0" w:color="auto"/>
            <w:right w:val="none" w:sz="0" w:space="0" w:color="auto"/>
          </w:divBdr>
        </w:div>
      </w:divsChild>
    </w:div>
    <w:div w:id="635449149">
      <w:bodyDiv w:val="1"/>
      <w:marLeft w:val="0"/>
      <w:marRight w:val="0"/>
      <w:marTop w:val="0"/>
      <w:marBottom w:val="0"/>
      <w:divBdr>
        <w:top w:val="none" w:sz="0" w:space="0" w:color="auto"/>
        <w:left w:val="none" w:sz="0" w:space="0" w:color="auto"/>
        <w:bottom w:val="none" w:sz="0" w:space="0" w:color="auto"/>
        <w:right w:val="none" w:sz="0" w:space="0" w:color="auto"/>
      </w:divBdr>
    </w:div>
    <w:div w:id="659117268">
      <w:bodyDiv w:val="1"/>
      <w:marLeft w:val="0"/>
      <w:marRight w:val="0"/>
      <w:marTop w:val="0"/>
      <w:marBottom w:val="0"/>
      <w:divBdr>
        <w:top w:val="none" w:sz="0" w:space="0" w:color="auto"/>
        <w:left w:val="none" w:sz="0" w:space="0" w:color="auto"/>
        <w:bottom w:val="none" w:sz="0" w:space="0" w:color="auto"/>
        <w:right w:val="none" w:sz="0" w:space="0" w:color="auto"/>
      </w:divBdr>
    </w:div>
    <w:div w:id="676663446">
      <w:bodyDiv w:val="1"/>
      <w:marLeft w:val="0"/>
      <w:marRight w:val="0"/>
      <w:marTop w:val="0"/>
      <w:marBottom w:val="0"/>
      <w:divBdr>
        <w:top w:val="none" w:sz="0" w:space="0" w:color="auto"/>
        <w:left w:val="none" w:sz="0" w:space="0" w:color="auto"/>
        <w:bottom w:val="none" w:sz="0" w:space="0" w:color="auto"/>
        <w:right w:val="none" w:sz="0" w:space="0" w:color="auto"/>
      </w:divBdr>
    </w:div>
    <w:div w:id="696005959">
      <w:bodyDiv w:val="1"/>
      <w:marLeft w:val="0"/>
      <w:marRight w:val="0"/>
      <w:marTop w:val="0"/>
      <w:marBottom w:val="0"/>
      <w:divBdr>
        <w:top w:val="none" w:sz="0" w:space="0" w:color="auto"/>
        <w:left w:val="none" w:sz="0" w:space="0" w:color="auto"/>
        <w:bottom w:val="none" w:sz="0" w:space="0" w:color="auto"/>
        <w:right w:val="none" w:sz="0" w:space="0" w:color="auto"/>
      </w:divBdr>
    </w:div>
    <w:div w:id="701439415">
      <w:bodyDiv w:val="1"/>
      <w:marLeft w:val="0"/>
      <w:marRight w:val="0"/>
      <w:marTop w:val="0"/>
      <w:marBottom w:val="0"/>
      <w:divBdr>
        <w:top w:val="none" w:sz="0" w:space="0" w:color="auto"/>
        <w:left w:val="none" w:sz="0" w:space="0" w:color="auto"/>
        <w:bottom w:val="none" w:sz="0" w:space="0" w:color="auto"/>
        <w:right w:val="none" w:sz="0" w:space="0" w:color="auto"/>
      </w:divBdr>
    </w:div>
    <w:div w:id="748886844">
      <w:bodyDiv w:val="1"/>
      <w:marLeft w:val="0"/>
      <w:marRight w:val="0"/>
      <w:marTop w:val="0"/>
      <w:marBottom w:val="0"/>
      <w:divBdr>
        <w:top w:val="none" w:sz="0" w:space="0" w:color="auto"/>
        <w:left w:val="none" w:sz="0" w:space="0" w:color="auto"/>
        <w:bottom w:val="none" w:sz="0" w:space="0" w:color="auto"/>
        <w:right w:val="none" w:sz="0" w:space="0" w:color="auto"/>
      </w:divBdr>
    </w:div>
    <w:div w:id="775056608">
      <w:bodyDiv w:val="1"/>
      <w:marLeft w:val="0"/>
      <w:marRight w:val="0"/>
      <w:marTop w:val="0"/>
      <w:marBottom w:val="0"/>
      <w:divBdr>
        <w:top w:val="none" w:sz="0" w:space="0" w:color="auto"/>
        <w:left w:val="none" w:sz="0" w:space="0" w:color="auto"/>
        <w:bottom w:val="none" w:sz="0" w:space="0" w:color="auto"/>
        <w:right w:val="none" w:sz="0" w:space="0" w:color="auto"/>
      </w:divBdr>
    </w:div>
    <w:div w:id="825901868">
      <w:bodyDiv w:val="1"/>
      <w:marLeft w:val="0"/>
      <w:marRight w:val="0"/>
      <w:marTop w:val="0"/>
      <w:marBottom w:val="0"/>
      <w:divBdr>
        <w:top w:val="none" w:sz="0" w:space="0" w:color="auto"/>
        <w:left w:val="none" w:sz="0" w:space="0" w:color="auto"/>
        <w:bottom w:val="none" w:sz="0" w:space="0" w:color="auto"/>
        <w:right w:val="none" w:sz="0" w:space="0" w:color="auto"/>
      </w:divBdr>
    </w:div>
    <w:div w:id="827984724">
      <w:bodyDiv w:val="1"/>
      <w:marLeft w:val="0"/>
      <w:marRight w:val="0"/>
      <w:marTop w:val="0"/>
      <w:marBottom w:val="0"/>
      <w:divBdr>
        <w:top w:val="none" w:sz="0" w:space="0" w:color="auto"/>
        <w:left w:val="none" w:sz="0" w:space="0" w:color="auto"/>
        <w:bottom w:val="none" w:sz="0" w:space="0" w:color="auto"/>
        <w:right w:val="none" w:sz="0" w:space="0" w:color="auto"/>
      </w:divBdr>
      <w:divsChild>
        <w:div w:id="2106682941">
          <w:marLeft w:val="0"/>
          <w:marRight w:val="0"/>
          <w:marTop w:val="225"/>
          <w:marBottom w:val="225"/>
          <w:divBdr>
            <w:top w:val="none" w:sz="0" w:space="0" w:color="auto"/>
            <w:left w:val="none" w:sz="0" w:space="0" w:color="auto"/>
            <w:bottom w:val="none" w:sz="0" w:space="0" w:color="auto"/>
            <w:right w:val="none" w:sz="0" w:space="0" w:color="auto"/>
          </w:divBdr>
          <w:divsChild>
            <w:div w:id="209488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681957">
      <w:bodyDiv w:val="1"/>
      <w:marLeft w:val="0"/>
      <w:marRight w:val="0"/>
      <w:marTop w:val="0"/>
      <w:marBottom w:val="0"/>
      <w:divBdr>
        <w:top w:val="none" w:sz="0" w:space="0" w:color="auto"/>
        <w:left w:val="none" w:sz="0" w:space="0" w:color="auto"/>
        <w:bottom w:val="none" w:sz="0" w:space="0" w:color="auto"/>
        <w:right w:val="none" w:sz="0" w:space="0" w:color="auto"/>
      </w:divBdr>
    </w:div>
    <w:div w:id="840394200">
      <w:bodyDiv w:val="1"/>
      <w:marLeft w:val="0"/>
      <w:marRight w:val="0"/>
      <w:marTop w:val="0"/>
      <w:marBottom w:val="0"/>
      <w:divBdr>
        <w:top w:val="none" w:sz="0" w:space="0" w:color="auto"/>
        <w:left w:val="none" w:sz="0" w:space="0" w:color="auto"/>
        <w:bottom w:val="none" w:sz="0" w:space="0" w:color="auto"/>
        <w:right w:val="none" w:sz="0" w:space="0" w:color="auto"/>
      </w:divBdr>
    </w:div>
    <w:div w:id="842164499">
      <w:bodyDiv w:val="1"/>
      <w:marLeft w:val="0"/>
      <w:marRight w:val="0"/>
      <w:marTop w:val="0"/>
      <w:marBottom w:val="0"/>
      <w:divBdr>
        <w:top w:val="none" w:sz="0" w:space="0" w:color="auto"/>
        <w:left w:val="none" w:sz="0" w:space="0" w:color="auto"/>
        <w:bottom w:val="none" w:sz="0" w:space="0" w:color="auto"/>
        <w:right w:val="none" w:sz="0" w:space="0" w:color="auto"/>
      </w:divBdr>
    </w:div>
    <w:div w:id="847333543">
      <w:bodyDiv w:val="1"/>
      <w:marLeft w:val="0"/>
      <w:marRight w:val="0"/>
      <w:marTop w:val="0"/>
      <w:marBottom w:val="0"/>
      <w:divBdr>
        <w:top w:val="none" w:sz="0" w:space="0" w:color="auto"/>
        <w:left w:val="none" w:sz="0" w:space="0" w:color="auto"/>
        <w:bottom w:val="none" w:sz="0" w:space="0" w:color="auto"/>
        <w:right w:val="none" w:sz="0" w:space="0" w:color="auto"/>
      </w:divBdr>
    </w:div>
    <w:div w:id="855462095">
      <w:bodyDiv w:val="1"/>
      <w:marLeft w:val="0"/>
      <w:marRight w:val="0"/>
      <w:marTop w:val="0"/>
      <w:marBottom w:val="0"/>
      <w:divBdr>
        <w:top w:val="none" w:sz="0" w:space="0" w:color="auto"/>
        <w:left w:val="none" w:sz="0" w:space="0" w:color="auto"/>
        <w:bottom w:val="none" w:sz="0" w:space="0" w:color="auto"/>
        <w:right w:val="none" w:sz="0" w:space="0" w:color="auto"/>
      </w:divBdr>
    </w:div>
    <w:div w:id="877862931">
      <w:bodyDiv w:val="1"/>
      <w:marLeft w:val="0"/>
      <w:marRight w:val="0"/>
      <w:marTop w:val="0"/>
      <w:marBottom w:val="0"/>
      <w:divBdr>
        <w:top w:val="none" w:sz="0" w:space="0" w:color="auto"/>
        <w:left w:val="none" w:sz="0" w:space="0" w:color="auto"/>
        <w:bottom w:val="none" w:sz="0" w:space="0" w:color="auto"/>
        <w:right w:val="none" w:sz="0" w:space="0" w:color="auto"/>
      </w:divBdr>
      <w:divsChild>
        <w:div w:id="1877887383">
          <w:marLeft w:val="480"/>
          <w:marRight w:val="0"/>
          <w:marTop w:val="0"/>
          <w:marBottom w:val="0"/>
          <w:divBdr>
            <w:top w:val="none" w:sz="0" w:space="0" w:color="auto"/>
            <w:left w:val="none" w:sz="0" w:space="0" w:color="auto"/>
            <w:bottom w:val="none" w:sz="0" w:space="0" w:color="auto"/>
            <w:right w:val="none" w:sz="0" w:space="0" w:color="auto"/>
          </w:divBdr>
          <w:divsChild>
            <w:div w:id="66154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882104">
      <w:bodyDiv w:val="1"/>
      <w:marLeft w:val="0"/>
      <w:marRight w:val="0"/>
      <w:marTop w:val="0"/>
      <w:marBottom w:val="0"/>
      <w:divBdr>
        <w:top w:val="none" w:sz="0" w:space="0" w:color="auto"/>
        <w:left w:val="none" w:sz="0" w:space="0" w:color="auto"/>
        <w:bottom w:val="none" w:sz="0" w:space="0" w:color="auto"/>
        <w:right w:val="none" w:sz="0" w:space="0" w:color="auto"/>
      </w:divBdr>
    </w:div>
    <w:div w:id="896823462">
      <w:bodyDiv w:val="1"/>
      <w:marLeft w:val="0"/>
      <w:marRight w:val="0"/>
      <w:marTop w:val="0"/>
      <w:marBottom w:val="0"/>
      <w:divBdr>
        <w:top w:val="none" w:sz="0" w:space="0" w:color="auto"/>
        <w:left w:val="none" w:sz="0" w:space="0" w:color="auto"/>
        <w:bottom w:val="none" w:sz="0" w:space="0" w:color="auto"/>
        <w:right w:val="none" w:sz="0" w:space="0" w:color="auto"/>
      </w:divBdr>
    </w:div>
    <w:div w:id="900093838">
      <w:bodyDiv w:val="1"/>
      <w:marLeft w:val="0"/>
      <w:marRight w:val="0"/>
      <w:marTop w:val="0"/>
      <w:marBottom w:val="0"/>
      <w:divBdr>
        <w:top w:val="none" w:sz="0" w:space="0" w:color="auto"/>
        <w:left w:val="none" w:sz="0" w:space="0" w:color="auto"/>
        <w:bottom w:val="none" w:sz="0" w:space="0" w:color="auto"/>
        <w:right w:val="none" w:sz="0" w:space="0" w:color="auto"/>
      </w:divBdr>
      <w:divsChild>
        <w:div w:id="634989632">
          <w:marLeft w:val="480"/>
          <w:marRight w:val="0"/>
          <w:marTop w:val="0"/>
          <w:marBottom w:val="0"/>
          <w:divBdr>
            <w:top w:val="none" w:sz="0" w:space="0" w:color="auto"/>
            <w:left w:val="none" w:sz="0" w:space="0" w:color="auto"/>
            <w:bottom w:val="none" w:sz="0" w:space="0" w:color="auto"/>
            <w:right w:val="none" w:sz="0" w:space="0" w:color="auto"/>
          </w:divBdr>
          <w:divsChild>
            <w:div w:id="23717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618502">
      <w:bodyDiv w:val="1"/>
      <w:marLeft w:val="0"/>
      <w:marRight w:val="0"/>
      <w:marTop w:val="0"/>
      <w:marBottom w:val="0"/>
      <w:divBdr>
        <w:top w:val="none" w:sz="0" w:space="0" w:color="auto"/>
        <w:left w:val="none" w:sz="0" w:space="0" w:color="auto"/>
        <w:bottom w:val="none" w:sz="0" w:space="0" w:color="auto"/>
        <w:right w:val="none" w:sz="0" w:space="0" w:color="auto"/>
      </w:divBdr>
    </w:div>
    <w:div w:id="917136101">
      <w:bodyDiv w:val="1"/>
      <w:marLeft w:val="0"/>
      <w:marRight w:val="0"/>
      <w:marTop w:val="0"/>
      <w:marBottom w:val="0"/>
      <w:divBdr>
        <w:top w:val="none" w:sz="0" w:space="0" w:color="auto"/>
        <w:left w:val="none" w:sz="0" w:space="0" w:color="auto"/>
        <w:bottom w:val="none" w:sz="0" w:space="0" w:color="auto"/>
        <w:right w:val="none" w:sz="0" w:space="0" w:color="auto"/>
      </w:divBdr>
      <w:divsChild>
        <w:div w:id="710348828">
          <w:marLeft w:val="0"/>
          <w:marRight w:val="0"/>
          <w:marTop w:val="0"/>
          <w:marBottom w:val="0"/>
          <w:divBdr>
            <w:top w:val="none" w:sz="0" w:space="0" w:color="auto"/>
            <w:left w:val="none" w:sz="0" w:space="0" w:color="auto"/>
            <w:bottom w:val="none" w:sz="0" w:space="0" w:color="auto"/>
            <w:right w:val="none" w:sz="0" w:space="0" w:color="auto"/>
          </w:divBdr>
          <w:divsChild>
            <w:div w:id="1612854855">
              <w:marLeft w:val="0"/>
              <w:marRight w:val="0"/>
              <w:marTop w:val="0"/>
              <w:marBottom w:val="0"/>
              <w:divBdr>
                <w:top w:val="none" w:sz="0" w:space="0" w:color="auto"/>
                <w:left w:val="none" w:sz="0" w:space="0" w:color="auto"/>
                <w:bottom w:val="none" w:sz="0" w:space="0" w:color="auto"/>
                <w:right w:val="none" w:sz="0" w:space="0" w:color="auto"/>
              </w:divBdr>
            </w:div>
            <w:div w:id="1588616734">
              <w:marLeft w:val="0"/>
              <w:marRight w:val="0"/>
              <w:marTop w:val="0"/>
              <w:marBottom w:val="0"/>
              <w:divBdr>
                <w:top w:val="none" w:sz="0" w:space="0" w:color="auto"/>
                <w:left w:val="none" w:sz="0" w:space="0" w:color="auto"/>
                <w:bottom w:val="none" w:sz="0" w:space="0" w:color="auto"/>
                <w:right w:val="none" w:sz="0" w:space="0" w:color="auto"/>
              </w:divBdr>
            </w:div>
            <w:div w:id="1438253881">
              <w:marLeft w:val="0"/>
              <w:marRight w:val="0"/>
              <w:marTop w:val="0"/>
              <w:marBottom w:val="0"/>
              <w:divBdr>
                <w:top w:val="none" w:sz="0" w:space="0" w:color="auto"/>
                <w:left w:val="none" w:sz="0" w:space="0" w:color="auto"/>
                <w:bottom w:val="none" w:sz="0" w:space="0" w:color="auto"/>
                <w:right w:val="none" w:sz="0" w:space="0" w:color="auto"/>
              </w:divBdr>
            </w:div>
            <w:div w:id="718357322">
              <w:marLeft w:val="0"/>
              <w:marRight w:val="0"/>
              <w:marTop w:val="0"/>
              <w:marBottom w:val="0"/>
              <w:divBdr>
                <w:top w:val="none" w:sz="0" w:space="0" w:color="auto"/>
                <w:left w:val="none" w:sz="0" w:space="0" w:color="auto"/>
                <w:bottom w:val="none" w:sz="0" w:space="0" w:color="auto"/>
                <w:right w:val="none" w:sz="0" w:space="0" w:color="auto"/>
              </w:divBdr>
            </w:div>
            <w:div w:id="195237586">
              <w:marLeft w:val="0"/>
              <w:marRight w:val="0"/>
              <w:marTop w:val="0"/>
              <w:marBottom w:val="0"/>
              <w:divBdr>
                <w:top w:val="none" w:sz="0" w:space="0" w:color="auto"/>
                <w:left w:val="none" w:sz="0" w:space="0" w:color="auto"/>
                <w:bottom w:val="none" w:sz="0" w:space="0" w:color="auto"/>
                <w:right w:val="none" w:sz="0" w:space="0" w:color="auto"/>
              </w:divBdr>
            </w:div>
            <w:div w:id="145636159">
              <w:marLeft w:val="0"/>
              <w:marRight w:val="0"/>
              <w:marTop w:val="0"/>
              <w:marBottom w:val="0"/>
              <w:divBdr>
                <w:top w:val="none" w:sz="0" w:space="0" w:color="auto"/>
                <w:left w:val="none" w:sz="0" w:space="0" w:color="auto"/>
                <w:bottom w:val="none" w:sz="0" w:space="0" w:color="auto"/>
                <w:right w:val="none" w:sz="0" w:space="0" w:color="auto"/>
              </w:divBdr>
            </w:div>
            <w:div w:id="1728186597">
              <w:marLeft w:val="0"/>
              <w:marRight w:val="0"/>
              <w:marTop w:val="0"/>
              <w:marBottom w:val="0"/>
              <w:divBdr>
                <w:top w:val="none" w:sz="0" w:space="0" w:color="auto"/>
                <w:left w:val="none" w:sz="0" w:space="0" w:color="auto"/>
                <w:bottom w:val="none" w:sz="0" w:space="0" w:color="auto"/>
                <w:right w:val="none" w:sz="0" w:space="0" w:color="auto"/>
              </w:divBdr>
            </w:div>
            <w:div w:id="1385135650">
              <w:marLeft w:val="0"/>
              <w:marRight w:val="0"/>
              <w:marTop w:val="0"/>
              <w:marBottom w:val="0"/>
              <w:divBdr>
                <w:top w:val="none" w:sz="0" w:space="0" w:color="auto"/>
                <w:left w:val="none" w:sz="0" w:space="0" w:color="auto"/>
                <w:bottom w:val="none" w:sz="0" w:space="0" w:color="auto"/>
                <w:right w:val="none" w:sz="0" w:space="0" w:color="auto"/>
              </w:divBdr>
            </w:div>
            <w:div w:id="2085831663">
              <w:marLeft w:val="0"/>
              <w:marRight w:val="0"/>
              <w:marTop w:val="0"/>
              <w:marBottom w:val="0"/>
              <w:divBdr>
                <w:top w:val="none" w:sz="0" w:space="0" w:color="auto"/>
                <w:left w:val="none" w:sz="0" w:space="0" w:color="auto"/>
                <w:bottom w:val="none" w:sz="0" w:space="0" w:color="auto"/>
                <w:right w:val="none" w:sz="0" w:space="0" w:color="auto"/>
              </w:divBdr>
            </w:div>
            <w:div w:id="997197204">
              <w:marLeft w:val="0"/>
              <w:marRight w:val="0"/>
              <w:marTop w:val="0"/>
              <w:marBottom w:val="0"/>
              <w:divBdr>
                <w:top w:val="none" w:sz="0" w:space="0" w:color="auto"/>
                <w:left w:val="none" w:sz="0" w:space="0" w:color="auto"/>
                <w:bottom w:val="none" w:sz="0" w:space="0" w:color="auto"/>
                <w:right w:val="none" w:sz="0" w:space="0" w:color="auto"/>
              </w:divBdr>
            </w:div>
            <w:div w:id="349842454">
              <w:marLeft w:val="0"/>
              <w:marRight w:val="0"/>
              <w:marTop w:val="0"/>
              <w:marBottom w:val="0"/>
              <w:divBdr>
                <w:top w:val="none" w:sz="0" w:space="0" w:color="auto"/>
                <w:left w:val="none" w:sz="0" w:space="0" w:color="auto"/>
                <w:bottom w:val="none" w:sz="0" w:space="0" w:color="auto"/>
                <w:right w:val="none" w:sz="0" w:space="0" w:color="auto"/>
              </w:divBdr>
            </w:div>
            <w:div w:id="1552498208">
              <w:marLeft w:val="0"/>
              <w:marRight w:val="0"/>
              <w:marTop w:val="0"/>
              <w:marBottom w:val="0"/>
              <w:divBdr>
                <w:top w:val="none" w:sz="0" w:space="0" w:color="auto"/>
                <w:left w:val="none" w:sz="0" w:space="0" w:color="auto"/>
                <w:bottom w:val="none" w:sz="0" w:space="0" w:color="auto"/>
                <w:right w:val="none" w:sz="0" w:space="0" w:color="auto"/>
              </w:divBdr>
            </w:div>
            <w:div w:id="1657688668">
              <w:marLeft w:val="0"/>
              <w:marRight w:val="0"/>
              <w:marTop w:val="0"/>
              <w:marBottom w:val="0"/>
              <w:divBdr>
                <w:top w:val="none" w:sz="0" w:space="0" w:color="auto"/>
                <w:left w:val="none" w:sz="0" w:space="0" w:color="auto"/>
                <w:bottom w:val="none" w:sz="0" w:space="0" w:color="auto"/>
                <w:right w:val="none" w:sz="0" w:space="0" w:color="auto"/>
              </w:divBdr>
            </w:div>
          </w:divsChild>
        </w:div>
        <w:div w:id="2077580900">
          <w:marLeft w:val="0"/>
          <w:marRight w:val="0"/>
          <w:marTop w:val="0"/>
          <w:marBottom w:val="0"/>
          <w:divBdr>
            <w:top w:val="none" w:sz="0" w:space="0" w:color="auto"/>
            <w:left w:val="none" w:sz="0" w:space="0" w:color="auto"/>
            <w:bottom w:val="none" w:sz="0" w:space="0" w:color="auto"/>
            <w:right w:val="none" w:sz="0" w:space="0" w:color="auto"/>
          </w:divBdr>
          <w:divsChild>
            <w:div w:id="555168446">
              <w:marLeft w:val="0"/>
              <w:marRight w:val="0"/>
              <w:marTop w:val="0"/>
              <w:marBottom w:val="0"/>
              <w:divBdr>
                <w:top w:val="none" w:sz="0" w:space="0" w:color="auto"/>
                <w:left w:val="none" w:sz="0" w:space="0" w:color="auto"/>
                <w:bottom w:val="none" w:sz="0" w:space="0" w:color="auto"/>
                <w:right w:val="none" w:sz="0" w:space="0" w:color="auto"/>
              </w:divBdr>
            </w:div>
            <w:div w:id="108176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345295">
      <w:bodyDiv w:val="1"/>
      <w:marLeft w:val="0"/>
      <w:marRight w:val="0"/>
      <w:marTop w:val="0"/>
      <w:marBottom w:val="0"/>
      <w:divBdr>
        <w:top w:val="none" w:sz="0" w:space="0" w:color="auto"/>
        <w:left w:val="none" w:sz="0" w:space="0" w:color="auto"/>
        <w:bottom w:val="none" w:sz="0" w:space="0" w:color="auto"/>
        <w:right w:val="none" w:sz="0" w:space="0" w:color="auto"/>
      </w:divBdr>
    </w:div>
    <w:div w:id="936450456">
      <w:bodyDiv w:val="1"/>
      <w:marLeft w:val="0"/>
      <w:marRight w:val="0"/>
      <w:marTop w:val="0"/>
      <w:marBottom w:val="0"/>
      <w:divBdr>
        <w:top w:val="none" w:sz="0" w:space="0" w:color="auto"/>
        <w:left w:val="none" w:sz="0" w:space="0" w:color="auto"/>
        <w:bottom w:val="none" w:sz="0" w:space="0" w:color="auto"/>
        <w:right w:val="none" w:sz="0" w:space="0" w:color="auto"/>
      </w:divBdr>
    </w:div>
    <w:div w:id="939483456">
      <w:bodyDiv w:val="1"/>
      <w:marLeft w:val="0"/>
      <w:marRight w:val="0"/>
      <w:marTop w:val="0"/>
      <w:marBottom w:val="0"/>
      <w:divBdr>
        <w:top w:val="none" w:sz="0" w:space="0" w:color="auto"/>
        <w:left w:val="none" w:sz="0" w:space="0" w:color="auto"/>
        <w:bottom w:val="none" w:sz="0" w:space="0" w:color="auto"/>
        <w:right w:val="none" w:sz="0" w:space="0" w:color="auto"/>
      </w:divBdr>
    </w:div>
    <w:div w:id="964312522">
      <w:bodyDiv w:val="1"/>
      <w:marLeft w:val="0"/>
      <w:marRight w:val="0"/>
      <w:marTop w:val="0"/>
      <w:marBottom w:val="0"/>
      <w:divBdr>
        <w:top w:val="none" w:sz="0" w:space="0" w:color="auto"/>
        <w:left w:val="none" w:sz="0" w:space="0" w:color="auto"/>
        <w:bottom w:val="none" w:sz="0" w:space="0" w:color="auto"/>
        <w:right w:val="none" w:sz="0" w:space="0" w:color="auto"/>
      </w:divBdr>
      <w:divsChild>
        <w:div w:id="232587686">
          <w:marLeft w:val="480"/>
          <w:marRight w:val="0"/>
          <w:marTop w:val="0"/>
          <w:marBottom w:val="0"/>
          <w:divBdr>
            <w:top w:val="none" w:sz="0" w:space="0" w:color="auto"/>
            <w:left w:val="none" w:sz="0" w:space="0" w:color="auto"/>
            <w:bottom w:val="none" w:sz="0" w:space="0" w:color="auto"/>
            <w:right w:val="none" w:sz="0" w:space="0" w:color="auto"/>
          </w:divBdr>
          <w:divsChild>
            <w:div w:id="30959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438674">
      <w:bodyDiv w:val="1"/>
      <w:marLeft w:val="0"/>
      <w:marRight w:val="0"/>
      <w:marTop w:val="0"/>
      <w:marBottom w:val="0"/>
      <w:divBdr>
        <w:top w:val="none" w:sz="0" w:space="0" w:color="auto"/>
        <w:left w:val="none" w:sz="0" w:space="0" w:color="auto"/>
        <w:bottom w:val="none" w:sz="0" w:space="0" w:color="auto"/>
        <w:right w:val="none" w:sz="0" w:space="0" w:color="auto"/>
      </w:divBdr>
    </w:div>
    <w:div w:id="1006708338">
      <w:bodyDiv w:val="1"/>
      <w:marLeft w:val="0"/>
      <w:marRight w:val="0"/>
      <w:marTop w:val="0"/>
      <w:marBottom w:val="0"/>
      <w:divBdr>
        <w:top w:val="none" w:sz="0" w:space="0" w:color="auto"/>
        <w:left w:val="none" w:sz="0" w:space="0" w:color="auto"/>
        <w:bottom w:val="none" w:sz="0" w:space="0" w:color="auto"/>
        <w:right w:val="none" w:sz="0" w:space="0" w:color="auto"/>
      </w:divBdr>
    </w:div>
    <w:div w:id="1051074920">
      <w:bodyDiv w:val="1"/>
      <w:marLeft w:val="0"/>
      <w:marRight w:val="0"/>
      <w:marTop w:val="0"/>
      <w:marBottom w:val="0"/>
      <w:divBdr>
        <w:top w:val="none" w:sz="0" w:space="0" w:color="auto"/>
        <w:left w:val="none" w:sz="0" w:space="0" w:color="auto"/>
        <w:bottom w:val="none" w:sz="0" w:space="0" w:color="auto"/>
        <w:right w:val="none" w:sz="0" w:space="0" w:color="auto"/>
      </w:divBdr>
    </w:div>
    <w:div w:id="1108626365">
      <w:bodyDiv w:val="1"/>
      <w:marLeft w:val="0"/>
      <w:marRight w:val="0"/>
      <w:marTop w:val="0"/>
      <w:marBottom w:val="0"/>
      <w:divBdr>
        <w:top w:val="none" w:sz="0" w:space="0" w:color="auto"/>
        <w:left w:val="none" w:sz="0" w:space="0" w:color="auto"/>
        <w:bottom w:val="none" w:sz="0" w:space="0" w:color="auto"/>
        <w:right w:val="none" w:sz="0" w:space="0" w:color="auto"/>
      </w:divBdr>
    </w:div>
    <w:div w:id="1123160655">
      <w:bodyDiv w:val="1"/>
      <w:marLeft w:val="0"/>
      <w:marRight w:val="0"/>
      <w:marTop w:val="0"/>
      <w:marBottom w:val="0"/>
      <w:divBdr>
        <w:top w:val="none" w:sz="0" w:space="0" w:color="auto"/>
        <w:left w:val="none" w:sz="0" w:space="0" w:color="auto"/>
        <w:bottom w:val="none" w:sz="0" w:space="0" w:color="auto"/>
        <w:right w:val="none" w:sz="0" w:space="0" w:color="auto"/>
      </w:divBdr>
    </w:div>
    <w:div w:id="1136534724">
      <w:bodyDiv w:val="1"/>
      <w:marLeft w:val="0"/>
      <w:marRight w:val="0"/>
      <w:marTop w:val="0"/>
      <w:marBottom w:val="0"/>
      <w:divBdr>
        <w:top w:val="none" w:sz="0" w:space="0" w:color="auto"/>
        <w:left w:val="none" w:sz="0" w:space="0" w:color="auto"/>
        <w:bottom w:val="none" w:sz="0" w:space="0" w:color="auto"/>
        <w:right w:val="none" w:sz="0" w:space="0" w:color="auto"/>
      </w:divBdr>
    </w:div>
    <w:div w:id="1141927501">
      <w:bodyDiv w:val="1"/>
      <w:marLeft w:val="0"/>
      <w:marRight w:val="0"/>
      <w:marTop w:val="0"/>
      <w:marBottom w:val="0"/>
      <w:divBdr>
        <w:top w:val="none" w:sz="0" w:space="0" w:color="auto"/>
        <w:left w:val="none" w:sz="0" w:space="0" w:color="auto"/>
        <w:bottom w:val="none" w:sz="0" w:space="0" w:color="auto"/>
        <w:right w:val="none" w:sz="0" w:space="0" w:color="auto"/>
      </w:divBdr>
    </w:div>
    <w:div w:id="1162234847">
      <w:bodyDiv w:val="1"/>
      <w:marLeft w:val="0"/>
      <w:marRight w:val="0"/>
      <w:marTop w:val="0"/>
      <w:marBottom w:val="0"/>
      <w:divBdr>
        <w:top w:val="none" w:sz="0" w:space="0" w:color="auto"/>
        <w:left w:val="none" w:sz="0" w:space="0" w:color="auto"/>
        <w:bottom w:val="none" w:sz="0" w:space="0" w:color="auto"/>
        <w:right w:val="none" w:sz="0" w:space="0" w:color="auto"/>
      </w:divBdr>
    </w:div>
    <w:div w:id="1165320602">
      <w:bodyDiv w:val="1"/>
      <w:marLeft w:val="0"/>
      <w:marRight w:val="0"/>
      <w:marTop w:val="0"/>
      <w:marBottom w:val="0"/>
      <w:divBdr>
        <w:top w:val="none" w:sz="0" w:space="0" w:color="auto"/>
        <w:left w:val="none" w:sz="0" w:space="0" w:color="auto"/>
        <w:bottom w:val="none" w:sz="0" w:space="0" w:color="auto"/>
        <w:right w:val="none" w:sz="0" w:space="0" w:color="auto"/>
      </w:divBdr>
    </w:div>
    <w:div w:id="1167327863">
      <w:bodyDiv w:val="1"/>
      <w:marLeft w:val="0"/>
      <w:marRight w:val="0"/>
      <w:marTop w:val="0"/>
      <w:marBottom w:val="0"/>
      <w:divBdr>
        <w:top w:val="none" w:sz="0" w:space="0" w:color="auto"/>
        <w:left w:val="none" w:sz="0" w:space="0" w:color="auto"/>
        <w:bottom w:val="none" w:sz="0" w:space="0" w:color="auto"/>
        <w:right w:val="none" w:sz="0" w:space="0" w:color="auto"/>
      </w:divBdr>
    </w:div>
    <w:div w:id="1210805655">
      <w:bodyDiv w:val="1"/>
      <w:marLeft w:val="0"/>
      <w:marRight w:val="0"/>
      <w:marTop w:val="0"/>
      <w:marBottom w:val="0"/>
      <w:divBdr>
        <w:top w:val="none" w:sz="0" w:space="0" w:color="auto"/>
        <w:left w:val="none" w:sz="0" w:space="0" w:color="auto"/>
        <w:bottom w:val="none" w:sz="0" w:space="0" w:color="auto"/>
        <w:right w:val="none" w:sz="0" w:space="0" w:color="auto"/>
      </w:divBdr>
    </w:div>
    <w:div w:id="1220362375">
      <w:bodyDiv w:val="1"/>
      <w:marLeft w:val="0"/>
      <w:marRight w:val="0"/>
      <w:marTop w:val="0"/>
      <w:marBottom w:val="0"/>
      <w:divBdr>
        <w:top w:val="none" w:sz="0" w:space="0" w:color="auto"/>
        <w:left w:val="none" w:sz="0" w:space="0" w:color="auto"/>
        <w:bottom w:val="none" w:sz="0" w:space="0" w:color="auto"/>
        <w:right w:val="none" w:sz="0" w:space="0" w:color="auto"/>
      </w:divBdr>
    </w:div>
    <w:div w:id="1274168116">
      <w:bodyDiv w:val="1"/>
      <w:marLeft w:val="0"/>
      <w:marRight w:val="0"/>
      <w:marTop w:val="0"/>
      <w:marBottom w:val="0"/>
      <w:divBdr>
        <w:top w:val="none" w:sz="0" w:space="0" w:color="auto"/>
        <w:left w:val="none" w:sz="0" w:space="0" w:color="auto"/>
        <w:bottom w:val="none" w:sz="0" w:space="0" w:color="auto"/>
        <w:right w:val="none" w:sz="0" w:space="0" w:color="auto"/>
      </w:divBdr>
    </w:div>
    <w:div w:id="1314722008">
      <w:bodyDiv w:val="1"/>
      <w:marLeft w:val="0"/>
      <w:marRight w:val="0"/>
      <w:marTop w:val="0"/>
      <w:marBottom w:val="0"/>
      <w:divBdr>
        <w:top w:val="none" w:sz="0" w:space="0" w:color="auto"/>
        <w:left w:val="none" w:sz="0" w:space="0" w:color="auto"/>
        <w:bottom w:val="none" w:sz="0" w:space="0" w:color="auto"/>
        <w:right w:val="none" w:sz="0" w:space="0" w:color="auto"/>
      </w:divBdr>
    </w:div>
    <w:div w:id="1323700402">
      <w:bodyDiv w:val="1"/>
      <w:marLeft w:val="0"/>
      <w:marRight w:val="0"/>
      <w:marTop w:val="0"/>
      <w:marBottom w:val="0"/>
      <w:divBdr>
        <w:top w:val="none" w:sz="0" w:space="0" w:color="auto"/>
        <w:left w:val="none" w:sz="0" w:space="0" w:color="auto"/>
        <w:bottom w:val="none" w:sz="0" w:space="0" w:color="auto"/>
        <w:right w:val="none" w:sz="0" w:space="0" w:color="auto"/>
      </w:divBdr>
    </w:div>
    <w:div w:id="1358309803">
      <w:bodyDiv w:val="1"/>
      <w:marLeft w:val="0"/>
      <w:marRight w:val="0"/>
      <w:marTop w:val="0"/>
      <w:marBottom w:val="0"/>
      <w:divBdr>
        <w:top w:val="none" w:sz="0" w:space="0" w:color="auto"/>
        <w:left w:val="none" w:sz="0" w:space="0" w:color="auto"/>
        <w:bottom w:val="none" w:sz="0" w:space="0" w:color="auto"/>
        <w:right w:val="none" w:sz="0" w:space="0" w:color="auto"/>
      </w:divBdr>
    </w:div>
    <w:div w:id="1361274617">
      <w:bodyDiv w:val="1"/>
      <w:marLeft w:val="0"/>
      <w:marRight w:val="0"/>
      <w:marTop w:val="0"/>
      <w:marBottom w:val="0"/>
      <w:divBdr>
        <w:top w:val="none" w:sz="0" w:space="0" w:color="auto"/>
        <w:left w:val="none" w:sz="0" w:space="0" w:color="auto"/>
        <w:bottom w:val="none" w:sz="0" w:space="0" w:color="auto"/>
        <w:right w:val="none" w:sz="0" w:space="0" w:color="auto"/>
      </w:divBdr>
    </w:div>
    <w:div w:id="1382942189">
      <w:bodyDiv w:val="1"/>
      <w:marLeft w:val="0"/>
      <w:marRight w:val="0"/>
      <w:marTop w:val="0"/>
      <w:marBottom w:val="0"/>
      <w:divBdr>
        <w:top w:val="none" w:sz="0" w:space="0" w:color="auto"/>
        <w:left w:val="none" w:sz="0" w:space="0" w:color="auto"/>
        <w:bottom w:val="none" w:sz="0" w:space="0" w:color="auto"/>
        <w:right w:val="none" w:sz="0" w:space="0" w:color="auto"/>
      </w:divBdr>
    </w:div>
    <w:div w:id="1400445698">
      <w:bodyDiv w:val="1"/>
      <w:marLeft w:val="0"/>
      <w:marRight w:val="0"/>
      <w:marTop w:val="0"/>
      <w:marBottom w:val="0"/>
      <w:divBdr>
        <w:top w:val="none" w:sz="0" w:space="0" w:color="auto"/>
        <w:left w:val="none" w:sz="0" w:space="0" w:color="auto"/>
        <w:bottom w:val="none" w:sz="0" w:space="0" w:color="auto"/>
        <w:right w:val="none" w:sz="0" w:space="0" w:color="auto"/>
      </w:divBdr>
    </w:div>
    <w:div w:id="1411391307">
      <w:bodyDiv w:val="1"/>
      <w:marLeft w:val="0"/>
      <w:marRight w:val="0"/>
      <w:marTop w:val="0"/>
      <w:marBottom w:val="0"/>
      <w:divBdr>
        <w:top w:val="none" w:sz="0" w:space="0" w:color="auto"/>
        <w:left w:val="none" w:sz="0" w:space="0" w:color="auto"/>
        <w:bottom w:val="none" w:sz="0" w:space="0" w:color="auto"/>
        <w:right w:val="none" w:sz="0" w:space="0" w:color="auto"/>
      </w:divBdr>
    </w:div>
    <w:div w:id="1443262534">
      <w:bodyDiv w:val="1"/>
      <w:marLeft w:val="0"/>
      <w:marRight w:val="0"/>
      <w:marTop w:val="0"/>
      <w:marBottom w:val="0"/>
      <w:divBdr>
        <w:top w:val="none" w:sz="0" w:space="0" w:color="auto"/>
        <w:left w:val="none" w:sz="0" w:space="0" w:color="auto"/>
        <w:bottom w:val="none" w:sz="0" w:space="0" w:color="auto"/>
        <w:right w:val="none" w:sz="0" w:space="0" w:color="auto"/>
      </w:divBdr>
    </w:div>
    <w:div w:id="1461730995">
      <w:bodyDiv w:val="1"/>
      <w:marLeft w:val="0"/>
      <w:marRight w:val="0"/>
      <w:marTop w:val="0"/>
      <w:marBottom w:val="0"/>
      <w:divBdr>
        <w:top w:val="none" w:sz="0" w:space="0" w:color="auto"/>
        <w:left w:val="none" w:sz="0" w:space="0" w:color="auto"/>
        <w:bottom w:val="none" w:sz="0" w:space="0" w:color="auto"/>
        <w:right w:val="none" w:sz="0" w:space="0" w:color="auto"/>
      </w:divBdr>
    </w:div>
    <w:div w:id="1474832021">
      <w:bodyDiv w:val="1"/>
      <w:marLeft w:val="0"/>
      <w:marRight w:val="0"/>
      <w:marTop w:val="0"/>
      <w:marBottom w:val="0"/>
      <w:divBdr>
        <w:top w:val="none" w:sz="0" w:space="0" w:color="auto"/>
        <w:left w:val="none" w:sz="0" w:space="0" w:color="auto"/>
        <w:bottom w:val="none" w:sz="0" w:space="0" w:color="auto"/>
        <w:right w:val="none" w:sz="0" w:space="0" w:color="auto"/>
      </w:divBdr>
    </w:div>
    <w:div w:id="1478835668">
      <w:bodyDiv w:val="1"/>
      <w:marLeft w:val="0"/>
      <w:marRight w:val="0"/>
      <w:marTop w:val="0"/>
      <w:marBottom w:val="0"/>
      <w:divBdr>
        <w:top w:val="none" w:sz="0" w:space="0" w:color="auto"/>
        <w:left w:val="none" w:sz="0" w:space="0" w:color="auto"/>
        <w:bottom w:val="none" w:sz="0" w:space="0" w:color="auto"/>
        <w:right w:val="none" w:sz="0" w:space="0" w:color="auto"/>
      </w:divBdr>
    </w:div>
    <w:div w:id="1501964801">
      <w:bodyDiv w:val="1"/>
      <w:marLeft w:val="0"/>
      <w:marRight w:val="0"/>
      <w:marTop w:val="0"/>
      <w:marBottom w:val="0"/>
      <w:divBdr>
        <w:top w:val="none" w:sz="0" w:space="0" w:color="auto"/>
        <w:left w:val="none" w:sz="0" w:space="0" w:color="auto"/>
        <w:bottom w:val="none" w:sz="0" w:space="0" w:color="auto"/>
        <w:right w:val="none" w:sz="0" w:space="0" w:color="auto"/>
      </w:divBdr>
    </w:div>
    <w:div w:id="1509754382">
      <w:bodyDiv w:val="1"/>
      <w:marLeft w:val="0"/>
      <w:marRight w:val="0"/>
      <w:marTop w:val="0"/>
      <w:marBottom w:val="0"/>
      <w:divBdr>
        <w:top w:val="none" w:sz="0" w:space="0" w:color="auto"/>
        <w:left w:val="none" w:sz="0" w:space="0" w:color="auto"/>
        <w:bottom w:val="none" w:sz="0" w:space="0" w:color="auto"/>
        <w:right w:val="none" w:sz="0" w:space="0" w:color="auto"/>
      </w:divBdr>
    </w:div>
    <w:div w:id="1523279640">
      <w:bodyDiv w:val="1"/>
      <w:marLeft w:val="0"/>
      <w:marRight w:val="0"/>
      <w:marTop w:val="0"/>
      <w:marBottom w:val="0"/>
      <w:divBdr>
        <w:top w:val="none" w:sz="0" w:space="0" w:color="auto"/>
        <w:left w:val="none" w:sz="0" w:space="0" w:color="auto"/>
        <w:bottom w:val="none" w:sz="0" w:space="0" w:color="auto"/>
        <w:right w:val="none" w:sz="0" w:space="0" w:color="auto"/>
      </w:divBdr>
    </w:div>
    <w:div w:id="1529366126">
      <w:bodyDiv w:val="1"/>
      <w:marLeft w:val="0"/>
      <w:marRight w:val="0"/>
      <w:marTop w:val="0"/>
      <w:marBottom w:val="0"/>
      <w:divBdr>
        <w:top w:val="none" w:sz="0" w:space="0" w:color="auto"/>
        <w:left w:val="none" w:sz="0" w:space="0" w:color="auto"/>
        <w:bottom w:val="none" w:sz="0" w:space="0" w:color="auto"/>
        <w:right w:val="none" w:sz="0" w:space="0" w:color="auto"/>
      </w:divBdr>
      <w:divsChild>
        <w:div w:id="916863156">
          <w:marLeft w:val="480"/>
          <w:marRight w:val="0"/>
          <w:marTop w:val="0"/>
          <w:marBottom w:val="0"/>
          <w:divBdr>
            <w:top w:val="none" w:sz="0" w:space="0" w:color="auto"/>
            <w:left w:val="none" w:sz="0" w:space="0" w:color="auto"/>
            <w:bottom w:val="none" w:sz="0" w:space="0" w:color="auto"/>
            <w:right w:val="none" w:sz="0" w:space="0" w:color="auto"/>
          </w:divBdr>
          <w:divsChild>
            <w:div w:id="81083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768142">
      <w:bodyDiv w:val="1"/>
      <w:marLeft w:val="0"/>
      <w:marRight w:val="0"/>
      <w:marTop w:val="0"/>
      <w:marBottom w:val="0"/>
      <w:divBdr>
        <w:top w:val="none" w:sz="0" w:space="0" w:color="auto"/>
        <w:left w:val="none" w:sz="0" w:space="0" w:color="auto"/>
        <w:bottom w:val="none" w:sz="0" w:space="0" w:color="auto"/>
        <w:right w:val="none" w:sz="0" w:space="0" w:color="auto"/>
      </w:divBdr>
    </w:div>
    <w:div w:id="1549411543">
      <w:bodyDiv w:val="1"/>
      <w:marLeft w:val="0"/>
      <w:marRight w:val="0"/>
      <w:marTop w:val="0"/>
      <w:marBottom w:val="0"/>
      <w:divBdr>
        <w:top w:val="none" w:sz="0" w:space="0" w:color="auto"/>
        <w:left w:val="none" w:sz="0" w:space="0" w:color="auto"/>
        <w:bottom w:val="none" w:sz="0" w:space="0" w:color="auto"/>
        <w:right w:val="none" w:sz="0" w:space="0" w:color="auto"/>
      </w:divBdr>
    </w:div>
    <w:div w:id="1551041237">
      <w:bodyDiv w:val="1"/>
      <w:marLeft w:val="0"/>
      <w:marRight w:val="0"/>
      <w:marTop w:val="0"/>
      <w:marBottom w:val="0"/>
      <w:divBdr>
        <w:top w:val="none" w:sz="0" w:space="0" w:color="auto"/>
        <w:left w:val="none" w:sz="0" w:space="0" w:color="auto"/>
        <w:bottom w:val="none" w:sz="0" w:space="0" w:color="auto"/>
        <w:right w:val="none" w:sz="0" w:space="0" w:color="auto"/>
      </w:divBdr>
    </w:div>
    <w:div w:id="1559516321">
      <w:bodyDiv w:val="1"/>
      <w:marLeft w:val="0"/>
      <w:marRight w:val="0"/>
      <w:marTop w:val="0"/>
      <w:marBottom w:val="0"/>
      <w:divBdr>
        <w:top w:val="none" w:sz="0" w:space="0" w:color="auto"/>
        <w:left w:val="none" w:sz="0" w:space="0" w:color="auto"/>
        <w:bottom w:val="none" w:sz="0" w:space="0" w:color="auto"/>
        <w:right w:val="none" w:sz="0" w:space="0" w:color="auto"/>
      </w:divBdr>
    </w:div>
    <w:div w:id="1581213436">
      <w:bodyDiv w:val="1"/>
      <w:marLeft w:val="0"/>
      <w:marRight w:val="0"/>
      <w:marTop w:val="0"/>
      <w:marBottom w:val="0"/>
      <w:divBdr>
        <w:top w:val="none" w:sz="0" w:space="0" w:color="auto"/>
        <w:left w:val="none" w:sz="0" w:space="0" w:color="auto"/>
        <w:bottom w:val="none" w:sz="0" w:space="0" w:color="auto"/>
        <w:right w:val="none" w:sz="0" w:space="0" w:color="auto"/>
      </w:divBdr>
      <w:divsChild>
        <w:div w:id="1735739636">
          <w:marLeft w:val="480"/>
          <w:marRight w:val="0"/>
          <w:marTop w:val="0"/>
          <w:marBottom w:val="0"/>
          <w:divBdr>
            <w:top w:val="none" w:sz="0" w:space="0" w:color="auto"/>
            <w:left w:val="none" w:sz="0" w:space="0" w:color="auto"/>
            <w:bottom w:val="none" w:sz="0" w:space="0" w:color="auto"/>
            <w:right w:val="none" w:sz="0" w:space="0" w:color="auto"/>
          </w:divBdr>
          <w:divsChild>
            <w:div w:id="10854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101108">
      <w:bodyDiv w:val="1"/>
      <w:marLeft w:val="0"/>
      <w:marRight w:val="0"/>
      <w:marTop w:val="0"/>
      <w:marBottom w:val="0"/>
      <w:divBdr>
        <w:top w:val="none" w:sz="0" w:space="0" w:color="auto"/>
        <w:left w:val="none" w:sz="0" w:space="0" w:color="auto"/>
        <w:bottom w:val="none" w:sz="0" w:space="0" w:color="auto"/>
        <w:right w:val="none" w:sz="0" w:space="0" w:color="auto"/>
      </w:divBdr>
    </w:div>
    <w:div w:id="1596674411">
      <w:bodyDiv w:val="1"/>
      <w:marLeft w:val="0"/>
      <w:marRight w:val="0"/>
      <w:marTop w:val="0"/>
      <w:marBottom w:val="0"/>
      <w:divBdr>
        <w:top w:val="none" w:sz="0" w:space="0" w:color="auto"/>
        <w:left w:val="none" w:sz="0" w:space="0" w:color="auto"/>
        <w:bottom w:val="none" w:sz="0" w:space="0" w:color="auto"/>
        <w:right w:val="none" w:sz="0" w:space="0" w:color="auto"/>
      </w:divBdr>
    </w:div>
    <w:div w:id="1604148161">
      <w:bodyDiv w:val="1"/>
      <w:marLeft w:val="0"/>
      <w:marRight w:val="0"/>
      <w:marTop w:val="0"/>
      <w:marBottom w:val="0"/>
      <w:divBdr>
        <w:top w:val="none" w:sz="0" w:space="0" w:color="auto"/>
        <w:left w:val="none" w:sz="0" w:space="0" w:color="auto"/>
        <w:bottom w:val="none" w:sz="0" w:space="0" w:color="auto"/>
        <w:right w:val="none" w:sz="0" w:space="0" w:color="auto"/>
      </w:divBdr>
    </w:div>
    <w:div w:id="1604923019">
      <w:bodyDiv w:val="1"/>
      <w:marLeft w:val="0"/>
      <w:marRight w:val="0"/>
      <w:marTop w:val="0"/>
      <w:marBottom w:val="0"/>
      <w:divBdr>
        <w:top w:val="none" w:sz="0" w:space="0" w:color="auto"/>
        <w:left w:val="none" w:sz="0" w:space="0" w:color="auto"/>
        <w:bottom w:val="none" w:sz="0" w:space="0" w:color="auto"/>
        <w:right w:val="none" w:sz="0" w:space="0" w:color="auto"/>
      </w:divBdr>
    </w:div>
    <w:div w:id="1606615551">
      <w:bodyDiv w:val="1"/>
      <w:marLeft w:val="0"/>
      <w:marRight w:val="0"/>
      <w:marTop w:val="0"/>
      <w:marBottom w:val="0"/>
      <w:divBdr>
        <w:top w:val="none" w:sz="0" w:space="0" w:color="auto"/>
        <w:left w:val="none" w:sz="0" w:space="0" w:color="auto"/>
        <w:bottom w:val="none" w:sz="0" w:space="0" w:color="auto"/>
        <w:right w:val="none" w:sz="0" w:space="0" w:color="auto"/>
      </w:divBdr>
    </w:div>
    <w:div w:id="1616593828">
      <w:bodyDiv w:val="1"/>
      <w:marLeft w:val="0"/>
      <w:marRight w:val="0"/>
      <w:marTop w:val="0"/>
      <w:marBottom w:val="0"/>
      <w:divBdr>
        <w:top w:val="none" w:sz="0" w:space="0" w:color="auto"/>
        <w:left w:val="none" w:sz="0" w:space="0" w:color="auto"/>
        <w:bottom w:val="none" w:sz="0" w:space="0" w:color="auto"/>
        <w:right w:val="none" w:sz="0" w:space="0" w:color="auto"/>
      </w:divBdr>
    </w:div>
    <w:div w:id="1616863378">
      <w:bodyDiv w:val="1"/>
      <w:marLeft w:val="0"/>
      <w:marRight w:val="0"/>
      <w:marTop w:val="0"/>
      <w:marBottom w:val="0"/>
      <w:divBdr>
        <w:top w:val="none" w:sz="0" w:space="0" w:color="auto"/>
        <w:left w:val="none" w:sz="0" w:space="0" w:color="auto"/>
        <w:bottom w:val="none" w:sz="0" w:space="0" w:color="auto"/>
        <w:right w:val="none" w:sz="0" w:space="0" w:color="auto"/>
      </w:divBdr>
    </w:div>
    <w:div w:id="1642036559">
      <w:bodyDiv w:val="1"/>
      <w:marLeft w:val="0"/>
      <w:marRight w:val="0"/>
      <w:marTop w:val="0"/>
      <w:marBottom w:val="0"/>
      <w:divBdr>
        <w:top w:val="none" w:sz="0" w:space="0" w:color="auto"/>
        <w:left w:val="none" w:sz="0" w:space="0" w:color="auto"/>
        <w:bottom w:val="none" w:sz="0" w:space="0" w:color="auto"/>
        <w:right w:val="none" w:sz="0" w:space="0" w:color="auto"/>
      </w:divBdr>
    </w:div>
    <w:div w:id="1701082756">
      <w:bodyDiv w:val="1"/>
      <w:marLeft w:val="0"/>
      <w:marRight w:val="0"/>
      <w:marTop w:val="0"/>
      <w:marBottom w:val="0"/>
      <w:divBdr>
        <w:top w:val="none" w:sz="0" w:space="0" w:color="auto"/>
        <w:left w:val="none" w:sz="0" w:space="0" w:color="auto"/>
        <w:bottom w:val="none" w:sz="0" w:space="0" w:color="auto"/>
        <w:right w:val="none" w:sz="0" w:space="0" w:color="auto"/>
      </w:divBdr>
    </w:div>
    <w:div w:id="1709257150">
      <w:bodyDiv w:val="1"/>
      <w:marLeft w:val="0"/>
      <w:marRight w:val="0"/>
      <w:marTop w:val="0"/>
      <w:marBottom w:val="0"/>
      <w:divBdr>
        <w:top w:val="none" w:sz="0" w:space="0" w:color="auto"/>
        <w:left w:val="none" w:sz="0" w:space="0" w:color="auto"/>
        <w:bottom w:val="none" w:sz="0" w:space="0" w:color="auto"/>
        <w:right w:val="none" w:sz="0" w:space="0" w:color="auto"/>
      </w:divBdr>
      <w:divsChild>
        <w:div w:id="113910693">
          <w:marLeft w:val="0"/>
          <w:marRight w:val="0"/>
          <w:marTop w:val="0"/>
          <w:marBottom w:val="0"/>
          <w:divBdr>
            <w:top w:val="none" w:sz="0" w:space="0" w:color="auto"/>
            <w:left w:val="none" w:sz="0" w:space="0" w:color="auto"/>
            <w:bottom w:val="none" w:sz="0" w:space="0" w:color="auto"/>
            <w:right w:val="none" w:sz="0" w:space="0" w:color="auto"/>
          </w:divBdr>
          <w:divsChild>
            <w:div w:id="1937864998">
              <w:marLeft w:val="0"/>
              <w:marRight w:val="0"/>
              <w:marTop w:val="0"/>
              <w:marBottom w:val="0"/>
              <w:divBdr>
                <w:top w:val="none" w:sz="0" w:space="0" w:color="auto"/>
                <w:left w:val="none" w:sz="0" w:space="0" w:color="auto"/>
                <w:bottom w:val="none" w:sz="0" w:space="0" w:color="auto"/>
                <w:right w:val="none" w:sz="0" w:space="0" w:color="auto"/>
              </w:divBdr>
            </w:div>
            <w:div w:id="1668702839">
              <w:marLeft w:val="0"/>
              <w:marRight w:val="0"/>
              <w:marTop w:val="0"/>
              <w:marBottom w:val="0"/>
              <w:divBdr>
                <w:top w:val="none" w:sz="0" w:space="0" w:color="auto"/>
                <w:left w:val="none" w:sz="0" w:space="0" w:color="auto"/>
                <w:bottom w:val="none" w:sz="0" w:space="0" w:color="auto"/>
                <w:right w:val="none" w:sz="0" w:space="0" w:color="auto"/>
              </w:divBdr>
            </w:div>
            <w:div w:id="568998500">
              <w:marLeft w:val="0"/>
              <w:marRight w:val="0"/>
              <w:marTop w:val="0"/>
              <w:marBottom w:val="0"/>
              <w:divBdr>
                <w:top w:val="none" w:sz="0" w:space="0" w:color="auto"/>
                <w:left w:val="none" w:sz="0" w:space="0" w:color="auto"/>
                <w:bottom w:val="none" w:sz="0" w:space="0" w:color="auto"/>
                <w:right w:val="none" w:sz="0" w:space="0" w:color="auto"/>
              </w:divBdr>
            </w:div>
            <w:div w:id="653264355">
              <w:marLeft w:val="0"/>
              <w:marRight w:val="0"/>
              <w:marTop w:val="0"/>
              <w:marBottom w:val="0"/>
              <w:divBdr>
                <w:top w:val="none" w:sz="0" w:space="0" w:color="auto"/>
                <w:left w:val="none" w:sz="0" w:space="0" w:color="auto"/>
                <w:bottom w:val="none" w:sz="0" w:space="0" w:color="auto"/>
                <w:right w:val="none" w:sz="0" w:space="0" w:color="auto"/>
              </w:divBdr>
            </w:div>
            <w:div w:id="1753234176">
              <w:marLeft w:val="0"/>
              <w:marRight w:val="0"/>
              <w:marTop w:val="0"/>
              <w:marBottom w:val="0"/>
              <w:divBdr>
                <w:top w:val="none" w:sz="0" w:space="0" w:color="auto"/>
                <w:left w:val="none" w:sz="0" w:space="0" w:color="auto"/>
                <w:bottom w:val="none" w:sz="0" w:space="0" w:color="auto"/>
                <w:right w:val="none" w:sz="0" w:space="0" w:color="auto"/>
              </w:divBdr>
            </w:div>
            <w:div w:id="403796053">
              <w:marLeft w:val="0"/>
              <w:marRight w:val="0"/>
              <w:marTop w:val="0"/>
              <w:marBottom w:val="0"/>
              <w:divBdr>
                <w:top w:val="none" w:sz="0" w:space="0" w:color="auto"/>
                <w:left w:val="none" w:sz="0" w:space="0" w:color="auto"/>
                <w:bottom w:val="none" w:sz="0" w:space="0" w:color="auto"/>
                <w:right w:val="none" w:sz="0" w:space="0" w:color="auto"/>
              </w:divBdr>
            </w:div>
            <w:div w:id="517239824">
              <w:marLeft w:val="0"/>
              <w:marRight w:val="0"/>
              <w:marTop w:val="0"/>
              <w:marBottom w:val="0"/>
              <w:divBdr>
                <w:top w:val="none" w:sz="0" w:space="0" w:color="auto"/>
                <w:left w:val="none" w:sz="0" w:space="0" w:color="auto"/>
                <w:bottom w:val="none" w:sz="0" w:space="0" w:color="auto"/>
                <w:right w:val="none" w:sz="0" w:space="0" w:color="auto"/>
              </w:divBdr>
            </w:div>
            <w:div w:id="704604174">
              <w:marLeft w:val="0"/>
              <w:marRight w:val="0"/>
              <w:marTop w:val="0"/>
              <w:marBottom w:val="0"/>
              <w:divBdr>
                <w:top w:val="none" w:sz="0" w:space="0" w:color="auto"/>
                <w:left w:val="none" w:sz="0" w:space="0" w:color="auto"/>
                <w:bottom w:val="none" w:sz="0" w:space="0" w:color="auto"/>
                <w:right w:val="none" w:sz="0" w:space="0" w:color="auto"/>
              </w:divBdr>
            </w:div>
            <w:div w:id="295258502">
              <w:marLeft w:val="0"/>
              <w:marRight w:val="0"/>
              <w:marTop w:val="0"/>
              <w:marBottom w:val="0"/>
              <w:divBdr>
                <w:top w:val="none" w:sz="0" w:space="0" w:color="auto"/>
                <w:left w:val="none" w:sz="0" w:space="0" w:color="auto"/>
                <w:bottom w:val="none" w:sz="0" w:space="0" w:color="auto"/>
                <w:right w:val="none" w:sz="0" w:space="0" w:color="auto"/>
              </w:divBdr>
            </w:div>
            <w:div w:id="707491766">
              <w:marLeft w:val="0"/>
              <w:marRight w:val="0"/>
              <w:marTop w:val="0"/>
              <w:marBottom w:val="0"/>
              <w:divBdr>
                <w:top w:val="none" w:sz="0" w:space="0" w:color="auto"/>
                <w:left w:val="none" w:sz="0" w:space="0" w:color="auto"/>
                <w:bottom w:val="none" w:sz="0" w:space="0" w:color="auto"/>
                <w:right w:val="none" w:sz="0" w:space="0" w:color="auto"/>
              </w:divBdr>
            </w:div>
            <w:div w:id="622418596">
              <w:marLeft w:val="0"/>
              <w:marRight w:val="0"/>
              <w:marTop w:val="0"/>
              <w:marBottom w:val="0"/>
              <w:divBdr>
                <w:top w:val="none" w:sz="0" w:space="0" w:color="auto"/>
                <w:left w:val="none" w:sz="0" w:space="0" w:color="auto"/>
                <w:bottom w:val="none" w:sz="0" w:space="0" w:color="auto"/>
                <w:right w:val="none" w:sz="0" w:space="0" w:color="auto"/>
              </w:divBdr>
            </w:div>
            <w:div w:id="1888451073">
              <w:marLeft w:val="0"/>
              <w:marRight w:val="0"/>
              <w:marTop w:val="0"/>
              <w:marBottom w:val="0"/>
              <w:divBdr>
                <w:top w:val="none" w:sz="0" w:space="0" w:color="auto"/>
                <w:left w:val="none" w:sz="0" w:space="0" w:color="auto"/>
                <w:bottom w:val="none" w:sz="0" w:space="0" w:color="auto"/>
                <w:right w:val="none" w:sz="0" w:space="0" w:color="auto"/>
              </w:divBdr>
            </w:div>
            <w:div w:id="778989052">
              <w:marLeft w:val="0"/>
              <w:marRight w:val="0"/>
              <w:marTop w:val="0"/>
              <w:marBottom w:val="0"/>
              <w:divBdr>
                <w:top w:val="none" w:sz="0" w:space="0" w:color="auto"/>
                <w:left w:val="none" w:sz="0" w:space="0" w:color="auto"/>
                <w:bottom w:val="none" w:sz="0" w:space="0" w:color="auto"/>
                <w:right w:val="none" w:sz="0" w:space="0" w:color="auto"/>
              </w:divBdr>
            </w:div>
          </w:divsChild>
        </w:div>
        <w:div w:id="753815620">
          <w:marLeft w:val="0"/>
          <w:marRight w:val="0"/>
          <w:marTop w:val="0"/>
          <w:marBottom w:val="0"/>
          <w:divBdr>
            <w:top w:val="none" w:sz="0" w:space="0" w:color="auto"/>
            <w:left w:val="none" w:sz="0" w:space="0" w:color="auto"/>
            <w:bottom w:val="none" w:sz="0" w:space="0" w:color="auto"/>
            <w:right w:val="none" w:sz="0" w:space="0" w:color="auto"/>
          </w:divBdr>
          <w:divsChild>
            <w:div w:id="2115516035">
              <w:marLeft w:val="0"/>
              <w:marRight w:val="0"/>
              <w:marTop w:val="0"/>
              <w:marBottom w:val="0"/>
              <w:divBdr>
                <w:top w:val="none" w:sz="0" w:space="0" w:color="auto"/>
                <w:left w:val="none" w:sz="0" w:space="0" w:color="auto"/>
                <w:bottom w:val="none" w:sz="0" w:space="0" w:color="auto"/>
                <w:right w:val="none" w:sz="0" w:space="0" w:color="auto"/>
              </w:divBdr>
            </w:div>
            <w:div w:id="158264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947391">
      <w:bodyDiv w:val="1"/>
      <w:marLeft w:val="0"/>
      <w:marRight w:val="0"/>
      <w:marTop w:val="0"/>
      <w:marBottom w:val="0"/>
      <w:divBdr>
        <w:top w:val="none" w:sz="0" w:space="0" w:color="auto"/>
        <w:left w:val="none" w:sz="0" w:space="0" w:color="auto"/>
        <w:bottom w:val="none" w:sz="0" w:space="0" w:color="auto"/>
        <w:right w:val="none" w:sz="0" w:space="0" w:color="auto"/>
      </w:divBdr>
    </w:div>
    <w:div w:id="1761370169">
      <w:bodyDiv w:val="1"/>
      <w:marLeft w:val="0"/>
      <w:marRight w:val="0"/>
      <w:marTop w:val="0"/>
      <w:marBottom w:val="0"/>
      <w:divBdr>
        <w:top w:val="none" w:sz="0" w:space="0" w:color="auto"/>
        <w:left w:val="none" w:sz="0" w:space="0" w:color="auto"/>
        <w:bottom w:val="none" w:sz="0" w:space="0" w:color="auto"/>
        <w:right w:val="none" w:sz="0" w:space="0" w:color="auto"/>
      </w:divBdr>
    </w:div>
    <w:div w:id="1775127606">
      <w:bodyDiv w:val="1"/>
      <w:marLeft w:val="0"/>
      <w:marRight w:val="0"/>
      <w:marTop w:val="0"/>
      <w:marBottom w:val="0"/>
      <w:divBdr>
        <w:top w:val="none" w:sz="0" w:space="0" w:color="auto"/>
        <w:left w:val="none" w:sz="0" w:space="0" w:color="auto"/>
        <w:bottom w:val="none" w:sz="0" w:space="0" w:color="auto"/>
        <w:right w:val="none" w:sz="0" w:space="0" w:color="auto"/>
      </w:divBdr>
    </w:div>
    <w:div w:id="1828012049">
      <w:bodyDiv w:val="1"/>
      <w:marLeft w:val="0"/>
      <w:marRight w:val="0"/>
      <w:marTop w:val="0"/>
      <w:marBottom w:val="0"/>
      <w:divBdr>
        <w:top w:val="none" w:sz="0" w:space="0" w:color="auto"/>
        <w:left w:val="none" w:sz="0" w:space="0" w:color="auto"/>
        <w:bottom w:val="none" w:sz="0" w:space="0" w:color="auto"/>
        <w:right w:val="none" w:sz="0" w:space="0" w:color="auto"/>
      </w:divBdr>
    </w:div>
    <w:div w:id="1834486574">
      <w:bodyDiv w:val="1"/>
      <w:marLeft w:val="0"/>
      <w:marRight w:val="0"/>
      <w:marTop w:val="0"/>
      <w:marBottom w:val="0"/>
      <w:divBdr>
        <w:top w:val="none" w:sz="0" w:space="0" w:color="auto"/>
        <w:left w:val="none" w:sz="0" w:space="0" w:color="auto"/>
        <w:bottom w:val="none" w:sz="0" w:space="0" w:color="auto"/>
        <w:right w:val="none" w:sz="0" w:space="0" w:color="auto"/>
      </w:divBdr>
    </w:div>
    <w:div w:id="1868251667">
      <w:bodyDiv w:val="1"/>
      <w:marLeft w:val="0"/>
      <w:marRight w:val="0"/>
      <w:marTop w:val="0"/>
      <w:marBottom w:val="0"/>
      <w:divBdr>
        <w:top w:val="none" w:sz="0" w:space="0" w:color="auto"/>
        <w:left w:val="none" w:sz="0" w:space="0" w:color="auto"/>
        <w:bottom w:val="none" w:sz="0" w:space="0" w:color="auto"/>
        <w:right w:val="none" w:sz="0" w:space="0" w:color="auto"/>
      </w:divBdr>
    </w:div>
    <w:div w:id="1887374421">
      <w:bodyDiv w:val="1"/>
      <w:marLeft w:val="0"/>
      <w:marRight w:val="0"/>
      <w:marTop w:val="0"/>
      <w:marBottom w:val="0"/>
      <w:divBdr>
        <w:top w:val="none" w:sz="0" w:space="0" w:color="auto"/>
        <w:left w:val="none" w:sz="0" w:space="0" w:color="auto"/>
        <w:bottom w:val="none" w:sz="0" w:space="0" w:color="auto"/>
        <w:right w:val="none" w:sz="0" w:space="0" w:color="auto"/>
      </w:divBdr>
      <w:divsChild>
        <w:div w:id="10206187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259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052914">
      <w:bodyDiv w:val="1"/>
      <w:marLeft w:val="0"/>
      <w:marRight w:val="0"/>
      <w:marTop w:val="0"/>
      <w:marBottom w:val="0"/>
      <w:divBdr>
        <w:top w:val="none" w:sz="0" w:space="0" w:color="auto"/>
        <w:left w:val="none" w:sz="0" w:space="0" w:color="auto"/>
        <w:bottom w:val="none" w:sz="0" w:space="0" w:color="auto"/>
        <w:right w:val="none" w:sz="0" w:space="0" w:color="auto"/>
      </w:divBdr>
    </w:div>
    <w:div w:id="1918901814">
      <w:bodyDiv w:val="1"/>
      <w:marLeft w:val="0"/>
      <w:marRight w:val="0"/>
      <w:marTop w:val="0"/>
      <w:marBottom w:val="0"/>
      <w:divBdr>
        <w:top w:val="none" w:sz="0" w:space="0" w:color="auto"/>
        <w:left w:val="none" w:sz="0" w:space="0" w:color="auto"/>
        <w:bottom w:val="none" w:sz="0" w:space="0" w:color="auto"/>
        <w:right w:val="none" w:sz="0" w:space="0" w:color="auto"/>
      </w:divBdr>
    </w:div>
    <w:div w:id="1954630236">
      <w:bodyDiv w:val="1"/>
      <w:marLeft w:val="0"/>
      <w:marRight w:val="0"/>
      <w:marTop w:val="0"/>
      <w:marBottom w:val="0"/>
      <w:divBdr>
        <w:top w:val="none" w:sz="0" w:space="0" w:color="auto"/>
        <w:left w:val="none" w:sz="0" w:space="0" w:color="auto"/>
        <w:bottom w:val="none" w:sz="0" w:space="0" w:color="auto"/>
        <w:right w:val="none" w:sz="0" w:space="0" w:color="auto"/>
      </w:divBdr>
    </w:div>
    <w:div w:id="1957906090">
      <w:bodyDiv w:val="1"/>
      <w:marLeft w:val="0"/>
      <w:marRight w:val="0"/>
      <w:marTop w:val="0"/>
      <w:marBottom w:val="0"/>
      <w:divBdr>
        <w:top w:val="none" w:sz="0" w:space="0" w:color="auto"/>
        <w:left w:val="none" w:sz="0" w:space="0" w:color="auto"/>
        <w:bottom w:val="none" w:sz="0" w:space="0" w:color="auto"/>
        <w:right w:val="none" w:sz="0" w:space="0" w:color="auto"/>
      </w:divBdr>
    </w:div>
    <w:div w:id="1958945917">
      <w:bodyDiv w:val="1"/>
      <w:marLeft w:val="0"/>
      <w:marRight w:val="0"/>
      <w:marTop w:val="0"/>
      <w:marBottom w:val="0"/>
      <w:divBdr>
        <w:top w:val="none" w:sz="0" w:space="0" w:color="auto"/>
        <w:left w:val="none" w:sz="0" w:space="0" w:color="auto"/>
        <w:bottom w:val="none" w:sz="0" w:space="0" w:color="auto"/>
        <w:right w:val="none" w:sz="0" w:space="0" w:color="auto"/>
      </w:divBdr>
    </w:div>
    <w:div w:id="1969581264">
      <w:bodyDiv w:val="1"/>
      <w:marLeft w:val="0"/>
      <w:marRight w:val="0"/>
      <w:marTop w:val="0"/>
      <w:marBottom w:val="0"/>
      <w:divBdr>
        <w:top w:val="none" w:sz="0" w:space="0" w:color="auto"/>
        <w:left w:val="none" w:sz="0" w:space="0" w:color="auto"/>
        <w:bottom w:val="none" w:sz="0" w:space="0" w:color="auto"/>
        <w:right w:val="none" w:sz="0" w:space="0" w:color="auto"/>
      </w:divBdr>
    </w:div>
    <w:div w:id="1980063556">
      <w:bodyDiv w:val="1"/>
      <w:marLeft w:val="0"/>
      <w:marRight w:val="0"/>
      <w:marTop w:val="0"/>
      <w:marBottom w:val="0"/>
      <w:divBdr>
        <w:top w:val="none" w:sz="0" w:space="0" w:color="auto"/>
        <w:left w:val="none" w:sz="0" w:space="0" w:color="auto"/>
        <w:bottom w:val="none" w:sz="0" w:space="0" w:color="auto"/>
        <w:right w:val="none" w:sz="0" w:space="0" w:color="auto"/>
      </w:divBdr>
    </w:div>
    <w:div w:id="2017225575">
      <w:bodyDiv w:val="1"/>
      <w:marLeft w:val="0"/>
      <w:marRight w:val="0"/>
      <w:marTop w:val="0"/>
      <w:marBottom w:val="0"/>
      <w:divBdr>
        <w:top w:val="none" w:sz="0" w:space="0" w:color="auto"/>
        <w:left w:val="none" w:sz="0" w:space="0" w:color="auto"/>
        <w:bottom w:val="none" w:sz="0" w:space="0" w:color="auto"/>
        <w:right w:val="none" w:sz="0" w:space="0" w:color="auto"/>
      </w:divBdr>
    </w:div>
    <w:div w:id="2035957453">
      <w:bodyDiv w:val="1"/>
      <w:marLeft w:val="0"/>
      <w:marRight w:val="0"/>
      <w:marTop w:val="0"/>
      <w:marBottom w:val="0"/>
      <w:divBdr>
        <w:top w:val="none" w:sz="0" w:space="0" w:color="auto"/>
        <w:left w:val="none" w:sz="0" w:space="0" w:color="auto"/>
        <w:bottom w:val="none" w:sz="0" w:space="0" w:color="auto"/>
        <w:right w:val="none" w:sz="0" w:space="0" w:color="auto"/>
      </w:divBdr>
    </w:div>
    <w:div w:id="2044360248">
      <w:bodyDiv w:val="1"/>
      <w:marLeft w:val="0"/>
      <w:marRight w:val="0"/>
      <w:marTop w:val="0"/>
      <w:marBottom w:val="0"/>
      <w:divBdr>
        <w:top w:val="none" w:sz="0" w:space="0" w:color="auto"/>
        <w:left w:val="none" w:sz="0" w:space="0" w:color="auto"/>
        <w:bottom w:val="none" w:sz="0" w:space="0" w:color="auto"/>
        <w:right w:val="none" w:sz="0" w:space="0" w:color="auto"/>
      </w:divBdr>
    </w:div>
    <w:div w:id="2055932066">
      <w:bodyDiv w:val="1"/>
      <w:marLeft w:val="0"/>
      <w:marRight w:val="0"/>
      <w:marTop w:val="0"/>
      <w:marBottom w:val="0"/>
      <w:divBdr>
        <w:top w:val="none" w:sz="0" w:space="0" w:color="auto"/>
        <w:left w:val="none" w:sz="0" w:space="0" w:color="auto"/>
        <w:bottom w:val="none" w:sz="0" w:space="0" w:color="auto"/>
        <w:right w:val="none" w:sz="0" w:space="0" w:color="auto"/>
      </w:divBdr>
    </w:div>
    <w:div w:id="2072389438">
      <w:bodyDiv w:val="1"/>
      <w:marLeft w:val="0"/>
      <w:marRight w:val="0"/>
      <w:marTop w:val="0"/>
      <w:marBottom w:val="0"/>
      <w:divBdr>
        <w:top w:val="none" w:sz="0" w:space="0" w:color="auto"/>
        <w:left w:val="none" w:sz="0" w:space="0" w:color="auto"/>
        <w:bottom w:val="none" w:sz="0" w:space="0" w:color="auto"/>
        <w:right w:val="none" w:sz="0" w:space="0" w:color="auto"/>
      </w:divBdr>
      <w:divsChild>
        <w:div w:id="876745592">
          <w:marLeft w:val="480"/>
          <w:marRight w:val="0"/>
          <w:marTop w:val="0"/>
          <w:marBottom w:val="0"/>
          <w:divBdr>
            <w:top w:val="none" w:sz="0" w:space="0" w:color="auto"/>
            <w:left w:val="none" w:sz="0" w:space="0" w:color="auto"/>
            <w:bottom w:val="none" w:sz="0" w:space="0" w:color="auto"/>
            <w:right w:val="none" w:sz="0" w:space="0" w:color="auto"/>
          </w:divBdr>
          <w:divsChild>
            <w:div w:id="116558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463947">
      <w:bodyDiv w:val="1"/>
      <w:marLeft w:val="0"/>
      <w:marRight w:val="0"/>
      <w:marTop w:val="0"/>
      <w:marBottom w:val="0"/>
      <w:divBdr>
        <w:top w:val="none" w:sz="0" w:space="0" w:color="auto"/>
        <w:left w:val="none" w:sz="0" w:space="0" w:color="auto"/>
        <w:bottom w:val="none" w:sz="0" w:space="0" w:color="auto"/>
        <w:right w:val="none" w:sz="0" w:space="0" w:color="auto"/>
      </w:divBdr>
    </w:div>
    <w:div w:id="2097365628">
      <w:bodyDiv w:val="1"/>
      <w:marLeft w:val="0"/>
      <w:marRight w:val="0"/>
      <w:marTop w:val="0"/>
      <w:marBottom w:val="0"/>
      <w:divBdr>
        <w:top w:val="none" w:sz="0" w:space="0" w:color="auto"/>
        <w:left w:val="none" w:sz="0" w:space="0" w:color="auto"/>
        <w:bottom w:val="none" w:sz="0" w:space="0" w:color="auto"/>
        <w:right w:val="none" w:sz="0" w:space="0" w:color="auto"/>
      </w:divBdr>
    </w:div>
    <w:div w:id="2099670430">
      <w:bodyDiv w:val="1"/>
      <w:marLeft w:val="0"/>
      <w:marRight w:val="0"/>
      <w:marTop w:val="0"/>
      <w:marBottom w:val="0"/>
      <w:divBdr>
        <w:top w:val="none" w:sz="0" w:space="0" w:color="auto"/>
        <w:left w:val="none" w:sz="0" w:space="0" w:color="auto"/>
        <w:bottom w:val="none" w:sz="0" w:space="0" w:color="auto"/>
        <w:right w:val="none" w:sz="0" w:space="0" w:color="auto"/>
      </w:divBdr>
    </w:div>
    <w:div w:id="2104572228">
      <w:bodyDiv w:val="1"/>
      <w:marLeft w:val="0"/>
      <w:marRight w:val="0"/>
      <w:marTop w:val="0"/>
      <w:marBottom w:val="0"/>
      <w:divBdr>
        <w:top w:val="none" w:sz="0" w:space="0" w:color="auto"/>
        <w:left w:val="none" w:sz="0" w:space="0" w:color="auto"/>
        <w:bottom w:val="none" w:sz="0" w:space="0" w:color="auto"/>
        <w:right w:val="none" w:sz="0" w:space="0" w:color="auto"/>
      </w:divBdr>
    </w:div>
    <w:div w:id="2106994697">
      <w:bodyDiv w:val="1"/>
      <w:marLeft w:val="0"/>
      <w:marRight w:val="0"/>
      <w:marTop w:val="0"/>
      <w:marBottom w:val="0"/>
      <w:divBdr>
        <w:top w:val="none" w:sz="0" w:space="0" w:color="auto"/>
        <w:left w:val="none" w:sz="0" w:space="0" w:color="auto"/>
        <w:bottom w:val="none" w:sz="0" w:space="0" w:color="auto"/>
        <w:right w:val="none" w:sz="0" w:space="0" w:color="auto"/>
      </w:divBdr>
    </w:div>
    <w:div w:id="2108040096">
      <w:bodyDiv w:val="1"/>
      <w:marLeft w:val="0"/>
      <w:marRight w:val="0"/>
      <w:marTop w:val="0"/>
      <w:marBottom w:val="0"/>
      <w:divBdr>
        <w:top w:val="none" w:sz="0" w:space="0" w:color="auto"/>
        <w:left w:val="none" w:sz="0" w:space="0" w:color="auto"/>
        <w:bottom w:val="none" w:sz="0" w:space="0" w:color="auto"/>
        <w:right w:val="none" w:sz="0" w:space="0" w:color="auto"/>
      </w:divBdr>
    </w:div>
    <w:div w:id="2109882015">
      <w:bodyDiv w:val="1"/>
      <w:marLeft w:val="0"/>
      <w:marRight w:val="0"/>
      <w:marTop w:val="0"/>
      <w:marBottom w:val="0"/>
      <w:divBdr>
        <w:top w:val="none" w:sz="0" w:space="0" w:color="auto"/>
        <w:left w:val="none" w:sz="0" w:space="0" w:color="auto"/>
        <w:bottom w:val="none" w:sz="0" w:space="0" w:color="auto"/>
        <w:right w:val="none" w:sz="0" w:space="0" w:color="auto"/>
      </w:divBdr>
    </w:div>
    <w:div w:id="2135516479">
      <w:bodyDiv w:val="1"/>
      <w:marLeft w:val="0"/>
      <w:marRight w:val="0"/>
      <w:marTop w:val="0"/>
      <w:marBottom w:val="0"/>
      <w:divBdr>
        <w:top w:val="none" w:sz="0" w:space="0" w:color="auto"/>
        <w:left w:val="none" w:sz="0" w:space="0" w:color="auto"/>
        <w:bottom w:val="none" w:sz="0" w:space="0" w:color="auto"/>
        <w:right w:val="none" w:sz="0" w:space="0" w:color="auto"/>
      </w:divBdr>
      <w:divsChild>
        <w:div w:id="2111468500">
          <w:marLeft w:val="0"/>
          <w:marRight w:val="0"/>
          <w:marTop w:val="0"/>
          <w:marBottom w:val="0"/>
          <w:divBdr>
            <w:top w:val="none" w:sz="0" w:space="0" w:color="auto"/>
            <w:left w:val="none" w:sz="0" w:space="0" w:color="auto"/>
            <w:bottom w:val="none" w:sz="0" w:space="0" w:color="auto"/>
            <w:right w:val="none" w:sz="0" w:space="0" w:color="auto"/>
          </w:divBdr>
          <w:divsChild>
            <w:div w:id="1470592233">
              <w:marLeft w:val="0"/>
              <w:marRight w:val="0"/>
              <w:marTop w:val="0"/>
              <w:marBottom w:val="0"/>
              <w:divBdr>
                <w:top w:val="none" w:sz="0" w:space="0" w:color="auto"/>
                <w:left w:val="none" w:sz="0" w:space="0" w:color="auto"/>
                <w:bottom w:val="none" w:sz="0" w:space="0" w:color="auto"/>
                <w:right w:val="none" w:sz="0" w:space="0" w:color="auto"/>
              </w:divBdr>
            </w:div>
            <w:div w:id="689451908">
              <w:marLeft w:val="0"/>
              <w:marRight w:val="0"/>
              <w:marTop w:val="0"/>
              <w:marBottom w:val="0"/>
              <w:divBdr>
                <w:top w:val="none" w:sz="0" w:space="0" w:color="auto"/>
                <w:left w:val="none" w:sz="0" w:space="0" w:color="auto"/>
                <w:bottom w:val="none" w:sz="0" w:space="0" w:color="auto"/>
                <w:right w:val="none" w:sz="0" w:space="0" w:color="auto"/>
              </w:divBdr>
            </w:div>
            <w:div w:id="1996177902">
              <w:marLeft w:val="0"/>
              <w:marRight w:val="0"/>
              <w:marTop w:val="0"/>
              <w:marBottom w:val="0"/>
              <w:divBdr>
                <w:top w:val="none" w:sz="0" w:space="0" w:color="auto"/>
                <w:left w:val="none" w:sz="0" w:space="0" w:color="auto"/>
                <w:bottom w:val="none" w:sz="0" w:space="0" w:color="auto"/>
                <w:right w:val="none" w:sz="0" w:space="0" w:color="auto"/>
              </w:divBdr>
            </w:div>
            <w:div w:id="1340932297">
              <w:marLeft w:val="0"/>
              <w:marRight w:val="0"/>
              <w:marTop w:val="0"/>
              <w:marBottom w:val="0"/>
              <w:divBdr>
                <w:top w:val="none" w:sz="0" w:space="0" w:color="auto"/>
                <w:left w:val="none" w:sz="0" w:space="0" w:color="auto"/>
                <w:bottom w:val="none" w:sz="0" w:space="0" w:color="auto"/>
                <w:right w:val="none" w:sz="0" w:space="0" w:color="auto"/>
              </w:divBdr>
            </w:div>
            <w:div w:id="363137016">
              <w:marLeft w:val="0"/>
              <w:marRight w:val="0"/>
              <w:marTop w:val="0"/>
              <w:marBottom w:val="0"/>
              <w:divBdr>
                <w:top w:val="none" w:sz="0" w:space="0" w:color="auto"/>
                <w:left w:val="none" w:sz="0" w:space="0" w:color="auto"/>
                <w:bottom w:val="none" w:sz="0" w:space="0" w:color="auto"/>
                <w:right w:val="none" w:sz="0" w:space="0" w:color="auto"/>
              </w:divBdr>
            </w:div>
            <w:div w:id="1158226476">
              <w:marLeft w:val="0"/>
              <w:marRight w:val="0"/>
              <w:marTop w:val="0"/>
              <w:marBottom w:val="0"/>
              <w:divBdr>
                <w:top w:val="none" w:sz="0" w:space="0" w:color="auto"/>
                <w:left w:val="none" w:sz="0" w:space="0" w:color="auto"/>
                <w:bottom w:val="none" w:sz="0" w:space="0" w:color="auto"/>
                <w:right w:val="none" w:sz="0" w:space="0" w:color="auto"/>
              </w:divBdr>
            </w:div>
            <w:div w:id="288169936">
              <w:marLeft w:val="0"/>
              <w:marRight w:val="0"/>
              <w:marTop w:val="0"/>
              <w:marBottom w:val="0"/>
              <w:divBdr>
                <w:top w:val="none" w:sz="0" w:space="0" w:color="auto"/>
                <w:left w:val="none" w:sz="0" w:space="0" w:color="auto"/>
                <w:bottom w:val="none" w:sz="0" w:space="0" w:color="auto"/>
                <w:right w:val="none" w:sz="0" w:space="0" w:color="auto"/>
              </w:divBdr>
            </w:div>
            <w:div w:id="25761993">
              <w:marLeft w:val="0"/>
              <w:marRight w:val="0"/>
              <w:marTop w:val="0"/>
              <w:marBottom w:val="0"/>
              <w:divBdr>
                <w:top w:val="none" w:sz="0" w:space="0" w:color="auto"/>
                <w:left w:val="none" w:sz="0" w:space="0" w:color="auto"/>
                <w:bottom w:val="none" w:sz="0" w:space="0" w:color="auto"/>
                <w:right w:val="none" w:sz="0" w:space="0" w:color="auto"/>
              </w:divBdr>
            </w:div>
            <w:div w:id="1574585944">
              <w:marLeft w:val="0"/>
              <w:marRight w:val="0"/>
              <w:marTop w:val="0"/>
              <w:marBottom w:val="0"/>
              <w:divBdr>
                <w:top w:val="none" w:sz="0" w:space="0" w:color="auto"/>
                <w:left w:val="none" w:sz="0" w:space="0" w:color="auto"/>
                <w:bottom w:val="none" w:sz="0" w:space="0" w:color="auto"/>
                <w:right w:val="none" w:sz="0" w:space="0" w:color="auto"/>
              </w:divBdr>
            </w:div>
            <w:div w:id="1153328188">
              <w:marLeft w:val="0"/>
              <w:marRight w:val="0"/>
              <w:marTop w:val="0"/>
              <w:marBottom w:val="0"/>
              <w:divBdr>
                <w:top w:val="none" w:sz="0" w:space="0" w:color="auto"/>
                <w:left w:val="none" w:sz="0" w:space="0" w:color="auto"/>
                <w:bottom w:val="none" w:sz="0" w:space="0" w:color="auto"/>
                <w:right w:val="none" w:sz="0" w:space="0" w:color="auto"/>
              </w:divBdr>
            </w:div>
            <w:div w:id="1992784379">
              <w:marLeft w:val="0"/>
              <w:marRight w:val="0"/>
              <w:marTop w:val="0"/>
              <w:marBottom w:val="0"/>
              <w:divBdr>
                <w:top w:val="none" w:sz="0" w:space="0" w:color="auto"/>
                <w:left w:val="none" w:sz="0" w:space="0" w:color="auto"/>
                <w:bottom w:val="none" w:sz="0" w:space="0" w:color="auto"/>
                <w:right w:val="none" w:sz="0" w:space="0" w:color="auto"/>
              </w:divBdr>
            </w:div>
            <w:div w:id="1022435663">
              <w:marLeft w:val="0"/>
              <w:marRight w:val="0"/>
              <w:marTop w:val="0"/>
              <w:marBottom w:val="0"/>
              <w:divBdr>
                <w:top w:val="none" w:sz="0" w:space="0" w:color="auto"/>
                <w:left w:val="none" w:sz="0" w:space="0" w:color="auto"/>
                <w:bottom w:val="none" w:sz="0" w:space="0" w:color="auto"/>
                <w:right w:val="none" w:sz="0" w:space="0" w:color="auto"/>
              </w:divBdr>
            </w:div>
            <w:div w:id="1918785785">
              <w:marLeft w:val="0"/>
              <w:marRight w:val="0"/>
              <w:marTop w:val="0"/>
              <w:marBottom w:val="0"/>
              <w:divBdr>
                <w:top w:val="none" w:sz="0" w:space="0" w:color="auto"/>
                <w:left w:val="none" w:sz="0" w:space="0" w:color="auto"/>
                <w:bottom w:val="none" w:sz="0" w:space="0" w:color="auto"/>
                <w:right w:val="none" w:sz="0" w:space="0" w:color="auto"/>
              </w:divBdr>
            </w:div>
          </w:divsChild>
        </w:div>
        <w:div w:id="252591882">
          <w:marLeft w:val="0"/>
          <w:marRight w:val="0"/>
          <w:marTop w:val="0"/>
          <w:marBottom w:val="0"/>
          <w:divBdr>
            <w:top w:val="none" w:sz="0" w:space="0" w:color="auto"/>
            <w:left w:val="none" w:sz="0" w:space="0" w:color="auto"/>
            <w:bottom w:val="none" w:sz="0" w:space="0" w:color="auto"/>
            <w:right w:val="none" w:sz="0" w:space="0" w:color="auto"/>
          </w:divBdr>
          <w:divsChild>
            <w:div w:id="761561052">
              <w:marLeft w:val="0"/>
              <w:marRight w:val="0"/>
              <w:marTop w:val="0"/>
              <w:marBottom w:val="0"/>
              <w:divBdr>
                <w:top w:val="none" w:sz="0" w:space="0" w:color="auto"/>
                <w:left w:val="none" w:sz="0" w:space="0" w:color="auto"/>
                <w:bottom w:val="none" w:sz="0" w:space="0" w:color="auto"/>
                <w:right w:val="none" w:sz="0" w:space="0" w:color="auto"/>
              </w:divBdr>
            </w:div>
            <w:div w:id="92499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93/pnasnexus/pgae397" TargetMode="External"/><Relationship Id="rId18" Type="http://schemas.openxmlformats.org/officeDocument/2006/relationships/hyperlink" Target="https://doi.org/10.1037/apl0001040" TargetMode="External"/><Relationship Id="rId26" Type="http://schemas.openxmlformats.org/officeDocument/2006/relationships/hyperlink" Target="https://doi.org/10.1111/cdev.13717" TargetMode="External"/><Relationship Id="rId39" Type="http://schemas.openxmlformats.org/officeDocument/2006/relationships/hyperlink" Target="https://doi.org/10.1016/j.obhdp.2020.09.002" TargetMode="External"/><Relationship Id="rId21" Type="http://schemas.openxmlformats.org/officeDocument/2006/relationships/hyperlink" Target="https://doi.org/10.1371/journal.pone.0274380" TargetMode="External"/><Relationship Id="rId34" Type="http://schemas.openxmlformats.org/officeDocument/2006/relationships/hyperlink" Target="https://doi.org/10.1177/1745691620952789" TargetMode="External"/><Relationship Id="rId42" Type="http://schemas.openxmlformats.org/officeDocument/2006/relationships/hyperlink" Target="https://psycnet.apa.org/doi/10.1037/amp0000647" TargetMode="External"/><Relationship Id="rId47" Type="http://schemas.openxmlformats.org/officeDocument/2006/relationships/hyperlink" Target="https://doi.org/10.1037/0022-0663.98.1.198" TargetMode="External"/><Relationship Id="rId50" Type="http://schemas.openxmlformats.org/officeDocument/2006/relationships/hyperlink" Target="https://www.latimes.com/opinion/story/2023-01-19/chatgpt-ai-education-testing-teaching-changes" TargetMode="External"/><Relationship Id="rId55"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1037/dev0001522" TargetMode="External"/><Relationship Id="rId29" Type="http://schemas.openxmlformats.org/officeDocument/2006/relationships/hyperlink" Target="https://doi.org/10.1177/09567976211028984" TargetMode="External"/><Relationship Id="rId11" Type="http://schemas.openxmlformats.org/officeDocument/2006/relationships/hyperlink" Target="https://doi.org/10.1038/s41586-024-07591-x" TargetMode="External"/><Relationship Id="rId24" Type="http://schemas.openxmlformats.org/officeDocument/2006/relationships/hyperlink" Target="https://doi.org/10.1080/1047840x.2022.2037995" TargetMode="External"/><Relationship Id="rId32" Type="http://schemas.openxmlformats.org/officeDocument/2006/relationships/hyperlink" Target="https://doi.org/10.1080/00223891.2021.1942022" TargetMode="External"/><Relationship Id="rId37" Type="http://schemas.openxmlformats.org/officeDocument/2006/relationships/hyperlink" Target="https://doi.org/10.1073/pnas.2101165118" TargetMode="External"/><Relationship Id="rId40" Type="http://schemas.openxmlformats.org/officeDocument/2006/relationships/hyperlink" Target="https://doi.org/10.1177%2F1745691620952789" TargetMode="External"/><Relationship Id="rId45" Type="http://schemas.openxmlformats.org/officeDocument/2006/relationships/hyperlink" Target="https://doi.org/10.1080/17439760903157232" TargetMode="External"/><Relationship Id="rId53" Type="http://schemas.openxmlformats.org/officeDocument/2006/relationships/header" Target="header1.xml"/><Relationship Id="rId5" Type="http://schemas.openxmlformats.org/officeDocument/2006/relationships/webSettings" Target="webSettings.xml"/><Relationship Id="rId19" Type="http://schemas.openxmlformats.org/officeDocument/2006/relationships/hyperlink" Target="https://doi-org.proxy.library.upenn.edu/10.1016/j.obhdp.2022.104223" TargetMode="External"/><Relationship Id="rId4" Type="http://schemas.openxmlformats.org/officeDocument/2006/relationships/settings" Target="settings.xml"/><Relationship Id="rId9" Type="http://schemas.openxmlformats.org/officeDocument/2006/relationships/hyperlink" Target="https://doi.org/10.1177/13684302251324887" TargetMode="External"/><Relationship Id="rId14" Type="http://schemas.openxmlformats.org/officeDocument/2006/relationships/hyperlink" Target="https://doi.org/10.1073/pnas.2216115120" TargetMode="External"/><Relationship Id="rId22" Type="http://schemas.openxmlformats.org/officeDocument/2006/relationships/hyperlink" Target="https://doi.org/10.1001/jamanetworkopen.2021.43388" TargetMode="External"/><Relationship Id="rId27" Type="http://schemas.openxmlformats.org/officeDocument/2006/relationships/hyperlink" Target="https://doi.org/10.1073/pnas.2115126119" TargetMode="External"/><Relationship Id="rId30" Type="http://schemas.openxmlformats.org/officeDocument/2006/relationships/hyperlink" Target="https://doi.org/10.1016/j.jecp.2022.105450" TargetMode="External"/><Relationship Id="rId35" Type="http://schemas.openxmlformats.org/officeDocument/2006/relationships/hyperlink" Target="https://doi.org/10.1016/j.tics.2021.05.005" TargetMode="External"/><Relationship Id="rId43" Type="http://schemas.openxmlformats.org/officeDocument/2006/relationships/hyperlink" Target="https://doi.org/10.1016/j.riob.2020.100126" TargetMode="External"/><Relationship Id="rId48" Type="http://schemas.openxmlformats.org/officeDocument/2006/relationships/hyperlink" Target="https://doi.org/10.3386/w33294" TargetMode="External"/><Relationship Id="rId56" Type="http://schemas.openxmlformats.org/officeDocument/2006/relationships/fontTable" Target="fontTable.xml"/><Relationship Id="rId8" Type="http://schemas.openxmlformats.org/officeDocument/2006/relationships/hyperlink" Target="https://doi.org/10.1073/pnas.2418616122" TargetMode="External"/><Relationship Id="rId51" Type="http://schemas.openxmlformats.org/officeDocument/2006/relationships/hyperlink" Target="https://ssrn.com/abstract=4233803" TargetMode="External"/><Relationship Id="rId3" Type="http://schemas.openxmlformats.org/officeDocument/2006/relationships/styles" Target="styles.xml"/><Relationship Id="rId12" Type="http://schemas.openxmlformats.org/officeDocument/2006/relationships/hyperlink" Target="https://doi.org/10.1016/j.copsyc.2024.101858" TargetMode="External"/><Relationship Id="rId17" Type="http://schemas.openxmlformats.org/officeDocument/2006/relationships/hyperlink" Target="https://doi.org/10.1177/08901171221131021" TargetMode="External"/><Relationship Id="rId25" Type="http://schemas.openxmlformats.org/officeDocument/2006/relationships/hyperlink" Target="https://doi.org/10.1093/pnasnexus/pgac214" TargetMode="External"/><Relationship Id="rId33" Type="http://schemas.openxmlformats.org/officeDocument/2006/relationships/hyperlink" Target="https://doi.org/10.1017/S0140525X20000722" TargetMode="External"/><Relationship Id="rId38" Type="http://schemas.openxmlformats.org/officeDocument/2006/relationships/hyperlink" Target="https://doi.org/10.3389/fpsyg.2021.755858" TargetMode="External"/><Relationship Id="rId46" Type="http://schemas.openxmlformats.org/officeDocument/2006/relationships/hyperlink" Target="https://doi.org/10.1037/0022-3514.92.6.1087" TargetMode="External"/><Relationship Id="rId20" Type="http://schemas.openxmlformats.org/officeDocument/2006/relationships/hyperlink" Target="https://doi.org/10.1007/s10964-023-01862-y" TargetMode="External"/><Relationship Id="rId41" Type="http://schemas.openxmlformats.org/officeDocument/2006/relationships/hyperlink" Target="https://doi.org/10.1016/j.obhdp.2020.09.003"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oi.org/10.1126/sciadv.adg9405" TargetMode="External"/><Relationship Id="rId23" Type="http://schemas.openxmlformats.org/officeDocument/2006/relationships/hyperlink" Target="https://doi.org/10.1080/17439760.2021.2016903" TargetMode="External"/><Relationship Id="rId28" Type="http://schemas.openxmlformats.org/officeDocument/2006/relationships/hyperlink" Target="https://doi.org/10.1038/s41562-022-01437-0" TargetMode="External"/><Relationship Id="rId36" Type="http://schemas.openxmlformats.org/officeDocument/2006/relationships/hyperlink" Target="https://doi.org/10.1038/s41586-021-04128-4" TargetMode="External"/><Relationship Id="rId49" Type="http://schemas.openxmlformats.org/officeDocument/2006/relationships/hyperlink" Target="https://doi.org/10.1037/mot0000316" TargetMode="External"/><Relationship Id="rId57" Type="http://schemas.openxmlformats.org/officeDocument/2006/relationships/theme" Target="theme/theme1.xml"/><Relationship Id="rId10" Type="http://schemas.openxmlformats.org/officeDocument/2006/relationships/hyperlink" Target="https://doi.org/10.1177/09637214241268222" TargetMode="External"/><Relationship Id="rId31" Type="http://schemas.openxmlformats.org/officeDocument/2006/relationships/hyperlink" Target="https://doi.org/10.3102/0013189X211031551" TargetMode="External"/><Relationship Id="rId44" Type="http://schemas.openxmlformats.org/officeDocument/2006/relationships/hyperlink" Target="https://doi.org/10.1080/00223890802634290" TargetMode="External"/><Relationship Id="rId52" Type="http://schemas.openxmlformats.org/officeDocument/2006/relationships/hyperlink" Target="https://www.nytimes.com/2020/05/27/opinion/coronavirus-mask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23BD43-E560-4845-BB2C-49E69310D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7566</Words>
  <Characters>43129</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Character Lab</Company>
  <LinksUpToDate>false</LinksUpToDate>
  <CharactersWithSpaces>50594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Steinberg</dc:creator>
  <cp:keywords/>
  <dc:description/>
  <cp:lastModifiedBy>DiMasi, Lila C</cp:lastModifiedBy>
  <cp:revision>2</cp:revision>
  <cp:lastPrinted>2025-07-11T12:31:00Z</cp:lastPrinted>
  <dcterms:created xsi:type="dcterms:W3CDTF">2025-08-18T20:53:00Z</dcterms:created>
  <dcterms:modified xsi:type="dcterms:W3CDTF">2025-08-18T20:53:00Z</dcterms:modified>
</cp:coreProperties>
</file>