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9D15E" w14:textId="77777777" w:rsidR="00E32468" w:rsidRDefault="00832FBF" w:rsidP="006857A1">
      <w:pPr>
        <w:tabs>
          <w:tab w:val="left" w:pos="8006"/>
        </w:tabs>
        <w:ind w:right="-90"/>
        <w:jc w:val="center"/>
      </w:pPr>
      <w:r>
        <w:rPr>
          <w:b/>
        </w:rPr>
        <w:t>DAVID ZARING</w:t>
      </w:r>
    </w:p>
    <w:p w14:paraId="1FC1F950" w14:textId="77777777" w:rsidR="00E32468" w:rsidRDefault="00E32468" w:rsidP="006857A1">
      <w:pPr>
        <w:tabs>
          <w:tab w:val="left" w:pos="-990"/>
          <w:tab w:val="left" w:pos="-886"/>
          <w:tab w:val="left" w:pos="-166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06"/>
          <w:tab w:val="left" w:pos="8730"/>
        </w:tabs>
        <w:ind w:right="-90"/>
        <w:rPr>
          <w:sz w:val="20"/>
          <w:szCs w:val="20"/>
        </w:rPr>
      </w:pPr>
    </w:p>
    <w:p w14:paraId="6F8636B2" w14:textId="77777777" w:rsidR="00E32468" w:rsidRDefault="00832FBF" w:rsidP="006857A1">
      <w:pPr>
        <w:widowControl/>
        <w:tabs>
          <w:tab w:val="left" w:pos="0"/>
        </w:tabs>
        <w:ind w:right="-9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Professor</w:t>
      </w:r>
    </w:p>
    <w:p w14:paraId="0AED3331" w14:textId="77777777" w:rsidR="00E32468" w:rsidRDefault="00832FBF" w:rsidP="006857A1">
      <w:pPr>
        <w:widowControl/>
        <w:tabs>
          <w:tab w:val="left" w:pos="0"/>
        </w:tabs>
        <w:ind w:right="-9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Department of Legal Studies &amp; Business Ethics</w:t>
      </w:r>
    </w:p>
    <w:p w14:paraId="48D1A143" w14:textId="77777777" w:rsidR="00E32468" w:rsidRDefault="00832FBF" w:rsidP="006857A1">
      <w:pPr>
        <w:widowControl/>
        <w:tabs>
          <w:tab w:val="left" w:pos="0"/>
        </w:tabs>
        <w:ind w:right="-9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The Wharton School</w:t>
      </w:r>
    </w:p>
    <w:p w14:paraId="2D24659A" w14:textId="77777777" w:rsidR="00E32468" w:rsidRDefault="00832FBF" w:rsidP="006857A1">
      <w:pPr>
        <w:tabs>
          <w:tab w:val="left" w:pos="-990"/>
          <w:tab w:val="left" w:pos="-886"/>
          <w:tab w:val="left" w:pos="-166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456"/>
          <w:tab w:val="left" w:pos="8730"/>
          <w:tab w:val="left" w:pos="9270"/>
        </w:tabs>
        <w:ind w:right="-9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600 Jon M. Huntsman Hall</w:t>
      </w:r>
      <w:r>
        <w:rPr>
          <w:color w:val="000000"/>
          <w:sz w:val="20"/>
          <w:szCs w:val="20"/>
        </w:rPr>
        <w:br/>
        <w:t>3730 Walnut Street</w:t>
      </w:r>
      <w:r>
        <w:rPr>
          <w:color w:val="000000"/>
          <w:sz w:val="20"/>
          <w:szCs w:val="20"/>
        </w:rPr>
        <w:br/>
        <w:t>Philadelphia, PA  19104-6340</w:t>
      </w:r>
    </w:p>
    <w:p w14:paraId="685A8BC0" w14:textId="77777777" w:rsidR="00E32468" w:rsidRDefault="007953FF" w:rsidP="006857A1">
      <w:pPr>
        <w:tabs>
          <w:tab w:val="left" w:pos="-270"/>
          <w:tab w:val="left" w:pos="-166"/>
          <w:tab w:val="left" w:pos="90"/>
          <w:tab w:val="left" w:pos="553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26"/>
        </w:tabs>
        <w:ind w:right="-90"/>
        <w:jc w:val="center"/>
        <w:rPr>
          <w:color w:val="000000"/>
          <w:sz w:val="20"/>
          <w:szCs w:val="20"/>
        </w:rPr>
      </w:pPr>
      <w:hyperlink r:id="rId8">
        <w:r w:rsidR="00832FBF">
          <w:rPr>
            <w:color w:val="0000FF"/>
            <w:sz w:val="20"/>
            <w:szCs w:val="20"/>
            <w:u w:val="single"/>
          </w:rPr>
          <w:t>zaring@wharton.upenn.edu</w:t>
        </w:r>
      </w:hyperlink>
    </w:p>
    <w:p w14:paraId="74B0378A" w14:textId="77777777" w:rsidR="00E32468" w:rsidRDefault="00832FBF" w:rsidP="006857A1">
      <w:pPr>
        <w:tabs>
          <w:tab w:val="left" w:pos="-270"/>
          <w:tab w:val="left" w:pos="-166"/>
          <w:tab w:val="left" w:pos="90"/>
          <w:tab w:val="left" w:pos="553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26"/>
        </w:tabs>
        <w:ind w:right="-9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215-573-7154 (o)</w:t>
      </w:r>
    </w:p>
    <w:p w14:paraId="274F8D77" w14:textId="77777777" w:rsidR="00E32468" w:rsidRDefault="00832FBF" w:rsidP="006857A1">
      <w:pPr>
        <w:tabs>
          <w:tab w:val="left" w:pos="-270"/>
          <w:tab w:val="left" w:pos="-166"/>
          <w:tab w:val="left" w:pos="90"/>
          <w:tab w:val="left" w:pos="553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26"/>
        </w:tabs>
        <w:ind w:right="-9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540-460-8398 (c)</w:t>
      </w:r>
    </w:p>
    <w:p w14:paraId="31F2CA19" w14:textId="77777777" w:rsidR="00E32468" w:rsidRDefault="00E32468" w:rsidP="006857A1">
      <w:pPr>
        <w:tabs>
          <w:tab w:val="left" w:pos="-270"/>
          <w:tab w:val="left" w:pos="-166"/>
          <w:tab w:val="left" w:pos="90"/>
          <w:tab w:val="left" w:pos="553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26"/>
        </w:tabs>
        <w:ind w:right="-90"/>
        <w:rPr>
          <w:color w:val="000000"/>
          <w:sz w:val="20"/>
          <w:szCs w:val="20"/>
        </w:rPr>
      </w:pPr>
    </w:p>
    <w:p w14:paraId="4A3FFFF1" w14:textId="77777777" w:rsidR="000D5FB0" w:rsidRDefault="000D5FB0" w:rsidP="006857A1">
      <w:pPr>
        <w:tabs>
          <w:tab w:val="left" w:pos="-270"/>
          <w:tab w:val="left" w:pos="-166"/>
          <w:tab w:val="left" w:pos="90"/>
          <w:tab w:val="left" w:pos="553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26"/>
        </w:tabs>
        <w:ind w:right="-90"/>
        <w:rPr>
          <w:sz w:val="20"/>
          <w:szCs w:val="20"/>
        </w:rPr>
      </w:pPr>
    </w:p>
    <w:p w14:paraId="144A98BF" w14:textId="77777777" w:rsidR="00E32468" w:rsidRDefault="00832FBF" w:rsidP="006857A1">
      <w:pPr>
        <w:tabs>
          <w:tab w:val="left" w:pos="-270"/>
          <w:tab w:val="left" w:pos="-166"/>
          <w:tab w:val="left" w:pos="90"/>
          <w:tab w:val="left" w:pos="553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26"/>
        </w:tabs>
        <w:ind w:right="-90"/>
        <w:jc w:val="center"/>
        <w:rPr>
          <w:sz w:val="20"/>
          <w:szCs w:val="20"/>
        </w:rPr>
      </w:pPr>
      <w:r>
        <w:rPr>
          <w:b/>
          <w:sz w:val="20"/>
          <w:szCs w:val="20"/>
        </w:rPr>
        <w:t>EDUCATION</w:t>
      </w:r>
    </w:p>
    <w:p w14:paraId="0CD282D9" w14:textId="77777777" w:rsidR="00E32468" w:rsidRDefault="00E32468" w:rsidP="006857A1">
      <w:pPr>
        <w:tabs>
          <w:tab w:val="left" w:pos="-270"/>
          <w:tab w:val="left" w:pos="-166"/>
          <w:tab w:val="left" w:pos="90"/>
          <w:tab w:val="left" w:pos="553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26"/>
        </w:tabs>
        <w:ind w:right="-90"/>
        <w:jc w:val="center"/>
        <w:rPr>
          <w:sz w:val="20"/>
          <w:szCs w:val="20"/>
        </w:rPr>
      </w:pPr>
    </w:p>
    <w:p w14:paraId="02F27FCD" w14:textId="77777777" w:rsidR="00E32468" w:rsidRDefault="00832FBF" w:rsidP="006857A1">
      <w:pPr>
        <w:tabs>
          <w:tab w:val="left" w:pos="-270"/>
          <w:tab w:val="left" w:pos="-166"/>
          <w:tab w:val="left" w:pos="90"/>
          <w:tab w:val="left" w:pos="553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26"/>
        </w:tabs>
        <w:ind w:right="-90"/>
        <w:rPr>
          <w:sz w:val="20"/>
          <w:szCs w:val="20"/>
        </w:rPr>
      </w:pPr>
      <w:r>
        <w:rPr>
          <w:b/>
          <w:sz w:val="20"/>
          <w:szCs w:val="20"/>
        </w:rPr>
        <w:t>HARVARD LAW SCHOOL,</w:t>
      </w:r>
      <w:r>
        <w:rPr>
          <w:sz w:val="20"/>
          <w:szCs w:val="20"/>
        </w:rPr>
        <w:t xml:space="preserve"> J.D., </w:t>
      </w:r>
      <w:r w:rsidR="000D5FB0">
        <w:rPr>
          <w:i/>
          <w:sz w:val="20"/>
          <w:szCs w:val="20"/>
        </w:rPr>
        <w:t>magna cum laude</w:t>
      </w:r>
    </w:p>
    <w:p w14:paraId="2C1D7B18" w14:textId="77777777" w:rsidR="00E32468" w:rsidRDefault="00E32468" w:rsidP="006857A1">
      <w:pPr>
        <w:tabs>
          <w:tab w:val="left" w:pos="-270"/>
          <w:tab w:val="left" w:pos="-166"/>
          <w:tab w:val="left" w:pos="90"/>
          <w:tab w:val="left" w:pos="553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26"/>
        </w:tabs>
        <w:ind w:right="-90"/>
        <w:rPr>
          <w:sz w:val="20"/>
          <w:szCs w:val="20"/>
        </w:rPr>
      </w:pPr>
    </w:p>
    <w:p w14:paraId="0208143A" w14:textId="77777777" w:rsidR="00E32468" w:rsidRDefault="00832FBF" w:rsidP="006857A1">
      <w:pPr>
        <w:tabs>
          <w:tab w:val="left" w:pos="-270"/>
          <w:tab w:val="left" w:pos="-166"/>
          <w:tab w:val="left" w:pos="90"/>
          <w:tab w:val="left" w:pos="553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26"/>
        </w:tabs>
        <w:ind w:right="-90"/>
        <w:rPr>
          <w:sz w:val="20"/>
          <w:szCs w:val="20"/>
        </w:rPr>
      </w:pPr>
      <w:r>
        <w:rPr>
          <w:b/>
          <w:sz w:val="20"/>
          <w:szCs w:val="20"/>
        </w:rPr>
        <w:t>SWARTHMORE COLLEGE,</w:t>
      </w:r>
      <w:r>
        <w:rPr>
          <w:sz w:val="20"/>
          <w:szCs w:val="20"/>
        </w:rPr>
        <w:t xml:space="preserve"> B.A. with high honors</w:t>
      </w:r>
      <w:r>
        <w:rPr>
          <w:i/>
          <w:sz w:val="20"/>
          <w:szCs w:val="20"/>
        </w:rPr>
        <w:t xml:space="preserve">, </w:t>
      </w:r>
      <w:r>
        <w:rPr>
          <w:sz w:val="20"/>
          <w:szCs w:val="20"/>
        </w:rPr>
        <w:t>major in History, m</w:t>
      </w:r>
      <w:r w:rsidR="000D5FB0">
        <w:rPr>
          <w:sz w:val="20"/>
          <w:szCs w:val="20"/>
        </w:rPr>
        <w:t>inor in Political Science</w:t>
      </w:r>
    </w:p>
    <w:p w14:paraId="0AFCAAA6" w14:textId="77777777" w:rsidR="00E32468" w:rsidRDefault="00E32468" w:rsidP="006857A1">
      <w:pPr>
        <w:tabs>
          <w:tab w:val="left" w:pos="-270"/>
          <w:tab w:val="left" w:pos="-166"/>
          <w:tab w:val="left" w:pos="553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26"/>
        </w:tabs>
        <w:ind w:right="-90"/>
        <w:rPr>
          <w:sz w:val="20"/>
          <w:szCs w:val="20"/>
        </w:rPr>
      </w:pPr>
    </w:p>
    <w:p w14:paraId="1A2B50EA" w14:textId="77777777" w:rsidR="00E32468" w:rsidRDefault="00E32468" w:rsidP="006857A1">
      <w:pPr>
        <w:tabs>
          <w:tab w:val="left" w:pos="-270"/>
          <w:tab w:val="left" w:pos="-166"/>
          <w:tab w:val="left" w:pos="90"/>
          <w:tab w:val="left" w:pos="553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26"/>
        </w:tabs>
        <w:ind w:right="-90"/>
        <w:jc w:val="center"/>
        <w:rPr>
          <w:sz w:val="20"/>
          <w:szCs w:val="20"/>
        </w:rPr>
      </w:pPr>
    </w:p>
    <w:p w14:paraId="0ACBEABB" w14:textId="77777777" w:rsidR="00E32468" w:rsidRDefault="00832FBF" w:rsidP="006857A1">
      <w:pPr>
        <w:tabs>
          <w:tab w:val="left" w:pos="-270"/>
          <w:tab w:val="left" w:pos="-166"/>
          <w:tab w:val="left" w:pos="90"/>
          <w:tab w:val="left" w:pos="553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26"/>
        </w:tabs>
        <w:ind w:right="-90"/>
        <w:jc w:val="center"/>
        <w:rPr>
          <w:sz w:val="20"/>
          <w:szCs w:val="20"/>
        </w:rPr>
      </w:pPr>
      <w:r>
        <w:rPr>
          <w:b/>
          <w:sz w:val="20"/>
          <w:szCs w:val="20"/>
        </w:rPr>
        <w:t>TEACHING EXPERIENCE</w:t>
      </w:r>
    </w:p>
    <w:p w14:paraId="4BF8C856" w14:textId="77777777" w:rsidR="00E32468" w:rsidRDefault="00E32468" w:rsidP="006857A1">
      <w:pPr>
        <w:tabs>
          <w:tab w:val="left" w:pos="-270"/>
          <w:tab w:val="left" w:pos="-166"/>
          <w:tab w:val="right" w:pos="9720"/>
        </w:tabs>
        <w:ind w:right="-90"/>
        <w:rPr>
          <w:sz w:val="20"/>
          <w:szCs w:val="20"/>
        </w:rPr>
      </w:pPr>
    </w:p>
    <w:p w14:paraId="222A5683" w14:textId="77777777" w:rsidR="00E32468" w:rsidRDefault="00832FBF" w:rsidP="006857A1">
      <w:pPr>
        <w:widowControl/>
        <w:tabs>
          <w:tab w:val="left" w:pos="0"/>
        </w:tabs>
        <w:ind w:right="-90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WHARTON SCHOOL, </w:t>
      </w:r>
      <w:r>
        <w:rPr>
          <w:b/>
          <w:color w:val="000000"/>
          <w:sz w:val="20"/>
          <w:szCs w:val="20"/>
        </w:rPr>
        <w:t xml:space="preserve">DEPARTMENT OF LEGAL STUDIES &amp; BUSINESS ETHICS </w:t>
      </w:r>
      <w:r>
        <w:rPr>
          <w:i/>
          <w:sz w:val="20"/>
          <w:szCs w:val="20"/>
        </w:rPr>
        <w:t>January 2008-Present</w:t>
      </w:r>
    </w:p>
    <w:p w14:paraId="4D45917E" w14:textId="77777777" w:rsidR="00FB3062" w:rsidRDefault="00FB3062" w:rsidP="006857A1">
      <w:pPr>
        <w:tabs>
          <w:tab w:val="left" w:pos="-270"/>
          <w:tab w:val="left" w:pos="-166"/>
          <w:tab w:val="right" w:pos="9360"/>
        </w:tabs>
        <w:ind w:right="-9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Elizabeth F. </w:t>
      </w:r>
      <w:proofErr w:type="spellStart"/>
      <w:r>
        <w:rPr>
          <w:i/>
          <w:sz w:val="20"/>
          <w:szCs w:val="20"/>
        </w:rPr>
        <w:t>Putzel</w:t>
      </w:r>
      <w:proofErr w:type="spellEnd"/>
      <w:r>
        <w:rPr>
          <w:i/>
          <w:sz w:val="20"/>
          <w:szCs w:val="20"/>
        </w:rPr>
        <w:t xml:space="preserve"> Professor, September 2021-present</w:t>
      </w:r>
    </w:p>
    <w:p w14:paraId="00EB6791" w14:textId="77777777" w:rsidR="00106E20" w:rsidRDefault="00106E20" w:rsidP="006857A1">
      <w:pPr>
        <w:tabs>
          <w:tab w:val="left" w:pos="-270"/>
          <w:tab w:val="left" w:pos="-166"/>
          <w:tab w:val="right" w:pos="9360"/>
        </w:tabs>
        <w:ind w:right="-9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Professor, July </w:t>
      </w:r>
      <w:r w:rsidR="00BF40B5">
        <w:rPr>
          <w:i/>
          <w:sz w:val="20"/>
          <w:szCs w:val="20"/>
        </w:rPr>
        <w:t>2019</w:t>
      </w:r>
      <w:r>
        <w:rPr>
          <w:i/>
          <w:sz w:val="20"/>
          <w:szCs w:val="20"/>
        </w:rPr>
        <w:t>-</w:t>
      </w:r>
      <w:r w:rsidR="00FB3062">
        <w:rPr>
          <w:i/>
          <w:sz w:val="20"/>
          <w:szCs w:val="20"/>
        </w:rPr>
        <w:t>September 2021</w:t>
      </w:r>
    </w:p>
    <w:p w14:paraId="61F0E284" w14:textId="77777777" w:rsidR="00E32468" w:rsidRDefault="00832FBF" w:rsidP="006857A1">
      <w:pPr>
        <w:tabs>
          <w:tab w:val="left" w:pos="-270"/>
          <w:tab w:val="left" w:pos="-166"/>
          <w:tab w:val="right" w:pos="9360"/>
        </w:tabs>
        <w:ind w:right="-90"/>
        <w:rPr>
          <w:sz w:val="20"/>
          <w:szCs w:val="20"/>
        </w:rPr>
      </w:pPr>
      <w:r>
        <w:rPr>
          <w:i/>
          <w:sz w:val="20"/>
          <w:szCs w:val="20"/>
        </w:rPr>
        <w:t>Associate Professor (with tenure), July 2014-</w:t>
      </w:r>
      <w:r w:rsidR="00106E20">
        <w:rPr>
          <w:i/>
          <w:sz w:val="20"/>
          <w:szCs w:val="20"/>
        </w:rPr>
        <w:t>July 2018</w:t>
      </w:r>
    </w:p>
    <w:p w14:paraId="712ECEAC" w14:textId="77777777" w:rsidR="00E32468" w:rsidRDefault="00832FBF" w:rsidP="006857A1">
      <w:pPr>
        <w:tabs>
          <w:tab w:val="left" w:pos="-270"/>
          <w:tab w:val="left" w:pos="-166"/>
          <w:tab w:val="right" w:pos="9360"/>
        </w:tabs>
        <w:ind w:right="-90"/>
        <w:rPr>
          <w:sz w:val="20"/>
          <w:szCs w:val="20"/>
        </w:rPr>
      </w:pPr>
      <w:r>
        <w:rPr>
          <w:i/>
          <w:sz w:val="20"/>
          <w:szCs w:val="20"/>
        </w:rPr>
        <w:t>Assistant Professor, 2008-July 2014</w:t>
      </w:r>
    </w:p>
    <w:p w14:paraId="2BBB974B" w14:textId="77777777" w:rsidR="00E32468" w:rsidRDefault="00832FBF" w:rsidP="006857A1">
      <w:pPr>
        <w:tabs>
          <w:tab w:val="left" w:pos="-270"/>
          <w:tab w:val="left" w:pos="-166"/>
          <w:tab w:val="right" w:pos="9360"/>
        </w:tabs>
        <w:ind w:right="-90"/>
        <w:rPr>
          <w:sz w:val="20"/>
          <w:szCs w:val="20"/>
        </w:rPr>
      </w:pPr>
      <w:r>
        <w:rPr>
          <w:sz w:val="20"/>
          <w:szCs w:val="20"/>
        </w:rPr>
        <w:t xml:space="preserve">Courses: </w:t>
      </w:r>
      <w:r w:rsidR="000D5FB0">
        <w:rPr>
          <w:sz w:val="20"/>
          <w:szCs w:val="20"/>
        </w:rPr>
        <w:t xml:space="preserve">Securities Regulation, </w:t>
      </w:r>
      <w:r>
        <w:rPr>
          <w:sz w:val="20"/>
          <w:szCs w:val="20"/>
        </w:rPr>
        <w:t>International Economic Regulation, Law and Policy in International Business, Introduction to Legal Process (MBA &amp; undergraduate)</w:t>
      </w:r>
      <w:r w:rsidR="005770E7">
        <w:rPr>
          <w:sz w:val="20"/>
          <w:szCs w:val="20"/>
        </w:rPr>
        <w:t>, Wharton Washin</w:t>
      </w:r>
      <w:r w:rsidR="00581457">
        <w:rPr>
          <w:sz w:val="20"/>
          <w:szCs w:val="20"/>
        </w:rPr>
        <w:t>gton Industry Exploration Program</w:t>
      </w:r>
    </w:p>
    <w:p w14:paraId="56A7E6FF" w14:textId="77777777" w:rsidR="00E32468" w:rsidRDefault="00E32468" w:rsidP="006857A1">
      <w:pPr>
        <w:tabs>
          <w:tab w:val="left" w:pos="-270"/>
          <w:tab w:val="left" w:pos="-166"/>
          <w:tab w:val="right" w:pos="9360"/>
        </w:tabs>
        <w:ind w:right="-90"/>
        <w:rPr>
          <w:sz w:val="20"/>
          <w:szCs w:val="20"/>
        </w:rPr>
      </w:pPr>
    </w:p>
    <w:p w14:paraId="02559ACF" w14:textId="573ECAC0" w:rsidR="00E32468" w:rsidRDefault="00832FBF" w:rsidP="006857A1">
      <w:pPr>
        <w:tabs>
          <w:tab w:val="left" w:pos="-270"/>
          <w:tab w:val="left" w:pos="-166"/>
          <w:tab w:val="right" w:pos="9360"/>
        </w:tabs>
        <w:ind w:right="-90"/>
        <w:rPr>
          <w:sz w:val="20"/>
          <w:szCs w:val="20"/>
        </w:rPr>
      </w:pPr>
      <w:r>
        <w:rPr>
          <w:b/>
          <w:sz w:val="20"/>
          <w:szCs w:val="20"/>
        </w:rPr>
        <w:t>UNIVERSITY OF PENNSYLVANIA SCHOOL OF LAW</w:t>
      </w:r>
      <w:r>
        <w:rPr>
          <w:b/>
          <w:sz w:val="20"/>
          <w:szCs w:val="20"/>
        </w:rPr>
        <w:tab/>
      </w:r>
      <w:r>
        <w:rPr>
          <w:i/>
          <w:sz w:val="20"/>
          <w:szCs w:val="20"/>
        </w:rPr>
        <w:t>2009, 2013, 2016, 2017</w:t>
      </w:r>
      <w:r w:rsidR="00E456B3">
        <w:rPr>
          <w:i/>
          <w:sz w:val="20"/>
          <w:szCs w:val="20"/>
        </w:rPr>
        <w:t>, 2020</w:t>
      </w:r>
      <w:r w:rsidR="00923779">
        <w:rPr>
          <w:i/>
          <w:sz w:val="20"/>
          <w:szCs w:val="20"/>
        </w:rPr>
        <w:t>, 2021</w:t>
      </w:r>
      <w:r w:rsidR="003232C8">
        <w:rPr>
          <w:i/>
          <w:sz w:val="20"/>
          <w:szCs w:val="20"/>
        </w:rPr>
        <w:t>, 2022</w:t>
      </w:r>
    </w:p>
    <w:p w14:paraId="2920A655" w14:textId="77777777" w:rsidR="00E32468" w:rsidRDefault="00335C6E" w:rsidP="006857A1">
      <w:pPr>
        <w:tabs>
          <w:tab w:val="left" w:pos="-270"/>
          <w:tab w:val="left" w:pos="-166"/>
          <w:tab w:val="right" w:pos="9360"/>
        </w:tabs>
        <w:ind w:right="-90"/>
        <w:rPr>
          <w:sz w:val="20"/>
          <w:szCs w:val="20"/>
        </w:rPr>
      </w:pPr>
      <w:r>
        <w:rPr>
          <w:i/>
          <w:sz w:val="20"/>
          <w:szCs w:val="20"/>
        </w:rPr>
        <w:t>Lecturer</w:t>
      </w:r>
    </w:p>
    <w:p w14:paraId="6499C805" w14:textId="77777777" w:rsidR="00E32468" w:rsidRDefault="00832FBF" w:rsidP="006857A1">
      <w:pPr>
        <w:tabs>
          <w:tab w:val="left" w:pos="-270"/>
          <w:tab w:val="left" w:pos="-166"/>
          <w:tab w:val="right" w:pos="9360"/>
        </w:tabs>
        <w:ind w:right="-90"/>
        <w:rPr>
          <w:sz w:val="20"/>
          <w:szCs w:val="20"/>
        </w:rPr>
      </w:pPr>
      <w:r>
        <w:rPr>
          <w:sz w:val="20"/>
          <w:szCs w:val="20"/>
        </w:rPr>
        <w:t xml:space="preserve">Courses: Administrative Law, Securities Regulation </w:t>
      </w:r>
    </w:p>
    <w:p w14:paraId="7A9B610C" w14:textId="77777777" w:rsidR="00E32468" w:rsidRDefault="00E32468" w:rsidP="006857A1">
      <w:pPr>
        <w:tabs>
          <w:tab w:val="left" w:pos="-270"/>
          <w:tab w:val="left" w:pos="-166"/>
          <w:tab w:val="right" w:pos="9360"/>
        </w:tabs>
        <w:ind w:right="-90"/>
        <w:rPr>
          <w:sz w:val="20"/>
          <w:szCs w:val="20"/>
        </w:rPr>
      </w:pPr>
    </w:p>
    <w:p w14:paraId="35E70584" w14:textId="77777777" w:rsidR="00E32468" w:rsidRDefault="00832FBF" w:rsidP="006857A1">
      <w:pPr>
        <w:tabs>
          <w:tab w:val="left" w:pos="-270"/>
          <w:tab w:val="left" w:pos="-166"/>
          <w:tab w:val="right" w:pos="9360"/>
        </w:tabs>
        <w:ind w:right="-90"/>
        <w:rPr>
          <w:sz w:val="20"/>
          <w:szCs w:val="20"/>
        </w:rPr>
      </w:pPr>
      <w:r>
        <w:rPr>
          <w:b/>
          <w:sz w:val="20"/>
          <w:szCs w:val="20"/>
        </w:rPr>
        <w:t>CAMBRIDGE UNIVERSITY, FACULTY OF LAW</w:t>
      </w:r>
      <w:r>
        <w:rPr>
          <w:b/>
          <w:sz w:val="20"/>
          <w:szCs w:val="20"/>
        </w:rPr>
        <w:tab/>
      </w:r>
      <w:r>
        <w:rPr>
          <w:i/>
          <w:sz w:val="20"/>
          <w:szCs w:val="20"/>
        </w:rPr>
        <w:t>Fall, 2016</w:t>
      </w:r>
    </w:p>
    <w:p w14:paraId="7ACB720A" w14:textId="77777777" w:rsidR="00E32468" w:rsidRDefault="00832FBF" w:rsidP="006857A1">
      <w:pPr>
        <w:tabs>
          <w:tab w:val="left" w:pos="-270"/>
          <w:tab w:val="left" w:pos="-166"/>
          <w:tab w:val="right" w:pos="9360"/>
        </w:tabs>
        <w:ind w:right="-90"/>
        <w:rPr>
          <w:sz w:val="20"/>
          <w:szCs w:val="20"/>
        </w:rPr>
      </w:pPr>
      <w:r>
        <w:rPr>
          <w:i/>
          <w:sz w:val="20"/>
          <w:szCs w:val="20"/>
        </w:rPr>
        <w:t>Visiting Fellow</w:t>
      </w:r>
    </w:p>
    <w:p w14:paraId="69E2E8B5" w14:textId="77777777" w:rsidR="00E32468" w:rsidRDefault="00832FBF" w:rsidP="006857A1">
      <w:pPr>
        <w:tabs>
          <w:tab w:val="left" w:pos="-270"/>
          <w:tab w:val="left" w:pos="-166"/>
          <w:tab w:val="right" w:pos="9360"/>
        </w:tabs>
        <w:ind w:right="-90"/>
        <w:rPr>
          <w:sz w:val="20"/>
          <w:szCs w:val="20"/>
        </w:rPr>
      </w:pPr>
      <w:r>
        <w:rPr>
          <w:sz w:val="20"/>
          <w:szCs w:val="20"/>
        </w:rPr>
        <w:t>Course: International Financial Regulation (co-taught with Eilis Ferran)</w:t>
      </w:r>
    </w:p>
    <w:p w14:paraId="41066A5B" w14:textId="77777777" w:rsidR="00E32468" w:rsidRDefault="00E32468" w:rsidP="006857A1">
      <w:pPr>
        <w:tabs>
          <w:tab w:val="left" w:pos="-270"/>
          <w:tab w:val="left" w:pos="-166"/>
          <w:tab w:val="right" w:pos="9360"/>
        </w:tabs>
        <w:ind w:right="-90"/>
        <w:rPr>
          <w:sz w:val="20"/>
          <w:szCs w:val="20"/>
        </w:rPr>
      </w:pPr>
    </w:p>
    <w:p w14:paraId="2E2AEF8A" w14:textId="77777777" w:rsidR="00E32468" w:rsidRDefault="00832FBF" w:rsidP="006857A1">
      <w:pPr>
        <w:tabs>
          <w:tab w:val="left" w:pos="-270"/>
          <w:tab w:val="left" w:pos="-166"/>
          <w:tab w:val="right" w:pos="9360"/>
        </w:tabs>
        <w:ind w:right="-90"/>
        <w:rPr>
          <w:sz w:val="20"/>
          <w:szCs w:val="20"/>
        </w:rPr>
      </w:pPr>
      <w:r>
        <w:rPr>
          <w:b/>
          <w:sz w:val="20"/>
          <w:szCs w:val="20"/>
        </w:rPr>
        <w:t>VANDERBILT UNIVERSITY SCHOOL OF LAW</w:t>
      </w:r>
      <w:r>
        <w:rPr>
          <w:b/>
          <w:sz w:val="20"/>
          <w:szCs w:val="20"/>
        </w:rPr>
        <w:tab/>
      </w:r>
      <w:r>
        <w:rPr>
          <w:i/>
          <w:sz w:val="20"/>
          <w:szCs w:val="20"/>
        </w:rPr>
        <w:t>Fall 2007</w:t>
      </w:r>
    </w:p>
    <w:p w14:paraId="403449BD" w14:textId="77777777" w:rsidR="00E32468" w:rsidRDefault="00832FBF" w:rsidP="006857A1">
      <w:pPr>
        <w:tabs>
          <w:tab w:val="left" w:pos="-270"/>
          <w:tab w:val="left" w:pos="-166"/>
          <w:tab w:val="right" w:pos="9360"/>
        </w:tabs>
        <w:ind w:right="-90"/>
        <w:rPr>
          <w:sz w:val="20"/>
          <w:szCs w:val="20"/>
        </w:rPr>
      </w:pPr>
      <w:r>
        <w:rPr>
          <w:i/>
          <w:sz w:val="20"/>
          <w:szCs w:val="20"/>
        </w:rPr>
        <w:t>Visiting Assistant Professor</w:t>
      </w:r>
    </w:p>
    <w:p w14:paraId="30FDB1E0" w14:textId="77777777" w:rsidR="00E32468" w:rsidRDefault="00832FBF" w:rsidP="006857A1">
      <w:pPr>
        <w:tabs>
          <w:tab w:val="left" w:pos="-270"/>
          <w:tab w:val="left" w:pos="-166"/>
          <w:tab w:val="right" w:pos="9360"/>
        </w:tabs>
        <w:ind w:right="-90"/>
        <w:rPr>
          <w:sz w:val="20"/>
          <w:szCs w:val="20"/>
        </w:rPr>
      </w:pPr>
      <w:r>
        <w:rPr>
          <w:sz w:val="20"/>
          <w:szCs w:val="20"/>
        </w:rPr>
        <w:t>Courses: Administrative Law, Global Administrative Law</w:t>
      </w:r>
    </w:p>
    <w:p w14:paraId="0F9DAC87" w14:textId="77777777" w:rsidR="00E32468" w:rsidRDefault="00E32468" w:rsidP="006857A1">
      <w:pPr>
        <w:tabs>
          <w:tab w:val="left" w:pos="-270"/>
          <w:tab w:val="left" w:pos="-166"/>
          <w:tab w:val="right" w:pos="9360"/>
        </w:tabs>
        <w:ind w:right="-90"/>
        <w:rPr>
          <w:sz w:val="20"/>
          <w:szCs w:val="20"/>
        </w:rPr>
      </w:pPr>
    </w:p>
    <w:p w14:paraId="2EF07BD4" w14:textId="77777777" w:rsidR="00E32468" w:rsidRDefault="00832FBF" w:rsidP="006857A1">
      <w:pPr>
        <w:tabs>
          <w:tab w:val="left" w:pos="-270"/>
          <w:tab w:val="left" w:pos="-166"/>
          <w:tab w:val="right" w:pos="9360"/>
        </w:tabs>
        <w:ind w:right="-90"/>
        <w:rPr>
          <w:sz w:val="20"/>
          <w:szCs w:val="20"/>
        </w:rPr>
      </w:pPr>
      <w:r>
        <w:rPr>
          <w:b/>
          <w:sz w:val="20"/>
          <w:szCs w:val="20"/>
        </w:rPr>
        <w:t>WASHINGTON &amp; LEE UNIVERSITY SCHOOL OF LAW</w:t>
      </w:r>
      <w:r>
        <w:rPr>
          <w:b/>
          <w:sz w:val="20"/>
          <w:szCs w:val="20"/>
        </w:rPr>
        <w:tab/>
      </w:r>
      <w:r>
        <w:rPr>
          <w:i/>
          <w:sz w:val="20"/>
          <w:szCs w:val="20"/>
        </w:rPr>
        <w:t>July 2005-July 2007</w:t>
      </w:r>
    </w:p>
    <w:p w14:paraId="5ACB441D" w14:textId="77777777" w:rsidR="00E32468" w:rsidRDefault="00832FBF" w:rsidP="006857A1">
      <w:pPr>
        <w:pStyle w:val="Heading1"/>
        <w:ind w:right="-90"/>
      </w:pPr>
      <w:r>
        <w:t>Assistant Professor and Alumni Faculty Fellow</w:t>
      </w:r>
    </w:p>
    <w:p w14:paraId="4300ED0B" w14:textId="77777777" w:rsidR="00E32468" w:rsidRDefault="00832FBF" w:rsidP="006857A1">
      <w:pPr>
        <w:ind w:right="-90"/>
        <w:rPr>
          <w:sz w:val="20"/>
          <w:szCs w:val="20"/>
        </w:rPr>
      </w:pPr>
      <w:r>
        <w:rPr>
          <w:sz w:val="20"/>
          <w:szCs w:val="20"/>
        </w:rPr>
        <w:t>Courses:</w:t>
      </w:r>
      <w:r>
        <w:rPr>
          <w:sz w:val="20"/>
          <w:szCs w:val="20"/>
        </w:rPr>
        <w:tab/>
        <w:t xml:space="preserve"> American Public Law Process, Administrative Law, International Economic Regulation and Trade</w:t>
      </w:r>
    </w:p>
    <w:p w14:paraId="1592970A" w14:textId="77777777" w:rsidR="00E32468" w:rsidRDefault="00E32468" w:rsidP="006857A1">
      <w:pPr>
        <w:tabs>
          <w:tab w:val="left" w:pos="-270"/>
          <w:tab w:val="left" w:pos="-166"/>
          <w:tab w:val="right" w:pos="9360"/>
        </w:tabs>
        <w:ind w:right="-90"/>
        <w:rPr>
          <w:sz w:val="20"/>
          <w:szCs w:val="20"/>
        </w:rPr>
      </w:pPr>
    </w:p>
    <w:p w14:paraId="33B91E85" w14:textId="77777777" w:rsidR="006857A1" w:rsidRDefault="00832FBF" w:rsidP="006857A1">
      <w:pPr>
        <w:tabs>
          <w:tab w:val="left" w:pos="-270"/>
          <w:tab w:val="left" w:pos="-166"/>
          <w:tab w:val="right" w:pos="9360"/>
        </w:tabs>
        <w:ind w:right="-90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NEW YORK UNIVERSITY SCHOOL OF LAW </w:t>
      </w:r>
      <w:r>
        <w:rPr>
          <w:b/>
          <w:sz w:val="20"/>
          <w:szCs w:val="20"/>
        </w:rPr>
        <w:tab/>
      </w:r>
      <w:r w:rsidR="006857A1">
        <w:rPr>
          <w:i/>
          <w:sz w:val="20"/>
          <w:szCs w:val="20"/>
        </w:rPr>
        <w:t>June 2002-June 2005</w:t>
      </w:r>
    </w:p>
    <w:p w14:paraId="5FD49D85" w14:textId="77777777" w:rsidR="00E32468" w:rsidRDefault="00832FBF" w:rsidP="006857A1">
      <w:pPr>
        <w:tabs>
          <w:tab w:val="left" w:pos="-270"/>
          <w:tab w:val="left" w:pos="-166"/>
          <w:tab w:val="right" w:pos="9360"/>
        </w:tabs>
        <w:ind w:right="-90"/>
        <w:rPr>
          <w:sz w:val="20"/>
          <w:szCs w:val="20"/>
        </w:rPr>
      </w:pPr>
      <w:r>
        <w:rPr>
          <w:i/>
          <w:sz w:val="20"/>
          <w:szCs w:val="20"/>
        </w:rPr>
        <w:t>Acting Assistant Professor, Lawyering Program</w:t>
      </w:r>
      <w:r>
        <w:rPr>
          <w:sz w:val="20"/>
          <w:szCs w:val="20"/>
        </w:rPr>
        <w:t xml:space="preserve">. </w:t>
      </w:r>
    </w:p>
    <w:p w14:paraId="7AABE2E9" w14:textId="77777777" w:rsidR="00E32468" w:rsidRDefault="00832FBF" w:rsidP="006857A1">
      <w:pPr>
        <w:tabs>
          <w:tab w:val="left" w:pos="-270"/>
          <w:tab w:val="left" w:pos="-166"/>
          <w:tab w:val="left" w:pos="553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26"/>
        </w:tabs>
        <w:ind w:right="-90"/>
        <w:rPr>
          <w:sz w:val="20"/>
          <w:szCs w:val="20"/>
        </w:rPr>
      </w:pPr>
      <w:r>
        <w:rPr>
          <w:sz w:val="20"/>
          <w:szCs w:val="20"/>
        </w:rPr>
        <w:t>Course:  Lawyering</w:t>
      </w:r>
    </w:p>
    <w:p w14:paraId="2F2CFE8E" w14:textId="77777777" w:rsidR="00E32468" w:rsidRDefault="00E32468" w:rsidP="006857A1">
      <w:pPr>
        <w:tabs>
          <w:tab w:val="left" w:pos="-270"/>
          <w:tab w:val="left" w:pos="-166"/>
          <w:tab w:val="left" w:pos="553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26"/>
        </w:tabs>
        <w:ind w:right="-90"/>
        <w:rPr>
          <w:sz w:val="20"/>
          <w:szCs w:val="20"/>
        </w:rPr>
      </w:pPr>
    </w:p>
    <w:p w14:paraId="6C2E5571" w14:textId="77777777" w:rsidR="00E32468" w:rsidRDefault="00E32468" w:rsidP="006857A1">
      <w:pPr>
        <w:tabs>
          <w:tab w:val="left" w:pos="-270"/>
          <w:tab w:val="left" w:pos="-166"/>
          <w:tab w:val="left" w:pos="553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26"/>
        </w:tabs>
        <w:ind w:right="-90"/>
        <w:rPr>
          <w:sz w:val="20"/>
          <w:szCs w:val="20"/>
        </w:rPr>
      </w:pPr>
    </w:p>
    <w:p w14:paraId="4890B14F" w14:textId="77777777" w:rsidR="00E32468" w:rsidRDefault="00832FBF" w:rsidP="006857A1">
      <w:pPr>
        <w:tabs>
          <w:tab w:val="left" w:pos="-270"/>
          <w:tab w:val="left" w:pos="8726"/>
        </w:tabs>
        <w:ind w:right="-90"/>
        <w:jc w:val="center"/>
        <w:rPr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PUBLICATIONS</w:t>
      </w:r>
    </w:p>
    <w:p w14:paraId="71EEF4D8" w14:textId="77777777" w:rsidR="00E32468" w:rsidRDefault="00E32468" w:rsidP="006857A1">
      <w:pPr>
        <w:tabs>
          <w:tab w:val="left" w:pos="720"/>
          <w:tab w:val="left" w:pos="8726"/>
        </w:tabs>
        <w:ind w:right="-90"/>
        <w:rPr>
          <w:sz w:val="20"/>
          <w:szCs w:val="20"/>
        </w:rPr>
      </w:pPr>
    </w:p>
    <w:p w14:paraId="1FB68510" w14:textId="71A3A7AC" w:rsidR="00E32468" w:rsidRDefault="00832FBF" w:rsidP="006857A1">
      <w:pPr>
        <w:tabs>
          <w:tab w:val="left" w:pos="720"/>
          <w:tab w:val="left" w:pos="8726"/>
        </w:tabs>
        <w:ind w:right="-90"/>
        <w:rPr>
          <w:sz w:val="20"/>
          <w:szCs w:val="20"/>
        </w:rPr>
      </w:pPr>
      <w:r>
        <w:rPr>
          <w:i/>
          <w:sz w:val="20"/>
          <w:szCs w:val="20"/>
        </w:rPr>
        <w:t xml:space="preserve">Articles in Law Reviews </w:t>
      </w:r>
      <w:r>
        <w:rPr>
          <w:sz w:val="20"/>
          <w:szCs w:val="20"/>
        </w:rPr>
        <w:t>(</w:t>
      </w:r>
      <w:r w:rsidR="00F22D1C" w:rsidRPr="00F22D1C">
        <w:rPr>
          <w:sz w:val="20"/>
          <w:szCs w:val="20"/>
        </w:rPr>
        <w:t>My major co-authored works all list my name alphabetically, which carries no implication of secondary authorship</w:t>
      </w:r>
      <w:r w:rsidR="009307D8">
        <w:rPr>
          <w:sz w:val="20"/>
          <w:szCs w:val="20"/>
        </w:rPr>
        <w:t>.</w:t>
      </w:r>
      <w:r>
        <w:rPr>
          <w:sz w:val="20"/>
          <w:szCs w:val="20"/>
        </w:rPr>
        <w:t>)</w:t>
      </w:r>
    </w:p>
    <w:p w14:paraId="4324F6AC" w14:textId="77777777" w:rsidR="003232C8" w:rsidRDefault="003232C8" w:rsidP="006857A1">
      <w:pPr>
        <w:tabs>
          <w:tab w:val="left" w:pos="720"/>
          <w:tab w:val="left" w:pos="8726"/>
        </w:tabs>
        <w:ind w:right="-90"/>
        <w:rPr>
          <w:sz w:val="20"/>
          <w:szCs w:val="20"/>
        </w:rPr>
      </w:pPr>
      <w:bookmarkStart w:id="1" w:name="_Hlk133499732"/>
    </w:p>
    <w:p w14:paraId="20A88FB2" w14:textId="5DE16C85" w:rsidR="003232C8" w:rsidRDefault="003232C8" w:rsidP="006857A1">
      <w:pPr>
        <w:tabs>
          <w:tab w:val="left" w:pos="720"/>
          <w:tab w:val="left" w:pos="8726"/>
        </w:tabs>
        <w:ind w:right="-90"/>
        <w:rPr>
          <w:sz w:val="20"/>
          <w:szCs w:val="20"/>
        </w:rPr>
      </w:pPr>
      <w:r>
        <w:rPr>
          <w:sz w:val="20"/>
          <w:szCs w:val="20"/>
        </w:rPr>
        <w:t xml:space="preserve">David Zaring, </w:t>
      </w:r>
      <w:r w:rsidRPr="003232C8">
        <w:rPr>
          <w:i/>
          <w:iCs/>
          <w:sz w:val="20"/>
          <w:szCs w:val="20"/>
        </w:rPr>
        <w:t>Banks, Corporatism, and Administrative Law</w:t>
      </w:r>
      <w:r>
        <w:rPr>
          <w:sz w:val="20"/>
          <w:szCs w:val="20"/>
        </w:rPr>
        <w:t>,</w:t>
      </w:r>
      <w:r w:rsidR="00F0423C">
        <w:rPr>
          <w:sz w:val="20"/>
          <w:szCs w:val="20"/>
        </w:rPr>
        <w:t xml:space="preserve"> 108</w:t>
      </w:r>
      <w:r>
        <w:rPr>
          <w:sz w:val="20"/>
          <w:szCs w:val="20"/>
        </w:rPr>
        <w:t xml:space="preserve"> </w:t>
      </w:r>
      <w:r>
        <w:rPr>
          <w:smallCaps/>
          <w:sz w:val="20"/>
          <w:szCs w:val="20"/>
        </w:rPr>
        <w:t xml:space="preserve">Iowa L. Rev. </w:t>
      </w:r>
      <w:r w:rsidR="00CA5B5F">
        <w:rPr>
          <w:smallCaps/>
          <w:sz w:val="20"/>
          <w:szCs w:val="20"/>
        </w:rPr>
        <w:t xml:space="preserve">1303 </w:t>
      </w:r>
      <w:r>
        <w:rPr>
          <w:smallCaps/>
          <w:sz w:val="20"/>
          <w:szCs w:val="20"/>
        </w:rPr>
        <w:t>(</w:t>
      </w:r>
      <w:r>
        <w:rPr>
          <w:sz w:val="20"/>
          <w:szCs w:val="20"/>
        </w:rPr>
        <w:t>2023).</w:t>
      </w:r>
    </w:p>
    <w:p w14:paraId="1B78008E" w14:textId="77777777" w:rsidR="003232C8" w:rsidRDefault="003232C8" w:rsidP="006857A1">
      <w:pPr>
        <w:tabs>
          <w:tab w:val="left" w:pos="720"/>
          <w:tab w:val="left" w:pos="8726"/>
        </w:tabs>
        <w:ind w:right="-90"/>
        <w:rPr>
          <w:sz w:val="20"/>
          <w:szCs w:val="20"/>
        </w:rPr>
      </w:pPr>
    </w:p>
    <w:p w14:paraId="4147D385" w14:textId="55CCA6D5" w:rsidR="003232C8" w:rsidRPr="003232C8" w:rsidRDefault="003232C8" w:rsidP="006857A1">
      <w:pPr>
        <w:tabs>
          <w:tab w:val="left" w:pos="720"/>
          <w:tab w:val="left" w:pos="8726"/>
        </w:tabs>
        <w:ind w:right="-90"/>
        <w:rPr>
          <w:smallCaps/>
          <w:sz w:val="20"/>
          <w:szCs w:val="20"/>
        </w:rPr>
      </w:pPr>
      <w:r>
        <w:rPr>
          <w:sz w:val="20"/>
          <w:szCs w:val="20"/>
        </w:rPr>
        <w:t xml:space="preserve">Kevin Werbach &amp; David Zaring, </w:t>
      </w:r>
      <w:r>
        <w:rPr>
          <w:i/>
          <w:iCs/>
          <w:sz w:val="20"/>
          <w:szCs w:val="20"/>
        </w:rPr>
        <w:t>Systemically Important Technology</w:t>
      </w:r>
      <w:r>
        <w:rPr>
          <w:iCs/>
          <w:sz w:val="20"/>
          <w:szCs w:val="20"/>
        </w:rPr>
        <w:t xml:space="preserve">, 102 </w:t>
      </w:r>
      <w:r>
        <w:rPr>
          <w:iCs/>
          <w:smallCaps/>
          <w:sz w:val="20"/>
          <w:szCs w:val="20"/>
        </w:rPr>
        <w:t>Tex. L.</w:t>
      </w:r>
      <w:r w:rsidR="00F0423C">
        <w:rPr>
          <w:iCs/>
          <w:smallCaps/>
          <w:sz w:val="20"/>
          <w:szCs w:val="20"/>
        </w:rPr>
        <w:t xml:space="preserve"> </w:t>
      </w:r>
      <w:r>
        <w:rPr>
          <w:iCs/>
          <w:smallCaps/>
          <w:sz w:val="20"/>
          <w:szCs w:val="20"/>
        </w:rPr>
        <w:t xml:space="preserve">Rev. </w:t>
      </w:r>
      <w:r w:rsidR="00CA5B5F">
        <w:rPr>
          <w:iCs/>
          <w:smallCaps/>
          <w:sz w:val="20"/>
          <w:szCs w:val="20"/>
        </w:rPr>
        <w:t xml:space="preserve">811 </w:t>
      </w:r>
      <w:r>
        <w:rPr>
          <w:iCs/>
          <w:sz w:val="20"/>
          <w:szCs w:val="20"/>
        </w:rPr>
        <w:t>(2023).</w:t>
      </w:r>
      <w:r>
        <w:rPr>
          <w:smallCaps/>
          <w:sz w:val="20"/>
          <w:szCs w:val="20"/>
        </w:rPr>
        <w:t xml:space="preserve"> </w:t>
      </w:r>
    </w:p>
    <w:p w14:paraId="098F1AEE" w14:textId="77777777" w:rsidR="003232C8" w:rsidRDefault="003232C8" w:rsidP="006857A1">
      <w:pPr>
        <w:tabs>
          <w:tab w:val="left" w:pos="720"/>
          <w:tab w:val="left" w:pos="8726"/>
        </w:tabs>
        <w:ind w:right="-90"/>
        <w:rPr>
          <w:sz w:val="20"/>
          <w:szCs w:val="20"/>
        </w:rPr>
      </w:pPr>
    </w:p>
    <w:p w14:paraId="381B6797" w14:textId="78A90893" w:rsidR="00A872D5" w:rsidRPr="00A73223" w:rsidRDefault="00A73223" w:rsidP="006857A1">
      <w:pPr>
        <w:tabs>
          <w:tab w:val="left" w:pos="720"/>
          <w:tab w:val="left" w:pos="8726"/>
        </w:tabs>
        <w:ind w:right="-90"/>
        <w:rPr>
          <w:sz w:val="20"/>
          <w:szCs w:val="20"/>
        </w:rPr>
      </w:pPr>
      <w:r>
        <w:rPr>
          <w:sz w:val="20"/>
          <w:szCs w:val="20"/>
        </w:rPr>
        <w:t xml:space="preserve">David Zaring, </w:t>
      </w:r>
      <w:r>
        <w:rPr>
          <w:i/>
          <w:sz w:val="20"/>
          <w:szCs w:val="20"/>
        </w:rPr>
        <w:t xml:space="preserve">The Government’s Economic Response to the COVID Crisis, </w:t>
      </w:r>
      <w:r>
        <w:rPr>
          <w:sz w:val="20"/>
          <w:szCs w:val="20"/>
        </w:rPr>
        <w:t xml:space="preserve">40 </w:t>
      </w:r>
      <w:r>
        <w:rPr>
          <w:smallCaps/>
          <w:sz w:val="20"/>
          <w:szCs w:val="20"/>
        </w:rPr>
        <w:t xml:space="preserve">Rev. Banking &amp; Fin. L. </w:t>
      </w:r>
      <w:r w:rsidR="00B10E16">
        <w:rPr>
          <w:smallCaps/>
          <w:sz w:val="20"/>
          <w:szCs w:val="20"/>
        </w:rPr>
        <w:t>315</w:t>
      </w:r>
      <w:r>
        <w:rPr>
          <w:smallCaps/>
          <w:sz w:val="20"/>
          <w:szCs w:val="20"/>
        </w:rPr>
        <w:t xml:space="preserve"> (</w:t>
      </w:r>
      <w:r>
        <w:rPr>
          <w:sz w:val="20"/>
          <w:szCs w:val="20"/>
        </w:rPr>
        <w:t>202</w:t>
      </w:r>
      <w:r w:rsidR="002C05DC">
        <w:rPr>
          <w:sz w:val="20"/>
          <w:szCs w:val="20"/>
        </w:rPr>
        <w:t>0</w:t>
      </w:r>
      <w:r>
        <w:rPr>
          <w:sz w:val="20"/>
          <w:szCs w:val="20"/>
        </w:rPr>
        <w:t>).</w:t>
      </w:r>
    </w:p>
    <w:bookmarkEnd w:id="1"/>
    <w:p w14:paraId="0E61EF37" w14:textId="77777777" w:rsidR="00A73223" w:rsidRDefault="00A73223" w:rsidP="002953C2">
      <w:pPr>
        <w:tabs>
          <w:tab w:val="left" w:pos="720"/>
          <w:tab w:val="left" w:pos="8726"/>
        </w:tabs>
        <w:ind w:right="-90"/>
        <w:rPr>
          <w:sz w:val="20"/>
          <w:szCs w:val="20"/>
        </w:rPr>
      </w:pPr>
    </w:p>
    <w:p w14:paraId="5E22BEE9" w14:textId="77777777" w:rsidR="00680AD1" w:rsidRPr="00680AD1" w:rsidRDefault="00680AD1" w:rsidP="002953C2">
      <w:pPr>
        <w:tabs>
          <w:tab w:val="left" w:pos="720"/>
          <w:tab w:val="left" w:pos="8726"/>
        </w:tabs>
        <w:ind w:right="-90"/>
        <w:rPr>
          <w:smallCaps/>
          <w:sz w:val="20"/>
          <w:szCs w:val="20"/>
        </w:rPr>
      </w:pPr>
      <w:r>
        <w:rPr>
          <w:sz w:val="20"/>
          <w:szCs w:val="20"/>
        </w:rPr>
        <w:t xml:space="preserve">David Zaring, </w:t>
      </w:r>
      <w:r>
        <w:rPr>
          <w:i/>
          <w:sz w:val="20"/>
          <w:szCs w:val="20"/>
        </w:rPr>
        <w:t xml:space="preserve">Towards Separation of Powers Realism, </w:t>
      </w:r>
      <w:r>
        <w:rPr>
          <w:sz w:val="20"/>
          <w:szCs w:val="20"/>
        </w:rPr>
        <w:t xml:space="preserve">37 </w:t>
      </w:r>
      <w:r>
        <w:rPr>
          <w:smallCaps/>
          <w:sz w:val="20"/>
          <w:szCs w:val="20"/>
        </w:rPr>
        <w:t>Yale J. on Reg. 708 (2020).</w:t>
      </w:r>
    </w:p>
    <w:p w14:paraId="7602D7BE" w14:textId="77777777" w:rsidR="00680AD1" w:rsidRDefault="00680AD1" w:rsidP="002953C2">
      <w:pPr>
        <w:tabs>
          <w:tab w:val="left" w:pos="720"/>
          <w:tab w:val="left" w:pos="8726"/>
        </w:tabs>
        <w:ind w:right="-90"/>
        <w:rPr>
          <w:sz w:val="20"/>
          <w:szCs w:val="20"/>
        </w:rPr>
      </w:pPr>
    </w:p>
    <w:p w14:paraId="661B91D3" w14:textId="77777777" w:rsidR="00680AD1" w:rsidRDefault="00680AD1" w:rsidP="002953C2">
      <w:pPr>
        <w:tabs>
          <w:tab w:val="left" w:pos="720"/>
          <w:tab w:val="left" w:pos="8726"/>
        </w:tabs>
        <w:ind w:right="-90"/>
        <w:rPr>
          <w:sz w:val="20"/>
          <w:szCs w:val="20"/>
        </w:rPr>
      </w:pPr>
      <w:r w:rsidRPr="00680AD1">
        <w:rPr>
          <w:sz w:val="20"/>
          <w:szCs w:val="20"/>
        </w:rPr>
        <w:t xml:space="preserve">David Zaring, </w:t>
      </w:r>
      <w:r w:rsidRPr="00680AD1">
        <w:rPr>
          <w:i/>
          <w:sz w:val="20"/>
          <w:szCs w:val="20"/>
        </w:rPr>
        <w:t>Modernizing the Bank Charter,</w:t>
      </w:r>
      <w:r w:rsidRPr="00680AD1">
        <w:rPr>
          <w:sz w:val="20"/>
          <w:szCs w:val="20"/>
        </w:rPr>
        <w:t xml:space="preserve"> 61 </w:t>
      </w:r>
      <w:r w:rsidRPr="00680AD1">
        <w:rPr>
          <w:smallCaps/>
          <w:sz w:val="20"/>
          <w:szCs w:val="20"/>
        </w:rPr>
        <w:t>Wm. &amp; Mary L. Rev</w:t>
      </w:r>
      <w:r w:rsidRPr="00680AD1">
        <w:rPr>
          <w:sz w:val="20"/>
          <w:szCs w:val="20"/>
        </w:rPr>
        <w:t>. 1397 (2020)</w:t>
      </w:r>
      <w:r>
        <w:rPr>
          <w:sz w:val="20"/>
          <w:szCs w:val="20"/>
        </w:rPr>
        <w:t>.</w:t>
      </w:r>
    </w:p>
    <w:p w14:paraId="4AB64AF5" w14:textId="77777777" w:rsidR="00680AD1" w:rsidRDefault="00680AD1" w:rsidP="002953C2">
      <w:pPr>
        <w:tabs>
          <w:tab w:val="left" w:pos="720"/>
          <w:tab w:val="left" w:pos="8726"/>
        </w:tabs>
        <w:ind w:right="-90"/>
        <w:rPr>
          <w:sz w:val="20"/>
          <w:szCs w:val="20"/>
        </w:rPr>
      </w:pPr>
    </w:p>
    <w:p w14:paraId="4E6663C8" w14:textId="77777777" w:rsidR="002953C2" w:rsidRPr="009E191A" w:rsidRDefault="002953C2" w:rsidP="002953C2">
      <w:pPr>
        <w:tabs>
          <w:tab w:val="left" w:pos="720"/>
          <w:tab w:val="left" w:pos="8726"/>
        </w:tabs>
        <w:ind w:right="-90"/>
        <w:rPr>
          <w:smallCaps/>
          <w:sz w:val="20"/>
          <w:szCs w:val="20"/>
        </w:rPr>
      </w:pPr>
      <w:r>
        <w:rPr>
          <w:sz w:val="20"/>
          <w:szCs w:val="20"/>
        </w:rPr>
        <w:t xml:space="preserve">Peter Conti-Brown &amp; David Zaring, </w:t>
      </w:r>
      <w:r>
        <w:rPr>
          <w:i/>
          <w:sz w:val="20"/>
          <w:szCs w:val="20"/>
        </w:rPr>
        <w:t xml:space="preserve">The Foreign Affairs of the Federal Reserve, </w:t>
      </w:r>
      <w:r>
        <w:rPr>
          <w:sz w:val="20"/>
          <w:szCs w:val="20"/>
        </w:rPr>
        <w:t xml:space="preserve">44 </w:t>
      </w:r>
      <w:r w:rsidR="00253773">
        <w:rPr>
          <w:smallCaps/>
          <w:sz w:val="20"/>
          <w:szCs w:val="20"/>
        </w:rPr>
        <w:t>J. Corp. L</w:t>
      </w:r>
      <w:r w:rsidR="00F349F4">
        <w:rPr>
          <w:smallCaps/>
          <w:sz w:val="20"/>
          <w:szCs w:val="20"/>
        </w:rPr>
        <w:t xml:space="preserve"> 665</w:t>
      </w:r>
      <w:r>
        <w:rPr>
          <w:smallCaps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F349F4">
        <w:rPr>
          <w:sz w:val="20"/>
          <w:szCs w:val="20"/>
        </w:rPr>
        <w:t>2019</w:t>
      </w:r>
      <w:r>
        <w:rPr>
          <w:sz w:val="20"/>
          <w:szCs w:val="20"/>
        </w:rPr>
        <w:t>).</w:t>
      </w:r>
    </w:p>
    <w:p w14:paraId="490ED423" w14:textId="77777777" w:rsidR="002953C2" w:rsidRDefault="002953C2" w:rsidP="002953C2">
      <w:pPr>
        <w:tabs>
          <w:tab w:val="left" w:pos="180"/>
          <w:tab w:val="left" w:pos="8726"/>
        </w:tabs>
        <w:ind w:right="-90"/>
        <w:rPr>
          <w:sz w:val="20"/>
          <w:szCs w:val="20"/>
        </w:rPr>
      </w:pPr>
    </w:p>
    <w:p w14:paraId="58ED0C71" w14:textId="0946E9DB" w:rsidR="00DA1A99" w:rsidRDefault="00832FBF" w:rsidP="002953C2">
      <w:pPr>
        <w:tabs>
          <w:tab w:val="left" w:pos="180"/>
          <w:tab w:val="left" w:pos="8726"/>
        </w:tabs>
        <w:ind w:right="-90"/>
        <w:rPr>
          <w:sz w:val="20"/>
          <w:szCs w:val="20"/>
        </w:rPr>
      </w:pPr>
      <w:r>
        <w:rPr>
          <w:sz w:val="20"/>
          <w:szCs w:val="20"/>
        </w:rPr>
        <w:t xml:space="preserve">David Zaring, </w:t>
      </w:r>
      <w:r>
        <w:rPr>
          <w:i/>
          <w:sz w:val="20"/>
          <w:szCs w:val="20"/>
        </w:rPr>
        <w:t xml:space="preserve">The Federal Deregulation of Insurance, </w:t>
      </w:r>
      <w:r>
        <w:rPr>
          <w:sz w:val="20"/>
          <w:szCs w:val="20"/>
        </w:rPr>
        <w:t xml:space="preserve">97 </w:t>
      </w:r>
      <w:r>
        <w:rPr>
          <w:smallCaps/>
          <w:sz w:val="20"/>
          <w:szCs w:val="20"/>
        </w:rPr>
        <w:t>Tex</w:t>
      </w:r>
      <w:r w:rsidR="00253773">
        <w:rPr>
          <w:smallCaps/>
          <w:sz w:val="20"/>
          <w:szCs w:val="20"/>
        </w:rPr>
        <w:t>. L.</w:t>
      </w:r>
      <w:r w:rsidR="003232C8">
        <w:rPr>
          <w:smallCaps/>
          <w:sz w:val="20"/>
          <w:szCs w:val="20"/>
        </w:rPr>
        <w:t xml:space="preserve"> </w:t>
      </w:r>
      <w:r w:rsidR="00253773">
        <w:rPr>
          <w:smallCaps/>
          <w:sz w:val="20"/>
          <w:szCs w:val="20"/>
        </w:rPr>
        <w:t>Rev.</w:t>
      </w:r>
      <w:r>
        <w:rPr>
          <w:smallCaps/>
          <w:sz w:val="20"/>
          <w:szCs w:val="20"/>
        </w:rPr>
        <w:t xml:space="preserve"> </w:t>
      </w:r>
      <w:r w:rsidR="00E45EF1">
        <w:rPr>
          <w:sz w:val="20"/>
          <w:szCs w:val="20"/>
        </w:rPr>
        <w:t>125</w:t>
      </w:r>
      <w:r>
        <w:rPr>
          <w:sz w:val="20"/>
          <w:szCs w:val="20"/>
        </w:rPr>
        <w:t xml:space="preserve"> (2018).</w:t>
      </w:r>
    </w:p>
    <w:p w14:paraId="19034111" w14:textId="77777777" w:rsidR="002953C2" w:rsidRDefault="002953C2" w:rsidP="002953C2">
      <w:pPr>
        <w:tabs>
          <w:tab w:val="left" w:pos="180"/>
          <w:tab w:val="left" w:pos="8726"/>
        </w:tabs>
        <w:ind w:right="-90"/>
        <w:rPr>
          <w:sz w:val="20"/>
          <w:szCs w:val="20"/>
        </w:rPr>
      </w:pPr>
    </w:p>
    <w:p w14:paraId="2CE3DFE0" w14:textId="77777777" w:rsidR="000306D4" w:rsidRPr="00650FA5" w:rsidRDefault="004027F7" w:rsidP="00650FA5">
      <w:pPr>
        <w:tabs>
          <w:tab w:val="left" w:pos="8726"/>
        </w:tabs>
        <w:ind w:right="-90"/>
        <w:rPr>
          <w:smallCaps/>
          <w:sz w:val="20"/>
          <w:szCs w:val="20"/>
        </w:rPr>
      </w:pPr>
      <w:r w:rsidRPr="00650FA5">
        <w:rPr>
          <w:sz w:val="20"/>
          <w:szCs w:val="20"/>
        </w:rPr>
        <w:t xml:space="preserve">Steven Davidoff Solomon &amp; David Zaring, </w:t>
      </w:r>
      <w:r w:rsidRPr="00650FA5">
        <w:rPr>
          <w:i/>
          <w:sz w:val="20"/>
          <w:szCs w:val="20"/>
        </w:rPr>
        <w:t>Transactional Administration,</w:t>
      </w:r>
      <w:r w:rsidRPr="00650FA5">
        <w:rPr>
          <w:i/>
          <w:smallCaps/>
          <w:sz w:val="20"/>
          <w:szCs w:val="20"/>
        </w:rPr>
        <w:t xml:space="preserve"> </w:t>
      </w:r>
      <w:r w:rsidR="00733BBE">
        <w:rPr>
          <w:smallCaps/>
          <w:sz w:val="20"/>
          <w:szCs w:val="20"/>
        </w:rPr>
        <w:t>106 Geo.</w:t>
      </w:r>
      <w:r w:rsidR="000306D4" w:rsidRPr="00650FA5">
        <w:rPr>
          <w:smallCaps/>
          <w:sz w:val="20"/>
          <w:szCs w:val="20"/>
        </w:rPr>
        <w:t xml:space="preserve"> </w:t>
      </w:r>
      <w:r w:rsidR="00733BBE">
        <w:rPr>
          <w:smallCaps/>
          <w:sz w:val="20"/>
          <w:szCs w:val="20"/>
        </w:rPr>
        <w:t>L.J.</w:t>
      </w:r>
      <w:r w:rsidR="000306D4" w:rsidRPr="00650FA5">
        <w:rPr>
          <w:smallCaps/>
          <w:sz w:val="20"/>
          <w:szCs w:val="20"/>
        </w:rPr>
        <w:t xml:space="preserve"> 1097</w:t>
      </w:r>
    </w:p>
    <w:p w14:paraId="3D105EC8" w14:textId="77777777" w:rsidR="004027F7" w:rsidRPr="000306D4" w:rsidRDefault="000306D4" w:rsidP="006857A1">
      <w:pPr>
        <w:pStyle w:val="ListParagraph"/>
        <w:tabs>
          <w:tab w:val="left" w:pos="720"/>
          <w:tab w:val="left" w:pos="8726"/>
        </w:tabs>
        <w:ind w:left="180" w:right="-90"/>
        <w:rPr>
          <w:smallCaps/>
          <w:sz w:val="20"/>
          <w:szCs w:val="20"/>
        </w:rPr>
      </w:pPr>
      <w:r>
        <w:rPr>
          <w:smallCaps/>
          <w:sz w:val="20"/>
          <w:szCs w:val="20"/>
        </w:rPr>
        <w:tab/>
      </w:r>
      <w:r w:rsidR="004027F7" w:rsidRPr="000306D4">
        <w:rPr>
          <w:smallCaps/>
          <w:sz w:val="20"/>
          <w:szCs w:val="20"/>
        </w:rPr>
        <w:t>(2018).</w:t>
      </w:r>
    </w:p>
    <w:p w14:paraId="3810E04B" w14:textId="77777777" w:rsidR="00E32468" w:rsidRDefault="00E32468" w:rsidP="006857A1">
      <w:pPr>
        <w:tabs>
          <w:tab w:val="left" w:pos="720"/>
          <w:tab w:val="left" w:pos="8726"/>
        </w:tabs>
        <w:ind w:right="-90"/>
        <w:rPr>
          <w:sz w:val="20"/>
          <w:szCs w:val="20"/>
        </w:rPr>
      </w:pPr>
    </w:p>
    <w:p w14:paraId="7A797B94" w14:textId="77777777" w:rsidR="00F17DA6" w:rsidRDefault="00832FBF" w:rsidP="006857A1">
      <w:pPr>
        <w:tabs>
          <w:tab w:val="left" w:pos="720"/>
          <w:tab w:val="left" w:pos="8726"/>
        </w:tabs>
        <w:ind w:right="-90"/>
        <w:rPr>
          <w:sz w:val="20"/>
          <w:szCs w:val="20"/>
        </w:rPr>
      </w:pPr>
      <w:r>
        <w:rPr>
          <w:sz w:val="20"/>
          <w:szCs w:val="20"/>
        </w:rPr>
        <w:t xml:space="preserve">Daniel Schwarcz &amp; David Zaring, </w:t>
      </w:r>
      <w:r>
        <w:rPr>
          <w:i/>
          <w:sz w:val="20"/>
          <w:szCs w:val="20"/>
        </w:rPr>
        <w:t xml:space="preserve">Regulation By Threat: Dodd-Frank and the Non-Bank Problem, </w:t>
      </w:r>
      <w:r>
        <w:rPr>
          <w:sz w:val="20"/>
          <w:szCs w:val="20"/>
        </w:rPr>
        <w:t xml:space="preserve">84 </w:t>
      </w:r>
    </w:p>
    <w:p w14:paraId="2186D0E8" w14:textId="77777777" w:rsidR="00E32468" w:rsidRPr="00F17DA6" w:rsidRDefault="00F17DA6" w:rsidP="006857A1">
      <w:pPr>
        <w:tabs>
          <w:tab w:val="left" w:pos="720"/>
          <w:tab w:val="left" w:pos="8726"/>
        </w:tabs>
        <w:ind w:right="-90"/>
        <w:rPr>
          <w:smallCaps/>
          <w:sz w:val="20"/>
          <w:szCs w:val="20"/>
        </w:rPr>
      </w:pPr>
      <w:r>
        <w:rPr>
          <w:smallCaps/>
          <w:sz w:val="20"/>
          <w:szCs w:val="20"/>
        </w:rPr>
        <w:tab/>
      </w:r>
      <w:r w:rsidR="00733BBE">
        <w:rPr>
          <w:smallCaps/>
          <w:sz w:val="20"/>
          <w:szCs w:val="20"/>
        </w:rPr>
        <w:t>U. Chi. L. Rev.</w:t>
      </w:r>
      <w:r w:rsidR="00832FBF">
        <w:rPr>
          <w:sz w:val="20"/>
          <w:szCs w:val="20"/>
        </w:rPr>
        <w:t xml:space="preserve"> 1813 (2017).</w:t>
      </w:r>
    </w:p>
    <w:p w14:paraId="4C091CBD" w14:textId="77777777" w:rsidR="00E32468" w:rsidRDefault="00E32468" w:rsidP="006857A1">
      <w:pPr>
        <w:tabs>
          <w:tab w:val="left" w:pos="720"/>
          <w:tab w:val="left" w:pos="8726"/>
        </w:tabs>
        <w:ind w:right="-90"/>
        <w:rPr>
          <w:sz w:val="20"/>
          <w:szCs w:val="20"/>
        </w:rPr>
      </w:pPr>
    </w:p>
    <w:p w14:paraId="14A04AF1" w14:textId="77777777" w:rsidR="00E32468" w:rsidRDefault="00832FBF" w:rsidP="006857A1">
      <w:pPr>
        <w:tabs>
          <w:tab w:val="left" w:pos="720"/>
          <w:tab w:val="left" w:pos="8726"/>
        </w:tabs>
        <w:ind w:right="-90"/>
        <w:rPr>
          <w:sz w:val="20"/>
          <w:szCs w:val="20"/>
        </w:rPr>
      </w:pPr>
      <w:r>
        <w:rPr>
          <w:sz w:val="20"/>
          <w:szCs w:val="20"/>
        </w:rPr>
        <w:t xml:space="preserve">Gwendolyn Gordon &amp; David Zaring, </w:t>
      </w:r>
      <w:r>
        <w:rPr>
          <w:i/>
          <w:sz w:val="20"/>
          <w:szCs w:val="20"/>
        </w:rPr>
        <w:t>Ethical Bankers</w:t>
      </w:r>
      <w:r>
        <w:rPr>
          <w:sz w:val="20"/>
          <w:szCs w:val="20"/>
        </w:rPr>
        <w:t>, 42</w:t>
      </w:r>
      <w:r>
        <w:rPr>
          <w:smallCaps/>
          <w:sz w:val="20"/>
          <w:szCs w:val="20"/>
        </w:rPr>
        <w:t xml:space="preserve"> </w:t>
      </w:r>
      <w:r w:rsidR="00733BBE">
        <w:rPr>
          <w:smallCaps/>
          <w:sz w:val="20"/>
          <w:szCs w:val="20"/>
        </w:rPr>
        <w:t>J. Corp. L.</w:t>
      </w:r>
      <w:r>
        <w:rPr>
          <w:smallCaps/>
          <w:sz w:val="20"/>
          <w:szCs w:val="20"/>
        </w:rPr>
        <w:t xml:space="preserve"> 559 (</w:t>
      </w:r>
      <w:r>
        <w:rPr>
          <w:sz w:val="20"/>
          <w:szCs w:val="20"/>
        </w:rPr>
        <w:t>2017).</w:t>
      </w:r>
    </w:p>
    <w:p w14:paraId="6467AF94" w14:textId="77777777" w:rsidR="00E32468" w:rsidRDefault="00E32468" w:rsidP="006857A1">
      <w:pPr>
        <w:tabs>
          <w:tab w:val="left" w:pos="720"/>
          <w:tab w:val="left" w:pos="8726"/>
        </w:tabs>
        <w:ind w:right="-90"/>
        <w:rPr>
          <w:sz w:val="20"/>
          <w:szCs w:val="20"/>
        </w:rPr>
      </w:pPr>
    </w:p>
    <w:p w14:paraId="78C7AB29" w14:textId="77777777" w:rsidR="00E32468" w:rsidRDefault="00832FBF" w:rsidP="006857A1">
      <w:pPr>
        <w:tabs>
          <w:tab w:val="left" w:pos="720"/>
          <w:tab w:val="left" w:pos="8726"/>
        </w:tabs>
        <w:ind w:right="-90"/>
        <w:rPr>
          <w:sz w:val="20"/>
          <w:szCs w:val="20"/>
        </w:rPr>
      </w:pPr>
      <w:r>
        <w:rPr>
          <w:sz w:val="20"/>
          <w:szCs w:val="20"/>
        </w:rPr>
        <w:t xml:space="preserve">David Zaring, </w:t>
      </w:r>
      <w:r>
        <w:rPr>
          <w:i/>
          <w:sz w:val="20"/>
          <w:szCs w:val="20"/>
        </w:rPr>
        <w:t xml:space="preserve">Enforcement Discretion at the SEC, </w:t>
      </w:r>
      <w:r>
        <w:rPr>
          <w:sz w:val="20"/>
          <w:szCs w:val="20"/>
        </w:rPr>
        <w:t xml:space="preserve">94 </w:t>
      </w:r>
      <w:r w:rsidR="00462158">
        <w:rPr>
          <w:smallCaps/>
          <w:sz w:val="20"/>
          <w:szCs w:val="20"/>
        </w:rPr>
        <w:t xml:space="preserve">Tex. L. Rev. </w:t>
      </w:r>
      <w:r>
        <w:rPr>
          <w:smallCaps/>
          <w:sz w:val="20"/>
          <w:szCs w:val="20"/>
        </w:rPr>
        <w:t>1155 (2016).</w:t>
      </w:r>
    </w:p>
    <w:p w14:paraId="1EFE4167" w14:textId="77777777" w:rsidR="00E32468" w:rsidRDefault="00832FBF" w:rsidP="006857A1">
      <w:pPr>
        <w:tabs>
          <w:tab w:val="left" w:pos="720"/>
          <w:tab w:val="left" w:pos="8726"/>
        </w:tabs>
        <w:ind w:right="-90"/>
        <w:rPr>
          <w:sz w:val="20"/>
          <w:szCs w:val="20"/>
        </w:rPr>
      </w:pPr>
      <w:r>
        <w:rPr>
          <w:smallCaps/>
          <w:sz w:val="20"/>
          <w:szCs w:val="20"/>
        </w:rPr>
        <w:tab/>
      </w:r>
      <w:r>
        <w:rPr>
          <w:sz w:val="20"/>
          <w:szCs w:val="20"/>
        </w:rPr>
        <w:t xml:space="preserve">Selected for inclusion in the </w:t>
      </w:r>
      <w:r>
        <w:rPr>
          <w:i/>
          <w:sz w:val="20"/>
          <w:szCs w:val="20"/>
        </w:rPr>
        <w:t>Securities Law Review 2017</w:t>
      </w:r>
    </w:p>
    <w:p w14:paraId="1B1FC97D" w14:textId="77777777" w:rsidR="00E32468" w:rsidRDefault="00E32468" w:rsidP="006857A1">
      <w:pPr>
        <w:tabs>
          <w:tab w:val="left" w:pos="720"/>
          <w:tab w:val="left" w:pos="8726"/>
        </w:tabs>
        <w:ind w:right="-90"/>
        <w:rPr>
          <w:sz w:val="20"/>
          <w:szCs w:val="20"/>
        </w:rPr>
      </w:pPr>
    </w:p>
    <w:p w14:paraId="2D817550" w14:textId="77777777" w:rsidR="00E32468" w:rsidRDefault="00832FBF" w:rsidP="006857A1">
      <w:pPr>
        <w:tabs>
          <w:tab w:val="left" w:pos="720"/>
          <w:tab w:val="left" w:pos="8726"/>
        </w:tabs>
        <w:ind w:right="-90"/>
        <w:rPr>
          <w:sz w:val="20"/>
          <w:szCs w:val="20"/>
        </w:rPr>
      </w:pPr>
      <w:r>
        <w:rPr>
          <w:sz w:val="20"/>
          <w:szCs w:val="20"/>
        </w:rPr>
        <w:t xml:space="preserve">David Zaring, </w:t>
      </w:r>
      <w:r>
        <w:rPr>
          <w:i/>
          <w:sz w:val="20"/>
          <w:szCs w:val="20"/>
        </w:rPr>
        <w:t xml:space="preserve">Free Trade Through Regulation? </w:t>
      </w:r>
      <w:r>
        <w:rPr>
          <w:sz w:val="20"/>
          <w:szCs w:val="20"/>
        </w:rPr>
        <w:t xml:space="preserve">89 </w:t>
      </w:r>
      <w:r>
        <w:rPr>
          <w:smallCaps/>
          <w:sz w:val="20"/>
          <w:szCs w:val="20"/>
        </w:rPr>
        <w:t>S</w:t>
      </w:r>
      <w:r w:rsidR="00462158">
        <w:rPr>
          <w:smallCaps/>
          <w:sz w:val="20"/>
          <w:szCs w:val="20"/>
        </w:rPr>
        <w:t>. Cal. L. Rev.</w:t>
      </w:r>
      <w:r>
        <w:rPr>
          <w:smallCaps/>
          <w:sz w:val="20"/>
          <w:szCs w:val="20"/>
        </w:rPr>
        <w:t xml:space="preserve"> 863 (2016).</w:t>
      </w:r>
    </w:p>
    <w:p w14:paraId="5A7E3AAE" w14:textId="77777777" w:rsidR="00E32468" w:rsidRDefault="00E32468" w:rsidP="006857A1">
      <w:pPr>
        <w:tabs>
          <w:tab w:val="left" w:pos="720"/>
          <w:tab w:val="left" w:pos="8726"/>
        </w:tabs>
        <w:ind w:right="-90"/>
        <w:rPr>
          <w:sz w:val="20"/>
          <w:szCs w:val="20"/>
        </w:rPr>
      </w:pPr>
    </w:p>
    <w:p w14:paraId="379DFD07" w14:textId="77777777" w:rsidR="00E32468" w:rsidRDefault="00832FBF" w:rsidP="006857A1">
      <w:pPr>
        <w:tabs>
          <w:tab w:val="left" w:pos="720"/>
          <w:tab w:val="left" w:pos="8726"/>
        </w:tabs>
        <w:ind w:right="-90"/>
        <w:rPr>
          <w:sz w:val="20"/>
          <w:szCs w:val="20"/>
        </w:rPr>
      </w:pPr>
      <w:r>
        <w:rPr>
          <w:sz w:val="20"/>
          <w:szCs w:val="20"/>
        </w:rPr>
        <w:t xml:space="preserve">David Zaring, </w:t>
      </w:r>
      <w:r>
        <w:rPr>
          <w:i/>
          <w:sz w:val="20"/>
          <w:szCs w:val="20"/>
        </w:rPr>
        <w:t>Financial Reform’s Internationalism</w:t>
      </w:r>
      <w:r>
        <w:rPr>
          <w:sz w:val="20"/>
          <w:szCs w:val="20"/>
        </w:rPr>
        <w:t xml:space="preserve">, 64 </w:t>
      </w:r>
      <w:r w:rsidR="00462158">
        <w:rPr>
          <w:smallCaps/>
          <w:sz w:val="20"/>
          <w:szCs w:val="20"/>
        </w:rPr>
        <w:t xml:space="preserve">Emory L.J. </w:t>
      </w:r>
      <w:r>
        <w:rPr>
          <w:sz w:val="20"/>
          <w:szCs w:val="20"/>
        </w:rPr>
        <w:t>1255 (2016).</w:t>
      </w:r>
    </w:p>
    <w:p w14:paraId="4300CAE3" w14:textId="77777777" w:rsidR="00E32468" w:rsidRDefault="00E32468" w:rsidP="006857A1">
      <w:pPr>
        <w:tabs>
          <w:tab w:val="left" w:pos="720"/>
          <w:tab w:val="left" w:pos="8726"/>
        </w:tabs>
        <w:ind w:right="-90"/>
        <w:rPr>
          <w:sz w:val="20"/>
          <w:szCs w:val="20"/>
        </w:rPr>
      </w:pPr>
    </w:p>
    <w:p w14:paraId="10743C09" w14:textId="77777777" w:rsidR="00E32468" w:rsidRPr="00F17DA6" w:rsidRDefault="00832FBF" w:rsidP="00462158">
      <w:pPr>
        <w:tabs>
          <w:tab w:val="left" w:pos="720"/>
          <w:tab w:val="left" w:pos="8726"/>
        </w:tabs>
        <w:ind w:right="-90"/>
        <w:rPr>
          <w:smallCaps/>
          <w:sz w:val="20"/>
          <w:szCs w:val="20"/>
        </w:rPr>
      </w:pPr>
      <w:r>
        <w:rPr>
          <w:sz w:val="20"/>
          <w:szCs w:val="20"/>
        </w:rPr>
        <w:t xml:space="preserve">David Zaring, </w:t>
      </w:r>
      <w:r>
        <w:rPr>
          <w:i/>
          <w:sz w:val="20"/>
          <w:szCs w:val="20"/>
        </w:rPr>
        <w:t>Legal Obligation in International Law and International Finance</w:t>
      </w:r>
      <w:r>
        <w:rPr>
          <w:sz w:val="20"/>
          <w:szCs w:val="20"/>
        </w:rPr>
        <w:t xml:space="preserve">, 48 </w:t>
      </w:r>
      <w:r>
        <w:rPr>
          <w:smallCaps/>
          <w:sz w:val="20"/>
          <w:szCs w:val="20"/>
        </w:rPr>
        <w:t>Corn</w:t>
      </w:r>
      <w:r w:rsidR="00462158">
        <w:rPr>
          <w:smallCaps/>
          <w:sz w:val="20"/>
          <w:szCs w:val="20"/>
        </w:rPr>
        <w:t>ell Int’l L.J.</w:t>
      </w:r>
      <w:r>
        <w:rPr>
          <w:smallCaps/>
          <w:sz w:val="20"/>
          <w:szCs w:val="20"/>
        </w:rPr>
        <w:t xml:space="preserve"> </w:t>
      </w:r>
      <w:r>
        <w:rPr>
          <w:sz w:val="20"/>
          <w:szCs w:val="20"/>
        </w:rPr>
        <w:t>175 (2015).</w:t>
      </w:r>
    </w:p>
    <w:p w14:paraId="562FE961" w14:textId="77777777" w:rsidR="00E32468" w:rsidRDefault="00E32468" w:rsidP="006857A1">
      <w:pPr>
        <w:tabs>
          <w:tab w:val="left" w:pos="720"/>
          <w:tab w:val="left" w:pos="8726"/>
        </w:tabs>
        <w:ind w:right="-90"/>
        <w:rPr>
          <w:sz w:val="20"/>
          <w:szCs w:val="20"/>
        </w:rPr>
      </w:pPr>
    </w:p>
    <w:p w14:paraId="07190C5A" w14:textId="77777777" w:rsidR="00DA1A99" w:rsidRDefault="00832FBF" w:rsidP="006857A1">
      <w:pPr>
        <w:tabs>
          <w:tab w:val="left" w:pos="720"/>
          <w:tab w:val="left" w:pos="8726"/>
        </w:tabs>
        <w:ind w:right="-90"/>
        <w:rPr>
          <w:i/>
          <w:sz w:val="20"/>
          <w:szCs w:val="20"/>
        </w:rPr>
      </w:pPr>
      <w:r>
        <w:rPr>
          <w:sz w:val="20"/>
          <w:szCs w:val="20"/>
        </w:rPr>
        <w:t xml:space="preserve">Steven Davidoff Solomon &amp; David Zaring, </w:t>
      </w:r>
      <w:r>
        <w:rPr>
          <w:i/>
          <w:sz w:val="20"/>
          <w:szCs w:val="20"/>
        </w:rPr>
        <w:t>After The Deal: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Fannie, Freddie and the Financial Crisis </w:t>
      </w:r>
    </w:p>
    <w:p w14:paraId="66FB9190" w14:textId="77777777" w:rsidR="00E32468" w:rsidRDefault="00DA1A99" w:rsidP="006857A1">
      <w:pPr>
        <w:tabs>
          <w:tab w:val="left" w:pos="720"/>
          <w:tab w:val="left" w:pos="8726"/>
        </w:tabs>
        <w:ind w:right="-90"/>
        <w:rPr>
          <w:sz w:val="20"/>
          <w:szCs w:val="20"/>
        </w:rPr>
      </w:pPr>
      <w:r>
        <w:rPr>
          <w:i/>
          <w:sz w:val="20"/>
          <w:szCs w:val="20"/>
        </w:rPr>
        <w:tab/>
      </w:r>
      <w:r w:rsidR="00832FBF">
        <w:rPr>
          <w:i/>
          <w:sz w:val="20"/>
          <w:szCs w:val="20"/>
        </w:rPr>
        <w:t xml:space="preserve">Aftermath, </w:t>
      </w:r>
      <w:r w:rsidR="00832FBF">
        <w:rPr>
          <w:sz w:val="20"/>
          <w:szCs w:val="20"/>
        </w:rPr>
        <w:t xml:space="preserve">95 </w:t>
      </w:r>
      <w:r w:rsidR="00832FBF">
        <w:rPr>
          <w:smallCaps/>
          <w:sz w:val="20"/>
          <w:szCs w:val="20"/>
        </w:rPr>
        <w:t>B</w:t>
      </w:r>
      <w:r w:rsidR="00462158">
        <w:rPr>
          <w:smallCaps/>
          <w:sz w:val="20"/>
          <w:szCs w:val="20"/>
        </w:rPr>
        <w:t>.U. L. Rev.</w:t>
      </w:r>
      <w:r w:rsidR="00832FBF">
        <w:rPr>
          <w:sz w:val="20"/>
          <w:szCs w:val="20"/>
        </w:rPr>
        <w:t xml:space="preserve"> 371 (2015).</w:t>
      </w:r>
    </w:p>
    <w:p w14:paraId="5C0C3C58" w14:textId="77777777" w:rsidR="00E32468" w:rsidRDefault="00E32468" w:rsidP="006857A1">
      <w:pPr>
        <w:tabs>
          <w:tab w:val="left" w:pos="720"/>
          <w:tab w:val="left" w:pos="8726"/>
        </w:tabs>
        <w:ind w:right="-90"/>
        <w:rPr>
          <w:sz w:val="20"/>
          <w:szCs w:val="20"/>
        </w:rPr>
      </w:pPr>
    </w:p>
    <w:p w14:paraId="5C73DF8C" w14:textId="77777777" w:rsidR="00E32468" w:rsidRDefault="00832FBF" w:rsidP="006857A1">
      <w:pPr>
        <w:tabs>
          <w:tab w:val="left" w:pos="720"/>
          <w:tab w:val="left" w:pos="8726"/>
        </w:tabs>
        <w:ind w:right="-90"/>
        <w:rPr>
          <w:sz w:val="20"/>
          <w:szCs w:val="20"/>
        </w:rPr>
      </w:pPr>
      <w:r>
        <w:rPr>
          <w:sz w:val="20"/>
          <w:szCs w:val="20"/>
        </w:rPr>
        <w:t xml:space="preserve">David Zaring, </w:t>
      </w:r>
      <w:r>
        <w:rPr>
          <w:i/>
          <w:sz w:val="20"/>
          <w:szCs w:val="20"/>
        </w:rPr>
        <w:t xml:space="preserve">Litigating The Financial Crisis, </w:t>
      </w:r>
      <w:r>
        <w:rPr>
          <w:sz w:val="20"/>
          <w:szCs w:val="20"/>
        </w:rPr>
        <w:t xml:space="preserve">100 </w:t>
      </w:r>
      <w:r w:rsidR="00462158">
        <w:rPr>
          <w:smallCaps/>
          <w:sz w:val="20"/>
          <w:szCs w:val="20"/>
        </w:rPr>
        <w:t>Va. L. Rev.</w:t>
      </w:r>
      <w:r>
        <w:rPr>
          <w:sz w:val="20"/>
          <w:szCs w:val="20"/>
        </w:rPr>
        <w:t xml:space="preserve"> 1405 (2014).</w:t>
      </w:r>
    </w:p>
    <w:p w14:paraId="6453E70F" w14:textId="77777777" w:rsidR="00E32468" w:rsidRDefault="00E32468" w:rsidP="006857A1">
      <w:pPr>
        <w:tabs>
          <w:tab w:val="left" w:pos="720"/>
          <w:tab w:val="left" w:pos="8726"/>
        </w:tabs>
        <w:ind w:right="-90"/>
        <w:rPr>
          <w:sz w:val="20"/>
          <w:szCs w:val="20"/>
        </w:rPr>
      </w:pPr>
    </w:p>
    <w:p w14:paraId="01D40531" w14:textId="77777777" w:rsidR="00E32468" w:rsidRDefault="00832FBF" w:rsidP="006857A1">
      <w:pPr>
        <w:tabs>
          <w:tab w:val="left" w:pos="720"/>
          <w:tab w:val="left" w:pos="8726"/>
        </w:tabs>
        <w:ind w:right="-90"/>
        <w:rPr>
          <w:sz w:val="20"/>
          <w:szCs w:val="20"/>
        </w:rPr>
      </w:pPr>
      <w:r>
        <w:rPr>
          <w:sz w:val="20"/>
          <w:szCs w:val="20"/>
        </w:rPr>
        <w:t xml:space="preserve">Jean Galbraith &amp; David Zaring, </w:t>
      </w:r>
      <w:r>
        <w:rPr>
          <w:i/>
          <w:sz w:val="20"/>
          <w:szCs w:val="20"/>
        </w:rPr>
        <w:t xml:space="preserve">Soft Law As Foreign Relations Law, </w:t>
      </w:r>
      <w:r>
        <w:rPr>
          <w:sz w:val="20"/>
          <w:szCs w:val="20"/>
        </w:rPr>
        <w:t xml:space="preserve">99 </w:t>
      </w:r>
      <w:r w:rsidR="00462158">
        <w:rPr>
          <w:smallCaps/>
          <w:sz w:val="20"/>
          <w:szCs w:val="20"/>
        </w:rPr>
        <w:t>Cornell L. Rev.</w:t>
      </w:r>
      <w:r>
        <w:rPr>
          <w:sz w:val="20"/>
          <w:szCs w:val="20"/>
        </w:rPr>
        <w:t>735 (2014).</w:t>
      </w:r>
    </w:p>
    <w:p w14:paraId="3DD7DB01" w14:textId="77777777" w:rsidR="00E32468" w:rsidRDefault="00E32468" w:rsidP="006857A1">
      <w:pPr>
        <w:tabs>
          <w:tab w:val="left" w:pos="720"/>
          <w:tab w:val="left" w:pos="8726"/>
        </w:tabs>
        <w:ind w:right="-90"/>
        <w:rPr>
          <w:sz w:val="20"/>
          <w:szCs w:val="20"/>
        </w:rPr>
      </w:pPr>
    </w:p>
    <w:p w14:paraId="1CF983AB" w14:textId="77777777" w:rsidR="00E32468" w:rsidRDefault="00832FBF" w:rsidP="00462158">
      <w:pPr>
        <w:tabs>
          <w:tab w:val="left" w:pos="720"/>
          <w:tab w:val="left" w:pos="8726"/>
        </w:tabs>
        <w:ind w:right="-90"/>
        <w:rPr>
          <w:sz w:val="20"/>
          <w:szCs w:val="20"/>
        </w:rPr>
      </w:pPr>
      <w:r>
        <w:rPr>
          <w:sz w:val="20"/>
          <w:szCs w:val="20"/>
        </w:rPr>
        <w:t xml:space="preserve">David Zaring, </w:t>
      </w:r>
      <w:r>
        <w:rPr>
          <w:i/>
          <w:sz w:val="20"/>
          <w:szCs w:val="20"/>
        </w:rPr>
        <w:t>Sovereignty Mismatch and the New Administrative Law</w:t>
      </w:r>
      <w:r>
        <w:rPr>
          <w:sz w:val="20"/>
          <w:szCs w:val="20"/>
        </w:rPr>
        <w:t xml:space="preserve">, 91 </w:t>
      </w:r>
      <w:r>
        <w:rPr>
          <w:smallCaps/>
          <w:sz w:val="20"/>
          <w:szCs w:val="20"/>
        </w:rPr>
        <w:t>Wash</w:t>
      </w:r>
      <w:r w:rsidR="00462158">
        <w:rPr>
          <w:smallCaps/>
          <w:sz w:val="20"/>
          <w:szCs w:val="20"/>
        </w:rPr>
        <w:t>. U. L. Rev.</w:t>
      </w:r>
      <w:r>
        <w:rPr>
          <w:sz w:val="20"/>
          <w:szCs w:val="20"/>
        </w:rPr>
        <w:t xml:space="preserve"> 59 (2013). </w:t>
      </w:r>
    </w:p>
    <w:p w14:paraId="2B3CFA7C" w14:textId="77777777" w:rsidR="00E32468" w:rsidRDefault="00E32468" w:rsidP="006857A1">
      <w:pPr>
        <w:tabs>
          <w:tab w:val="left" w:pos="720"/>
          <w:tab w:val="left" w:pos="8726"/>
        </w:tabs>
        <w:ind w:right="-90"/>
        <w:rPr>
          <w:sz w:val="20"/>
          <w:szCs w:val="20"/>
        </w:rPr>
      </w:pPr>
    </w:p>
    <w:p w14:paraId="5D6225D6" w14:textId="77777777" w:rsidR="00F17DA6" w:rsidRDefault="00832FBF" w:rsidP="006857A1">
      <w:pPr>
        <w:tabs>
          <w:tab w:val="left" w:pos="720"/>
          <w:tab w:val="left" w:pos="8726"/>
        </w:tabs>
        <w:ind w:right="-90"/>
        <w:rPr>
          <w:sz w:val="20"/>
          <w:szCs w:val="20"/>
        </w:rPr>
      </w:pPr>
      <w:r>
        <w:rPr>
          <w:sz w:val="20"/>
          <w:szCs w:val="20"/>
        </w:rPr>
        <w:t xml:space="preserve">David Zaring, </w:t>
      </w:r>
      <w:r>
        <w:rPr>
          <w:i/>
          <w:sz w:val="20"/>
          <w:szCs w:val="20"/>
        </w:rPr>
        <w:t>Against Being Against the Revolving Door</w:t>
      </w:r>
      <w:r>
        <w:rPr>
          <w:sz w:val="20"/>
          <w:szCs w:val="20"/>
        </w:rPr>
        <w:t xml:space="preserve">, 2013 </w:t>
      </w:r>
      <w:r w:rsidR="00462158">
        <w:rPr>
          <w:smallCaps/>
          <w:sz w:val="20"/>
          <w:szCs w:val="20"/>
        </w:rPr>
        <w:t>U.</w:t>
      </w:r>
      <w:r>
        <w:rPr>
          <w:smallCaps/>
          <w:sz w:val="20"/>
          <w:szCs w:val="20"/>
        </w:rPr>
        <w:t xml:space="preserve"> Ill</w:t>
      </w:r>
      <w:r w:rsidR="00462158">
        <w:rPr>
          <w:smallCaps/>
          <w:sz w:val="20"/>
          <w:szCs w:val="20"/>
        </w:rPr>
        <w:t>.</w:t>
      </w:r>
      <w:r>
        <w:rPr>
          <w:smallCaps/>
          <w:sz w:val="20"/>
          <w:szCs w:val="20"/>
        </w:rPr>
        <w:t xml:space="preserve"> L</w:t>
      </w:r>
      <w:r w:rsidR="00462158">
        <w:rPr>
          <w:smallCaps/>
          <w:sz w:val="20"/>
          <w:szCs w:val="20"/>
        </w:rPr>
        <w:t>. Rev.</w:t>
      </w:r>
      <w:r>
        <w:rPr>
          <w:sz w:val="20"/>
          <w:szCs w:val="20"/>
        </w:rPr>
        <w:t xml:space="preserve"> 507 </w:t>
      </w:r>
    </w:p>
    <w:p w14:paraId="195264D3" w14:textId="77777777" w:rsidR="00E32468" w:rsidRDefault="00F17DA6" w:rsidP="006857A1">
      <w:pPr>
        <w:tabs>
          <w:tab w:val="left" w:pos="720"/>
          <w:tab w:val="left" w:pos="8726"/>
        </w:tabs>
        <w:ind w:right="-90"/>
        <w:rPr>
          <w:sz w:val="20"/>
          <w:szCs w:val="20"/>
        </w:rPr>
      </w:pPr>
      <w:r>
        <w:rPr>
          <w:sz w:val="20"/>
          <w:szCs w:val="20"/>
        </w:rPr>
        <w:tab/>
      </w:r>
      <w:r w:rsidR="00832FBF">
        <w:rPr>
          <w:sz w:val="20"/>
          <w:szCs w:val="20"/>
        </w:rPr>
        <w:t>(2013).</w:t>
      </w:r>
    </w:p>
    <w:p w14:paraId="08F2C394" w14:textId="77777777" w:rsidR="00E32468" w:rsidRDefault="00E32468" w:rsidP="006857A1">
      <w:pPr>
        <w:tabs>
          <w:tab w:val="left" w:pos="-270"/>
          <w:tab w:val="left" w:pos="8726"/>
        </w:tabs>
        <w:ind w:right="-90"/>
        <w:rPr>
          <w:sz w:val="20"/>
          <w:szCs w:val="20"/>
        </w:rPr>
      </w:pPr>
    </w:p>
    <w:p w14:paraId="6445BED5" w14:textId="77777777" w:rsidR="00E32468" w:rsidRPr="00F17DA6" w:rsidRDefault="00832FBF" w:rsidP="00462158">
      <w:pPr>
        <w:tabs>
          <w:tab w:val="left" w:pos="-270"/>
          <w:tab w:val="left" w:pos="8726"/>
        </w:tabs>
        <w:ind w:right="-90"/>
        <w:rPr>
          <w:smallCaps/>
          <w:sz w:val="20"/>
          <w:szCs w:val="20"/>
        </w:rPr>
      </w:pPr>
      <w:r>
        <w:rPr>
          <w:sz w:val="20"/>
          <w:szCs w:val="20"/>
        </w:rPr>
        <w:t xml:space="preserve">David Zaring, </w:t>
      </w:r>
      <w:r>
        <w:rPr>
          <w:i/>
          <w:sz w:val="20"/>
          <w:szCs w:val="20"/>
        </w:rPr>
        <w:t>Finding Legal Principle in Global Financial Regulation</w:t>
      </w:r>
      <w:r>
        <w:rPr>
          <w:sz w:val="20"/>
          <w:szCs w:val="20"/>
        </w:rPr>
        <w:t xml:space="preserve">, 52 </w:t>
      </w:r>
      <w:r>
        <w:rPr>
          <w:smallCaps/>
          <w:sz w:val="20"/>
          <w:szCs w:val="20"/>
        </w:rPr>
        <w:t>V</w:t>
      </w:r>
      <w:r w:rsidR="00462158">
        <w:rPr>
          <w:smallCaps/>
          <w:sz w:val="20"/>
          <w:szCs w:val="20"/>
        </w:rPr>
        <w:t>a. J. Int’l L.</w:t>
      </w:r>
      <w:r>
        <w:rPr>
          <w:sz w:val="20"/>
          <w:szCs w:val="20"/>
        </w:rPr>
        <w:t xml:space="preserve"> 683 (2012).</w:t>
      </w:r>
    </w:p>
    <w:p w14:paraId="62B6E8D0" w14:textId="77777777" w:rsidR="00E32468" w:rsidRDefault="00E32468" w:rsidP="006857A1">
      <w:pPr>
        <w:tabs>
          <w:tab w:val="left" w:pos="-270"/>
          <w:tab w:val="left" w:pos="8726"/>
        </w:tabs>
        <w:ind w:right="-90"/>
        <w:rPr>
          <w:sz w:val="20"/>
          <w:szCs w:val="20"/>
        </w:rPr>
      </w:pPr>
    </w:p>
    <w:p w14:paraId="1E0E61EF" w14:textId="77777777" w:rsidR="00E32468" w:rsidRDefault="00832FBF" w:rsidP="006857A1">
      <w:pPr>
        <w:tabs>
          <w:tab w:val="left" w:pos="-270"/>
          <w:tab w:val="left" w:pos="8726"/>
        </w:tabs>
        <w:ind w:right="-90"/>
        <w:rPr>
          <w:sz w:val="20"/>
          <w:szCs w:val="20"/>
        </w:rPr>
      </w:pPr>
      <w:r>
        <w:rPr>
          <w:sz w:val="20"/>
          <w:szCs w:val="20"/>
        </w:rPr>
        <w:t xml:space="preserve">David Zaring, </w:t>
      </w:r>
      <w:r>
        <w:rPr>
          <w:i/>
          <w:sz w:val="20"/>
          <w:szCs w:val="20"/>
        </w:rPr>
        <w:t xml:space="preserve">Regulating By Repute, </w:t>
      </w:r>
      <w:r w:rsidR="00462158">
        <w:rPr>
          <w:smallCaps/>
          <w:sz w:val="20"/>
          <w:szCs w:val="20"/>
        </w:rPr>
        <w:t>109 Mich. L. Rev.</w:t>
      </w:r>
      <w:r>
        <w:rPr>
          <w:sz w:val="20"/>
          <w:szCs w:val="20"/>
        </w:rPr>
        <w:t xml:space="preserve"> 1003 (2012).</w:t>
      </w:r>
    </w:p>
    <w:p w14:paraId="28CFD6A8" w14:textId="77777777" w:rsidR="00E32468" w:rsidRDefault="00E32468" w:rsidP="006857A1">
      <w:pPr>
        <w:tabs>
          <w:tab w:val="left" w:pos="-270"/>
          <w:tab w:val="left" w:pos="8726"/>
        </w:tabs>
        <w:ind w:right="-90"/>
        <w:rPr>
          <w:sz w:val="20"/>
          <w:szCs w:val="20"/>
        </w:rPr>
      </w:pPr>
    </w:p>
    <w:p w14:paraId="486AB3C9" w14:textId="77777777" w:rsidR="00E32468" w:rsidRDefault="00832FBF" w:rsidP="006857A1">
      <w:pPr>
        <w:tabs>
          <w:tab w:val="left" w:pos="-270"/>
          <w:tab w:val="left" w:pos="8726"/>
        </w:tabs>
        <w:ind w:right="-90"/>
        <w:rPr>
          <w:sz w:val="20"/>
          <w:szCs w:val="20"/>
        </w:rPr>
      </w:pPr>
      <w:r>
        <w:rPr>
          <w:sz w:val="20"/>
          <w:szCs w:val="20"/>
        </w:rPr>
        <w:t xml:space="preserve">David Zaring, </w:t>
      </w:r>
      <w:r>
        <w:rPr>
          <w:i/>
          <w:sz w:val="20"/>
          <w:szCs w:val="20"/>
        </w:rPr>
        <w:t xml:space="preserve">Rule By Reasonableness, </w:t>
      </w:r>
      <w:r>
        <w:rPr>
          <w:sz w:val="20"/>
          <w:szCs w:val="20"/>
        </w:rPr>
        <w:t>63</w:t>
      </w:r>
      <w:r w:rsidR="00462158">
        <w:rPr>
          <w:smallCaps/>
          <w:sz w:val="20"/>
          <w:szCs w:val="20"/>
        </w:rPr>
        <w:t xml:space="preserve"> Admin. L. Rev.</w:t>
      </w:r>
      <w:r>
        <w:rPr>
          <w:sz w:val="20"/>
          <w:szCs w:val="20"/>
        </w:rPr>
        <w:t xml:space="preserve"> 525 (2011).</w:t>
      </w:r>
    </w:p>
    <w:p w14:paraId="40800E2C" w14:textId="77777777" w:rsidR="00E32468" w:rsidRDefault="00E32468" w:rsidP="006857A1">
      <w:pPr>
        <w:tabs>
          <w:tab w:val="left" w:pos="-270"/>
          <w:tab w:val="left" w:pos="8726"/>
        </w:tabs>
        <w:ind w:right="-90"/>
        <w:rPr>
          <w:sz w:val="20"/>
          <w:szCs w:val="20"/>
        </w:rPr>
      </w:pPr>
    </w:p>
    <w:p w14:paraId="0BAC73E5" w14:textId="77777777" w:rsidR="00E32468" w:rsidRDefault="00832FBF" w:rsidP="006857A1">
      <w:pPr>
        <w:tabs>
          <w:tab w:val="left" w:pos="-270"/>
          <w:tab w:val="left" w:pos="8726"/>
        </w:tabs>
        <w:ind w:right="-90"/>
        <w:rPr>
          <w:sz w:val="20"/>
          <w:szCs w:val="20"/>
        </w:rPr>
      </w:pPr>
      <w:r>
        <w:rPr>
          <w:sz w:val="20"/>
          <w:szCs w:val="20"/>
        </w:rPr>
        <w:t xml:space="preserve">David Zaring, </w:t>
      </w:r>
      <w:r>
        <w:rPr>
          <w:i/>
          <w:sz w:val="20"/>
          <w:szCs w:val="20"/>
        </w:rPr>
        <w:t xml:space="preserve">Administration By Treasury, </w:t>
      </w:r>
      <w:r>
        <w:rPr>
          <w:sz w:val="20"/>
          <w:szCs w:val="20"/>
        </w:rPr>
        <w:t xml:space="preserve">95 </w:t>
      </w:r>
      <w:r w:rsidR="00462158">
        <w:rPr>
          <w:smallCaps/>
          <w:sz w:val="20"/>
          <w:szCs w:val="20"/>
        </w:rPr>
        <w:t>Minn. L. Rev.</w:t>
      </w:r>
      <w:r>
        <w:rPr>
          <w:sz w:val="20"/>
          <w:szCs w:val="20"/>
        </w:rPr>
        <w:t xml:space="preserve"> 187 (2010).</w:t>
      </w:r>
    </w:p>
    <w:p w14:paraId="71E6DDB9" w14:textId="77777777" w:rsidR="00E32468" w:rsidRDefault="00E32468" w:rsidP="006857A1">
      <w:pPr>
        <w:tabs>
          <w:tab w:val="left" w:pos="-270"/>
          <w:tab w:val="left" w:pos="8726"/>
        </w:tabs>
        <w:ind w:right="-90"/>
        <w:rPr>
          <w:sz w:val="20"/>
          <w:szCs w:val="20"/>
        </w:rPr>
      </w:pPr>
    </w:p>
    <w:p w14:paraId="40D4F1A0" w14:textId="77777777" w:rsidR="00E32468" w:rsidRDefault="00832FBF" w:rsidP="006857A1">
      <w:pPr>
        <w:tabs>
          <w:tab w:val="left" w:pos="-270"/>
          <w:tab w:val="left" w:pos="8726"/>
        </w:tabs>
        <w:ind w:right="-90"/>
        <w:rPr>
          <w:sz w:val="20"/>
          <w:szCs w:val="20"/>
        </w:rPr>
      </w:pPr>
      <w:r>
        <w:rPr>
          <w:sz w:val="20"/>
          <w:szCs w:val="20"/>
        </w:rPr>
        <w:t xml:space="preserve">David Zaring, </w:t>
      </w:r>
      <w:r>
        <w:rPr>
          <w:i/>
          <w:sz w:val="20"/>
          <w:szCs w:val="20"/>
        </w:rPr>
        <w:t xml:space="preserve">A Lack Of Resolution, </w:t>
      </w:r>
      <w:r>
        <w:rPr>
          <w:sz w:val="20"/>
          <w:szCs w:val="20"/>
        </w:rPr>
        <w:t xml:space="preserve">60 </w:t>
      </w:r>
      <w:r w:rsidR="00462158">
        <w:rPr>
          <w:smallCaps/>
          <w:sz w:val="20"/>
          <w:szCs w:val="20"/>
        </w:rPr>
        <w:t>Emory L.J.</w:t>
      </w:r>
      <w:r>
        <w:rPr>
          <w:smallCaps/>
          <w:sz w:val="20"/>
          <w:szCs w:val="20"/>
        </w:rPr>
        <w:t xml:space="preserve"> </w:t>
      </w:r>
      <w:r>
        <w:rPr>
          <w:sz w:val="20"/>
          <w:szCs w:val="20"/>
        </w:rPr>
        <w:t xml:space="preserve"> 97 (2010).</w:t>
      </w:r>
    </w:p>
    <w:p w14:paraId="444664DC" w14:textId="77777777" w:rsidR="00E32468" w:rsidRDefault="00E32468" w:rsidP="006857A1">
      <w:pPr>
        <w:tabs>
          <w:tab w:val="left" w:pos="-270"/>
          <w:tab w:val="left" w:pos="8726"/>
        </w:tabs>
        <w:ind w:right="-90"/>
        <w:rPr>
          <w:sz w:val="20"/>
          <w:szCs w:val="20"/>
        </w:rPr>
      </w:pPr>
    </w:p>
    <w:p w14:paraId="5B982EAD" w14:textId="77777777" w:rsidR="00E32468" w:rsidRDefault="00832FBF" w:rsidP="006857A1">
      <w:pPr>
        <w:tabs>
          <w:tab w:val="left" w:pos="-270"/>
          <w:tab w:val="left" w:pos="8726"/>
        </w:tabs>
        <w:ind w:right="-90"/>
        <w:rPr>
          <w:sz w:val="20"/>
          <w:szCs w:val="20"/>
        </w:rPr>
      </w:pPr>
      <w:r>
        <w:rPr>
          <w:sz w:val="20"/>
          <w:szCs w:val="20"/>
        </w:rPr>
        <w:t xml:space="preserve">David Zaring, </w:t>
      </w:r>
      <w:r>
        <w:rPr>
          <w:i/>
          <w:sz w:val="20"/>
          <w:szCs w:val="20"/>
        </w:rPr>
        <w:t xml:space="preserve">Reasonable Agencies, </w:t>
      </w:r>
      <w:r>
        <w:rPr>
          <w:sz w:val="20"/>
          <w:szCs w:val="20"/>
        </w:rPr>
        <w:t xml:space="preserve">96 </w:t>
      </w:r>
      <w:r>
        <w:rPr>
          <w:smallCaps/>
          <w:sz w:val="20"/>
          <w:szCs w:val="20"/>
        </w:rPr>
        <w:t>V</w:t>
      </w:r>
      <w:r w:rsidR="00462158">
        <w:rPr>
          <w:smallCaps/>
          <w:sz w:val="20"/>
          <w:szCs w:val="20"/>
        </w:rPr>
        <w:t>a. L. Rev.</w:t>
      </w:r>
      <w:r>
        <w:rPr>
          <w:sz w:val="20"/>
          <w:szCs w:val="20"/>
        </w:rPr>
        <w:t xml:space="preserve"> 135 (2010).</w:t>
      </w:r>
    </w:p>
    <w:p w14:paraId="78438C1E" w14:textId="77777777" w:rsidR="00E32468" w:rsidRDefault="00E32468" w:rsidP="006857A1">
      <w:pPr>
        <w:tabs>
          <w:tab w:val="left" w:pos="-270"/>
          <w:tab w:val="left" w:pos="8726"/>
        </w:tabs>
        <w:ind w:right="-90"/>
        <w:rPr>
          <w:sz w:val="20"/>
          <w:szCs w:val="20"/>
        </w:rPr>
      </w:pPr>
    </w:p>
    <w:p w14:paraId="526362F8" w14:textId="77777777" w:rsidR="00E32468" w:rsidRDefault="00832FBF" w:rsidP="006857A1">
      <w:pPr>
        <w:tabs>
          <w:tab w:val="left" w:pos="-270"/>
          <w:tab w:val="left" w:pos="8726"/>
        </w:tabs>
        <w:ind w:right="-90"/>
        <w:rPr>
          <w:sz w:val="20"/>
          <w:szCs w:val="20"/>
        </w:rPr>
      </w:pPr>
      <w:r>
        <w:rPr>
          <w:sz w:val="20"/>
          <w:szCs w:val="20"/>
        </w:rPr>
        <w:t xml:space="preserve">David Law &amp; David Zaring, </w:t>
      </w:r>
      <w:r>
        <w:rPr>
          <w:i/>
          <w:sz w:val="20"/>
          <w:szCs w:val="20"/>
        </w:rPr>
        <w:t xml:space="preserve">Law Versus Ideology: The Supreme Court And The Use Of Legislative History, </w:t>
      </w:r>
      <w:r>
        <w:rPr>
          <w:sz w:val="20"/>
          <w:szCs w:val="20"/>
        </w:rPr>
        <w:t xml:space="preserve">51 </w:t>
      </w:r>
    </w:p>
    <w:p w14:paraId="49D8988A" w14:textId="77777777" w:rsidR="00E32468" w:rsidRDefault="00832FBF" w:rsidP="006857A1">
      <w:pPr>
        <w:tabs>
          <w:tab w:val="left" w:pos="-270"/>
          <w:tab w:val="left" w:pos="720"/>
        </w:tabs>
        <w:ind w:right="-90"/>
        <w:rPr>
          <w:sz w:val="20"/>
          <w:szCs w:val="20"/>
        </w:rPr>
      </w:pPr>
      <w:r>
        <w:rPr>
          <w:sz w:val="20"/>
          <w:szCs w:val="20"/>
        </w:rPr>
        <w:tab/>
      </w:r>
      <w:r w:rsidR="00462158">
        <w:rPr>
          <w:smallCaps/>
          <w:sz w:val="20"/>
          <w:szCs w:val="20"/>
        </w:rPr>
        <w:t xml:space="preserve">Wm. &amp; Mary L. Rev. </w:t>
      </w:r>
      <w:r>
        <w:rPr>
          <w:sz w:val="20"/>
          <w:szCs w:val="20"/>
        </w:rPr>
        <w:t>1653 (2010).</w:t>
      </w:r>
    </w:p>
    <w:p w14:paraId="1560B4CF" w14:textId="77777777" w:rsidR="00E32468" w:rsidRDefault="00E32468" w:rsidP="006857A1">
      <w:pPr>
        <w:tabs>
          <w:tab w:val="left" w:pos="-270"/>
          <w:tab w:val="left" w:pos="720"/>
        </w:tabs>
        <w:ind w:right="-90"/>
        <w:rPr>
          <w:sz w:val="20"/>
          <w:szCs w:val="20"/>
        </w:rPr>
      </w:pPr>
    </w:p>
    <w:p w14:paraId="3A053866" w14:textId="77777777" w:rsidR="00F17DA6" w:rsidRDefault="00832FBF" w:rsidP="006857A1">
      <w:pPr>
        <w:tabs>
          <w:tab w:val="left" w:pos="-270"/>
          <w:tab w:val="left" w:pos="720"/>
        </w:tabs>
        <w:ind w:right="-90"/>
        <w:rPr>
          <w:sz w:val="20"/>
          <w:szCs w:val="20"/>
        </w:rPr>
      </w:pPr>
      <w:r>
        <w:rPr>
          <w:sz w:val="20"/>
          <w:szCs w:val="20"/>
        </w:rPr>
        <w:t xml:space="preserve">David Zaring, </w:t>
      </w:r>
      <w:r>
        <w:rPr>
          <w:i/>
          <w:sz w:val="20"/>
          <w:szCs w:val="20"/>
        </w:rPr>
        <w:t xml:space="preserve">CFIUS As A Congressional Notification Service, </w:t>
      </w:r>
      <w:r>
        <w:rPr>
          <w:sz w:val="20"/>
          <w:szCs w:val="20"/>
        </w:rPr>
        <w:t xml:space="preserve">83 </w:t>
      </w:r>
      <w:r w:rsidR="00462158">
        <w:rPr>
          <w:smallCaps/>
          <w:sz w:val="20"/>
          <w:szCs w:val="20"/>
        </w:rPr>
        <w:t>S. Cal. L. Rev.</w:t>
      </w:r>
      <w:r>
        <w:rPr>
          <w:sz w:val="20"/>
          <w:szCs w:val="20"/>
        </w:rPr>
        <w:t xml:space="preserve"> 81 </w:t>
      </w:r>
    </w:p>
    <w:p w14:paraId="75517AAA" w14:textId="77777777" w:rsidR="00E32468" w:rsidRDefault="00F17DA6" w:rsidP="006857A1">
      <w:pPr>
        <w:tabs>
          <w:tab w:val="left" w:pos="-270"/>
          <w:tab w:val="left" w:pos="720"/>
        </w:tabs>
        <w:ind w:right="-90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 w:rsidR="00832FBF">
        <w:rPr>
          <w:sz w:val="20"/>
          <w:szCs w:val="20"/>
        </w:rPr>
        <w:t>(2009).</w:t>
      </w:r>
    </w:p>
    <w:p w14:paraId="51DBD540" w14:textId="77777777" w:rsidR="00E32468" w:rsidRDefault="00E32468" w:rsidP="006857A1">
      <w:pPr>
        <w:tabs>
          <w:tab w:val="left" w:pos="-270"/>
          <w:tab w:val="left" w:pos="8726"/>
        </w:tabs>
        <w:ind w:right="-90"/>
        <w:rPr>
          <w:sz w:val="20"/>
          <w:szCs w:val="20"/>
        </w:rPr>
      </w:pPr>
    </w:p>
    <w:p w14:paraId="7990DE13" w14:textId="77777777" w:rsidR="009E191A" w:rsidRDefault="00832FBF" w:rsidP="00462158">
      <w:pPr>
        <w:tabs>
          <w:tab w:val="left" w:pos="-270"/>
          <w:tab w:val="left" w:pos="720"/>
        </w:tabs>
        <w:ind w:right="-90"/>
        <w:rPr>
          <w:smallCaps/>
          <w:sz w:val="20"/>
          <w:szCs w:val="20"/>
        </w:rPr>
      </w:pPr>
      <w:r>
        <w:rPr>
          <w:sz w:val="20"/>
          <w:szCs w:val="20"/>
        </w:rPr>
        <w:t xml:space="preserve">Lawrence Cunningham &amp; David Zaring, </w:t>
      </w:r>
      <w:r>
        <w:rPr>
          <w:i/>
          <w:sz w:val="20"/>
          <w:szCs w:val="20"/>
        </w:rPr>
        <w:t xml:space="preserve">The Three or Four Approaches to Financial Regulation, </w:t>
      </w:r>
      <w:r>
        <w:rPr>
          <w:sz w:val="20"/>
          <w:szCs w:val="20"/>
        </w:rPr>
        <w:t xml:space="preserve">78 </w:t>
      </w:r>
      <w:r>
        <w:rPr>
          <w:smallCaps/>
          <w:sz w:val="20"/>
          <w:szCs w:val="20"/>
        </w:rPr>
        <w:t>Geo</w:t>
      </w:r>
      <w:r w:rsidR="00462158">
        <w:rPr>
          <w:smallCaps/>
          <w:sz w:val="20"/>
          <w:szCs w:val="20"/>
        </w:rPr>
        <w:t xml:space="preserve">. Wash. L. </w:t>
      </w:r>
    </w:p>
    <w:p w14:paraId="45A47956" w14:textId="77777777" w:rsidR="00E32468" w:rsidRDefault="009E191A" w:rsidP="00462158">
      <w:pPr>
        <w:tabs>
          <w:tab w:val="left" w:pos="-270"/>
          <w:tab w:val="left" w:pos="720"/>
        </w:tabs>
        <w:ind w:right="-90"/>
        <w:rPr>
          <w:sz w:val="20"/>
          <w:szCs w:val="20"/>
        </w:rPr>
      </w:pPr>
      <w:r>
        <w:rPr>
          <w:smallCaps/>
          <w:sz w:val="20"/>
          <w:szCs w:val="20"/>
        </w:rPr>
        <w:tab/>
      </w:r>
      <w:r w:rsidR="00462158">
        <w:rPr>
          <w:smallCaps/>
          <w:sz w:val="20"/>
          <w:szCs w:val="20"/>
        </w:rPr>
        <w:t>Rev.</w:t>
      </w:r>
      <w:r w:rsidR="00832FBF">
        <w:rPr>
          <w:sz w:val="20"/>
          <w:szCs w:val="20"/>
        </w:rPr>
        <w:t xml:space="preserve"> 39 (2009).</w:t>
      </w:r>
    </w:p>
    <w:p w14:paraId="51CFAA96" w14:textId="77777777" w:rsidR="00E32468" w:rsidRDefault="00E32468" w:rsidP="006857A1">
      <w:pPr>
        <w:tabs>
          <w:tab w:val="left" w:pos="-270"/>
          <w:tab w:val="left" w:pos="-166"/>
          <w:tab w:val="left" w:pos="90"/>
          <w:tab w:val="left" w:pos="553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26"/>
        </w:tabs>
        <w:ind w:right="-90"/>
        <w:rPr>
          <w:sz w:val="20"/>
          <w:szCs w:val="20"/>
        </w:rPr>
      </w:pPr>
    </w:p>
    <w:p w14:paraId="26D02E3C" w14:textId="77777777" w:rsidR="00E32468" w:rsidRDefault="00832FBF" w:rsidP="006857A1">
      <w:pPr>
        <w:tabs>
          <w:tab w:val="left" w:pos="-270"/>
          <w:tab w:val="left" w:pos="-166"/>
          <w:tab w:val="left" w:pos="90"/>
          <w:tab w:val="left" w:pos="553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26"/>
        </w:tabs>
        <w:ind w:right="-90"/>
        <w:rPr>
          <w:sz w:val="20"/>
          <w:szCs w:val="20"/>
        </w:rPr>
      </w:pPr>
      <w:r>
        <w:rPr>
          <w:sz w:val="20"/>
          <w:szCs w:val="20"/>
        </w:rPr>
        <w:t xml:space="preserve">Steven Davidoff &amp; David Zaring, </w:t>
      </w:r>
      <w:r>
        <w:rPr>
          <w:i/>
          <w:sz w:val="20"/>
          <w:szCs w:val="20"/>
        </w:rPr>
        <w:t xml:space="preserve">Regulation by Deal: The Government’s Response to the Financial Crisis, </w:t>
      </w:r>
      <w:r>
        <w:rPr>
          <w:sz w:val="20"/>
          <w:szCs w:val="20"/>
        </w:rPr>
        <w:t xml:space="preserve">61 </w:t>
      </w:r>
    </w:p>
    <w:p w14:paraId="1B8A834C" w14:textId="77777777" w:rsidR="00E32468" w:rsidRDefault="00832FBF" w:rsidP="006857A1">
      <w:pPr>
        <w:tabs>
          <w:tab w:val="left" w:pos="-270"/>
          <w:tab w:val="left" w:pos="-166"/>
          <w:tab w:val="left" w:pos="90"/>
          <w:tab w:val="left" w:pos="553"/>
          <w:tab w:val="left" w:pos="72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26"/>
        </w:tabs>
        <w:ind w:right="-9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2158">
        <w:rPr>
          <w:smallCaps/>
          <w:sz w:val="20"/>
          <w:szCs w:val="20"/>
        </w:rPr>
        <w:t xml:space="preserve">Admin. L. Rev. </w:t>
      </w:r>
      <w:r>
        <w:rPr>
          <w:sz w:val="20"/>
          <w:szCs w:val="20"/>
        </w:rPr>
        <w:t>463 (2009).</w:t>
      </w:r>
    </w:p>
    <w:p w14:paraId="2BDBC9BC" w14:textId="77777777" w:rsidR="00E32468" w:rsidRDefault="00E32468" w:rsidP="006857A1">
      <w:pPr>
        <w:tabs>
          <w:tab w:val="left" w:pos="-270"/>
          <w:tab w:val="left" w:pos="-166"/>
          <w:tab w:val="left" w:pos="90"/>
          <w:tab w:val="left" w:pos="72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26"/>
        </w:tabs>
        <w:ind w:right="-90"/>
        <w:rPr>
          <w:sz w:val="20"/>
          <w:szCs w:val="20"/>
        </w:rPr>
      </w:pPr>
    </w:p>
    <w:p w14:paraId="29D703F2" w14:textId="77777777" w:rsidR="00E32468" w:rsidRDefault="00832FBF" w:rsidP="006857A1">
      <w:pPr>
        <w:tabs>
          <w:tab w:val="left" w:pos="-270"/>
          <w:tab w:val="left" w:pos="-166"/>
          <w:tab w:val="left" w:pos="90"/>
          <w:tab w:val="left" w:pos="72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26"/>
        </w:tabs>
        <w:ind w:right="-90"/>
        <w:rPr>
          <w:sz w:val="20"/>
          <w:szCs w:val="20"/>
        </w:rPr>
      </w:pPr>
      <w:r>
        <w:rPr>
          <w:sz w:val="20"/>
          <w:szCs w:val="20"/>
        </w:rPr>
        <w:t xml:space="preserve">David Zaring, </w:t>
      </w:r>
      <w:r>
        <w:rPr>
          <w:i/>
          <w:color w:val="000000"/>
          <w:sz w:val="20"/>
          <w:szCs w:val="20"/>
        </w:rPr>
        <w:t>Personal Liability As Administrative Law</w:t>
      </w:r>
      <w:r>
        <w:rPr>
          <w:color w:val="000000"/>
          <w:sz w:val="20"/>
          <w:szCs w:val="20"/>
        </w:rPr>
        <w:t xml:space="preserve">, </w:t>
      </w:r>
      <w:r>
        <w:rPr>
          <w:smallCaps/>
          <w:color w:val="000000"/>
          <w:sz w:val="20"/>
          <w:szCs w:val="20"/>
        </w:rPr>
        <w:t>66 Wash</w:t>
      </w:r>
      <w:r w:rsidR="00462158">
        <w:rPr>
          <w:smallCaps/>
          <w:sz w:val="20"/>
          <w:szCs w:val="20"/>
        </w:rPr>
        <w:t xml:space="preserve">. &amp; </w:t>
      </w:r>
      <w:r>
        <w:rPr>
          <w:smallCaps/>
          <w:color w:val="000000"/>
          <w:sz w:val="20"/>
          <w:szCs w:val="20"/>
        </w:rPr>
        <w:t xml:space="preserve">Lee </w:t>
      </w:r>
      <w:r w:rsidR="00462158">
        <w:rPr>
          <w:smallCaps/>
          <w:sz w:val="20"/>
          <w:szCs w:val="20"/>
        </w:rPr>
        <w:t xml:space="preserve">L. Rev. </w:t>
      </w:r>
      <w:r>
        <w:rPr>
          <w:color w:val="000000"/>
          <w:sz w:val="20"/>
          <w:szCs w:val="20"/>
        </w:rPr>
        <w:t>313 (2009).</w:t>
      </w:r>
    </w:p>
    <w:p w14:paraId="38BF1BCE" w14:textId="77777777" w:rsidR="00E32468" w:rsidRDefault="00E32468" w:rsidP="006857A1">
      <w:pPr>
        <w:tabs>
          <w:tab w:val="left" w:pos="-270"/>
          <w:tab w:val="left" w:pos="-166"/>
          <w:tab w:val="left" w:pos="90"/>
          <w:tab w:val="left" w:pos="553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26"/>
        </w:tabs>
        <w:ind w:right="-90"/>
        <w:rPr>
          <w:sz w:val="20"/>
          <w:szCs w:val="20"/>
        </w:rPr>
      </w:pPr>
    </w:p>
    <w:p w14:paraId="169A6CDA" w14:textId="77777777" w:rsidR="00E32468" w:rsidRPr="00F17DA6" w:rsidRDefault="00832FBF" w:rsidP="006857A1">
      <w:pPr>
        <w:tabs>
          <w:tab w:val="left" w:pos="-270"/>
          <w:tab w:val="left" w:pos="-166"/>
          <w:tab w:val="left" w:pos="90"/>
          <w:tab w:val="left" w:pos="553"/>
          <w:tab w:val="left" w:pos="810"/>
          <w:tab w:val="left" w:pos="1530"/>
          <w:tab w:val="left" w:pos="2250"/>
          <w:tab w:val="left" w:pos="2970"/>
          <w:tab w:val="left" w:pos="3690"/>
          <w:tab w:val="left" w:pos="405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26"/>
        </w:tabs>
        <w:ind w:right="-90"/>
        <w:rPr>
          <w:smallCaps/>
          <w:sz w:val="20"/>
          <w:szCs w:val="20"/>
        </w:rPr>
      </w:pPr>
      <w:r>
        <w:rPr>
          <w:sz w:val="20"/>
          <w:szCs w:val="20"/>
        </w:rPr>
        <w:t xml:space="preserve">David Zaring, </w:t>
      </w:r>
      <w:r>
        <w:rPr>
          <w:i/>
          <w:sz w:val="20"/>
          <w:szCs w:val="20"/>
        </w:rPr>
        <w:t xml:space="preserve">Rulemaking and Adjudication in International Law, </w:t>
      </w:r>
      <w:r>
        <w:rPr>
          <w:sz w:val="20"/>
          <w:szCs w:val="20"/>
        </w:rPr>
        <w:t xml:space="preserve">46 </w:t>
      </w:r>
      <w:r>
        <w:rPr>
          <w:smallCaps/>
          <w:sz w:val="20"/>
          <w:szCs w:val="20"/>
        </w:rPr>
        <w:t>C</w:t>
      </w:r>
      <w:r w:rsidR="00B70643">
        <w:rPr>
          <w:smallCaps/>
          <w:sz w:val="20"/>
          <w:szCs w:val="20"/>
        </w:rPr>
        <w:t xml:space="preserve">olum. J. Trans. L. </w:t>
      </w:r>
      <w:r>
        <w:rPr>
          <w:sz w:val="20"/>
          <w:szCs w:val="20"/>
        </w:rPr>
        <w:t>563 (2008).</w:t>
      </w:r>
    </w:p>
    <w:p w14:paraId="3D4EB7D2" w14:textId="77777777" w:rsidR="00E32468" w:rsidRDefault="00E32468" w:rsidP="006857A1">
      <w:pPr>
        <w:tabs>
          <w:tab w:val="left" w:pos="-270"/>
          <w:tab w:val="left" w:pos="-166"/>
          <w:tab w:val="left" w:pos="90"/>
          <w:tab w:val="left" w:pos="553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26"/>
        </w:tabs>
        <w:ind w:right="-90"/>
        <w:rPr>
          <w:sz w:val="20"/>
          <w:szCs w:val="20"/>
        </w:rPr>
      </w:pPr>
    </w:p>
    <w:p w14:paraId="0FEEB7DA" w14:textId="77777777" w:rsidR="00E32468" w:rsidRDefault="00832FBF" w:rsidP="006857A1">
      <w:pPr>
        <w:tabs>
          <w:tab w:val="left" w:pos="-270"/>
          <w:tab w:val="left" w:pos="-166"/>
          <w:tab w:val="left" w:pos="90"/>
          <w:tab w:val="left" w:pos="553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26"/>
        </w:tabs>
        <w:ind w:right="-90"/>
        <w:rPr>
          <w:sz w:val="20"/>
          <w:szCs w:val="20"/>
        </w:rPr>
      </w:pPr>
      <w:r>
        <w:rPr>
          <w:sz w:val="20"/>
          <w:szCs w:val="20"/>
        </w:rPr>
        <w:t xml:space="preserve">William Henderson &amp; David Zaring, </w:t>
      </w:r>
      <w:r>
        <w:rPr>
          <w:i/>
          <w:sz w:val="20"/>
          <w:szCs w:val="20"/>
        </w:rPr>
        <w:t xml:space="preserve">Young Associates in Trouble, </w:t>
      </w:r>
      <w:r>
        <w:rPr>
          <w:sz w:val="20"/>
          <w:szCs w:val="20"/>
        </w:rPr>
        <w:t xml:space="preserve">105 </w:t>
      </w:r>
      <w:r w:rsidR="00B70643">
        <w:rPr>
          <w:smallCaps/>
          <w:sz w:val="20"/>
          <w:szCs w:val="20"/>
        </w:rPr>
        <w:t>Mich. L. Rev.</w:t>
      </w:r>
      <w:r>
        <w:rPr>
          <w:sz w:val="20"/>
          <w:szCs w:val="20"/>
        </w:rPr>
        <w:t>1087 (2007).</w:t>
      </w:r>
    </w:p>
    <w:p w14:paraId="540FE163" w14:textId="77777777" w:rsidR="00E32468" w:rsidRDefault="00E32468" w:rsidP="006857A1">
      <w:pPr>
        <w:tabs>
          <w:tab w:val="left" w:pos="-270"/>
          <w:tab w:val="left" w:pos="-166"/>
          <w:tab w:val="left" w:pos="90"/>
          <w:tab w:val="left" w:pos="553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26"/>
        </w:tabs>
        <w:ind w:right="-90"/>
        <w:rPr>
          <w:sz w:val="20"/>
          <w:szCs w:val="20"/>
        </w:rPr>
      </w:pPr>
    </w:p>
    <w:p w14:paraId="00467FD7" w14:textId="77777777" w:rsidR="00E32468" w:rsidRDefault="00832FBF" w:rsidP="006857A1">
      <w:pPr>
        <w:tabs>
          <w:tab w:val="left" w:pos="-270"/>
          <w:tab w:val="left" w:pos="-166"/>
          <w:tab w:val="left" w:pos="90"/>
          <w:tab w:val="left" w:pos="553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26"/>
        </w:tabs>
        <w:ind w:right="-90"/>
        <w:rPr>
          <w:sz w:val="20"/>
          <w:szCs w:val="20"/>
        </w:rPr>
      </w:pPr>
      <w:r>
        <w:rPr>
          <w:sz w:val="20"/>
          <w:szCs w:val="20"/>
        </w:rPr>
        <w:t xml:space="preserve">Elena Baylis &amp; David Zaring, </w:t>
      </w:r>
      <w:r>
        <w:rPr>
          <w:i/>
          <w:sz w:val="20"/>
          <w:szCs w:val="20"/>
        </w:rPr>
        <w:t xml:space="preserve">Sending the Bureaucracy to War, </w:t>
      </w:r>
      <w:r>
        <w:rPr>
          <w:sz w:val="20"/>
          <w:szCs w:val="20"/>
        </w:rPr>
        <w:t xml:space="preserve">92 </w:t>
      </w:r>
      <w:r w:rsidR="00EF3D45">
        <w:rPr>
          <w:smallCaps/>
          <w:sz w:val="20"/>
          <w:szCs w:val="20"/>
        </w:rPr>
        <w:t>Iowa L. Rev.</w:t>
      </w:r>
      <w:r>
        <w:rPr>
          <w:sz w:val="20"/>
          <w:szCs w:val="20"/>
        </w:rPr>
        <w:t xml:space="preserve"> 1359 (2007).</w:t>
      </w:r>
    </w:p>
    <w:p w14:paraId="2BA30BA9" w14:textId="77777777" w:rsidR="00E32468" w:rsidRDefault="00E32468" w:rsidP="006857A1">
      <w:pPr>
        <w:widowControl/>
        <w:tabs>
          <w:tab w:val="left" w:pos="-270"/>
          <w:tab w:val="left" w:pos="8726"/>
        </w:tabs>
        <w:ind w:right="-90"/>
        <w:rPr>
          <w:sz w:val="20"/>
          <w:szCs w:val="20"/>
        </w:rPr>
      </w:pPr>
    </w:p>
    <w:p w14:paraId="290320D9" w14:textId="5A4FB468" w:rsidR="00E32468" w:rsidRDefault="00832FBF" w:rsidP="006857A1">
      <w:pPr>
        <w:widowControl/>
        <w:tabs>
          <w:tab w:val="left" w:pos="-270"/>
          <w:tab w:val="left" w:pos="8726"/>
        </w:tabs>
        <w:ind w:right="-90"/>
      </w:pPr>
      <w:r>
        <w:rPr>
          <w:sz w:val="20"/>
          <w:szCs w:val="20"/>
        </w:rPr>
        <w:t xml:space="preserve">David Zaring, </w:t>
      </w:r>
      <w:r>
        <w:rPr>
          <w:i/>
          <w:sz w:val="20"/>
          <w:szCs w:val="20"/>
        </w:rPr>
        <w:t xml:space="preserve">Best Practices, </w:t>
      </w:r>
      <w:r>
        <w:rPr>
          <w:sz w:val="20"/>
          <w:szCs w:val="20"/>
        </w:rPr>
        <w:t xml:space="preserve">81 </w:t>
      </w:r>
      <w:r w:rsidR="00EF3D45">
        <w:rPr>
          <w:smallCaps/>
          <w:sz w:val="20"/>
          <w:szCs w:val="20"/>
        </w:rPr>
        <w:t>NYU L. Rev.</w:t>
      </w:r>
      <w:r>
        <w:rPr>
          <w:sz w:val="20"/>
          <w:szCs w:val="20"/>
        </w:rPr>
        <w:t xml:space="preserve"> 294 (2006).</w:t>
      </w:r>
    </w:p>
    <w:p w14:paraId="780FED82" w14:textId="77777777" w:rsidR="00E32468" w:rsidRDefault="00832FBF" w:rsidP="006857A1">
      <w:pPr>
        <w:tabs>
          <w:tab w:val="left" w:pos="-270"/>
          <w:tab w:val="left" w:pos="8726"/>
        </w:tabs>
        <w:ind w:right="-90"/>
      </w:pPr>
      <w:r>
        <w:rPr>
          <w:i/>
          <w:sz w:val="20"/>
          <w:szCs w:val="20"/>
        </w:rPr>
        <w:t> </w:t>
      </w:r>
    </w:p>
    <w:p w14:paraId="16179BC6" w14:textId="77777777" w:rsidR="00E32468" w:rsidRDefault="00832FBF" w:rsidP="00EF3D45">
      <w:pPr>
        <w:tabs>
          <w:tab w:val="left" w:pos="-270"/>
          <w:tab w:val="left" w:pos="8726"/>
        </w:tabs>
        <w:ind w:right="-90"/>
      </w:pPr>
      <w:r>
        <w:rPr>
          <w:sz w:val="20"/>
          <w:szCs w:val="20"/>
        </w:rPr>
        <w:t xml:space="preserve">David Zaring, </w:t>
      </w:r>
      <w:r>
        <w:rPr>
          <w:i/>
          <w:sz w:val="20"/>
          <w:szCs w:val="20"/>
        </w:rPr>
        <w:t>Informal Procedure, Hard and Soft, in International Administration</w:t>
      </w:r>
      <w:r>
        <w:rPr>
          <w:sz w:val="20"/>
          <w:szCs w:val="20"/>
        </w:rPr>
        <w:t xml:space="preserve">, 5 </w:t>
      </w:r>
      <w:r>
        <w:rPr>
          <w:smallCaps/>
          <w:sz w:val="20"/>
          <w:szCs w:val="20"/>
        </w:rPr>
        <w:t>Chi</w:t>
      </w:r>
      <w:r w:rsidR="00EF3D45">
        <w:rPr>
          <w:smallCaps/>
          <w:sz w:val="20"/>
          <w:szCs w:val="20"/>
        </w:rPr>
        <w:t>. J. Int’l L.</w:t>
      </w:r>
      <w:r>
        <w:rPr>
          <w:sz w:val="20"/>
          <w:szCs w:val="20"/>
        </w:rPr>
        <w:t xml:space="preserve"> 547 (2005).</w:t>
      </w:r>
    </w:p>
    <w:p w14:paraId="22BFC509" w14:textId="77777777" w:rsidR="00E32468" w:rsidRDefault="00832FBF" w:rsidP="006857A1">
      <w:pPr>
        <w:tabs>
          <w:tab w:val="left" w:pos="-270"/>
          <w:tab w:val="left" w:pos="8726"/>
        </w:tabs>
        <w:ind w:right="-90"/>
      </w:pPr>
      <w:r>
        <w:rPr>
          <w:b/>
          <w:sz w:val="20"/>
          <w:szCs w:val="20"/>
        </w:rPr>
        <w:t> </w:t>
      </w:r>
    </w:p>
    <w:p w14:paraId="31F6B666" w14:textId="77777777" w:rsidR="00F17DA6" w:rsidRDefault="00832FBF" w:rsidP="006857A1">
      <w:pPr>
        <w:tabs>
          <w:tab w:val="left" w:pos="-270"/>
          <w:tab w:val="left" w:pos="8726"/>
        </w:tabs>
        <w:ind w:right="-90"/>
        <w:rPr>
          <w:sz w:val="20"/>
          <w:szCs w:val="20"/>
        </w:rPr>
      </w:pPr>
      <w:r>
        <w:rPr>
          <w:sz w:val="20"/>
          <w:szCs w:val="20"/>
        </w:rPr>
        <w:t xml:space="preserve">David Zaring, </w:t>
      </w:r>
      <w:r>
        <w:rPr>
          <w:i/>
          <w:sz w:val="20"/>
          <w:szCs w:val="20"/>
        </w:rPr>
        <w:t xml:space="preserve">National Rulemaking Through Trial Courts: The Big Case and Institutional Reform, </w:t>
      </w:r>
      <w:r>
        <w:rPr>
          <w:sz w:val="20"/>
          <w:szCs w:val="20"/>
        </w:rPr>
        <w:t xml:space="preserve">51 </w:t>
      </w:r>
    </w:p>
    <w:p w14:paraId="60C02F82" w14:textId="77777777" w:rsidR="00E32468" w:rsidRPr="00F17DA6" w:rsidRDefault="00F17DA6" w:rsidP="006857A1">
      <w:pPr>
        <w:tabs>
          <w:tab w:val="left" w:pos="-270"/>
          <w:tab w:val="left" w:pos="8726"/>
        </w:tabs>
        <w:ind w:left="720" w:right="-90" w:hanging="720"/>
        <w:rPr>
          <w:smallCaps/>
          <w:sz w:val="20"/>
          <w:szCs w:val="20"/>
        </w:rPr>
      </w:pPr>
      <w:r>
        <w:rPr>
          <w:smallCaps/>
          <w:sz w:val="20"/>
          <w:szCs w:val="20"/>
        </w:rPr>
        <w:tab/>
      </w:r>
      <w:r w:rsidR="00EF3D45">
        <w:rPr>
          <w:smallCaps/>
          <w:sz w:val="20"/>
          <w:szCs w:val="20"/>
        </w:rPr>
        <w:t>UCLA L. Rev.</w:t>
      </w:r>
      <w:r w:rsidR="00832FBF">
        <w:rPr>
          <w:sz w:val="20"/>
          <w:szCs w:val="20"/>
        </w:rPr>
        <w:t xml:space="preserve"> 1015 (2004).</w:t>
      </w:r>
    </w:p>
    <w:p w14:paraId="47EB80DE" w14:textId="77777777" w:rsidR="00E32468" w:rsidRDefault="00E32468" w:rsidP="006857A1">
      <w:pPr>
        <w:tabs>
          <w:tab w:val="left" w:pos="720"/>
          <w:tab w:val="left" w:pos="8726"/>
        </w:tabs>
        <w:ind w:right="-90"/>
        <w:rPr>
          <w:sz w:val="20"/>
          <w:szCs w:val="20"/>
        </w:rPr>
      </w:pPr>
    </w:p>
    <w:p w14:paraId="30BB9B0B" w14:textId="77777777" w:rsidR="00E32468" w:rsidRDefault="00832FBF" w:rsidP="006857A1">
      <w:pPr>
        <w:tabs>
          <w:tab w:val="left" w:pos="-270"/>
          <w:tab w:val="left" w:pos="8726"/>
        </w:tabs>
        <w:ind w:right="-90"/>
        <w:rPr>
          <w:sz w:val="20"/>
          <w:szCs w:val="20"/>
        </w:rPr>
      </w:pPr>
      <w:r>
        <w:rPr>
          <w:i/>
          <w:sz w:val="20"/>
          <w:szCs w:val="20"/>
        </w:rPr>
        <w:t>Articles in Refereed Publications</w:t>
      </w:r>
    </w:p>
    <w:p w14:paraId="2837B908" w14:textId="77777777" w:rsidR="00E32468" w:rsidRDefault="00E32468" w:rsidP="006857A1">
      <w:pPr>
        <w:tabs>
          <w:tab w:val="left" w:pos="720"/>
          <w:tab w:val="left" w:pos="8726"/>
        </w:tabs>
        <w:ind w:right="-90"/>
        <w:rPr>
          <w:sz w:val="20"/>
          <w:szCs w:val="20"/>
        </w:rPr>
      </w:pPr>
    </w:p>
    <w:p w14:paraId="7CC23F0B" w14:textId="77777777" w:rsidR="00A73223" w:rsidRPr="00A73223" w:rsidRDefault="00A73223" w:rsidP="00A73223">
      <w:pPr>
        <w:tabs>
          <w:tab w:val="left" w:pos="720"/>
          <w:tab w:val="left" w:pos="8726"/>
        </w:tabs>
        <w:ind w:right="-90"/>
        <w:rPr>
          <w:sz w:val="20"/>
          <w:szCs w:val="20"/>
        </w:rPr>
      </w:pPr>
      <w:r>
        <w:rPr>
          <w:sz w:val="20"/>
          <w:szCs w:val="20"/>
        </w:rPr>
        <w:t xml:space="preserve">David Zaring, </w:t>
      </w:r>
      <w:r>
        <w:rPr>
          <w:i/>
          <w:sz w:val="20"/>
          <w:szCs w:val="20"/>
        </w:rPr>
        <w:t>Enforcement Against The Largest Banks</w:t>
      </w:r>
      <w:r>
        <w:rPr>
          <w:sz w:val="20"/>
          <w:szCs w:val="20"/>
        </w:rPr>
        <w:t xml:space="preserve">, </w:t>
      </w:r>
      <w:r w:rsidR="00B10E16">
        <w:rPr>
          <w:sz w:val="20"/>
          <w:szCs w:val="20"/>
        </w:rPr>
        <w:t>7</w:t>
      </w:r>
      <w:r>
        <w:rPr>
          <w:sz w:val="20"/>
          <w:szCs w:val="20"/>
        </w:rPr>
        <w:t xml:space="preserve"> </w:t>
      </w:r>
      <w:r>
        <w:rPr>
          <w:smallCaps/>
          <w:sz w:val="20"/>
          <w:szCs w:val="20"/>
        </w:rPr>
        <w:t xml:space="preserve">J. Fin. Reg. </w:t>
      </w:r>
      <w:r w:rsidR="00B10E16">
        <w:rPr>
          <w:smallCaps/>
          <w:sz w:val="20"/>
          <w:szCs w:val="20"/>
        </w:rPr>
        <w:t xml:space="preserve">1 </w:t>
      </w:r>
      <w:r>
        <w:rPr>
          <w:sz w:val="20"/>
          <w:szCs w:val="20"/>
        </w:rPr>
        <w:t>(</w:t>
      </w:r>
      <w:r w:rsidR="00B10E16">
        <w:rPr>
          <w:sz w:val="20"/>
          <w:szCs w:val="20"/>
        </w:rPr>
        <w:t>2</w:t>
      </w:r>
      <w:r>
        <w:rPr>
          <w:sz w:val="20"/>
          <w:szCs w:val="20"/>
        </w:rPr>
        <w:t>021).</w:t>
      </w:r>
    </w:p>
    <w:p w14:paraId="42F992B7" w14:textId="77777777" w:rsidR="00A73223" w:rsidRDefault="00A73223" w:rsidP="006857A1">
      <w:pPr>
        <w:tabs>
          <w:tab w:val="left" w:pos="-270"/>
          <w:tab w:val="left" w:pos="-166"/>
          <w:tab w:val="left" w:pos="90"/>
          <w:tab w:val="left" w:pos="553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26"/>
        </w:tabs>
        <w:ind w:left="720" w:right="-90" w:hanging="720"/>
        <w:rPr>
          <w:sz w:val="20"/>
          <w:szCs w:val="20"/>
        </w:rPr>
      </w:pPr>
    </w:p>
    <w:p w14:paraId="7B7E4AEC" w14:textId="77777777" w:rsidR="00E32468" w:rsidRPr="00F17DA6" w:rsidRDefault="00832FBF" w:rsidP="006857A1">
      <w:pPr>
        <w:tabs>
          <w:tab w:val="left" w:pos="-270"/>
          <w:tab w:val="left" w:pos="-166"/>
          <w:tab w:val="left" w:pos="90"/>
          <w:tab w:val="left" w:pos="553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26"/>
        </w:tabs>
        <w:ind w:left="720" w:right="-90" w:hanging="720"/>
        <w:rPr>
          <w:smallCaps/>
          <w:sz w:val="20"/>
          <w:szCs w:val="20"/>
        </w:rPr>
      </w:pPr>
      <w:r>
        <w:rPr>
          <w:sz w:val="20"/>
          <w:szCs w:val="20"/>
        </w:rPr>
        <w:t xml:space="preserve">David Zaring, </w:t>
      </w:r>
      <w:r>
        <w:rPr>
          <w:i/>
          <w:sz w:val="20"/>
          <w:szCs w:val="20"/>
        </w:rPr>
        <w:t>The International Campaign To Create Ethical Bankers</w:t>
      </w:r>
      <w:r>
        <w:rPr>
          <w:sz w:val="20"/>
          <w:szCs w:val="20"/>
        </w:rPr>
        <w:t xml:space="preserve">, 3 </w:t>
      </w:r>
      <w:r w:rsidR="00EF3D45">
        <w:rPr>
          <w:smallCaps/>
          <w:sz w:val="20"/>
          <w:szCs w:val="20"/>
        </w:rPr>
        <w:t xml:space="preserve">J. Fin. </w:t>
      </w:r>
      <w:r>
        <w:rPr>
          <w:smallCaps/>
          <w:sz w:val="20"/>
          <w:szCs w:val="20"/>
        </w:rPr>
        <w:t>Reg</w:t>
      </w:r>
      <w:r w:rsidR="00EF3D45">
        <w:rPr>
          <w:smallCaps/>
          <w:sz w:val="20"/>
          <w:szCs w:val="20"/>
        </w:rPr>
        <w:t>.</w:t>
      </w:r>
      <w:r w:rsidR="00F17DA6">
        <w:rPr>
          <w:smallCaps/>
          <w:sz w:val="20"/>
          <w:szCs w:val="20"/>
        </w:rPr>
        <w:t xml:space="preserve"> </w:t>
      </w:r>
      <w:r>
        <w:rPr>
          <w:smallCaps/>
          <w:sz w:val="20"/>
          <w:szCs w:val="20"/>
        </w:rPr>
        <w:t xml:space="preserve">187 </w:t>
      </w:r>
      <w:r>
        <w:rPr>
          <w:sz w:val="20"/>
          <w:szCs w:val="20"/>
        </w:rPr>
        <w:t>(2017).</w:t>
      </w:r>
    </w:p>
    <w:p w14:paraId="370D34C6" w14:textId="77777777" w:rsidR="00E32468" w:rsidRDefault="00E32468" w:rsidP="006857A1">
      <w:pPr>
        <w:tabs>
          <w:tab w:val="left" w:pos="-270"/>
          <w:tab w:val="left" w:pos="-166"/>
          <w:tab w:val="left" w:pos="90"/>
          <w:tab w:val="left" w:pos="553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26"/>
        </w:tabs>
        <w:ind w:right="-90"/>
        <w:rPr>
          <w:sz w:val="20"/>
          <w:szCs w:val="20"/>
        </w:rPr>
      </w:pPr>
    </w:p>
    <w:p w14:paraId="10AE5F48" w14:textId="77777777" w:rsidR="00E32468" w:rsidRDefault="00832FBF" w:rsidP="006857A1">
      <w:pPr>
        <w:tabs>
          <w:tab w:val="left" w:pos="-270"/>
          <w:tab w:val="left" w:pos="-166"/>
          <w:tab w:val="left" w:pos="90"/>
          <w:tab w:val="left" w:pos="553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26"/>
        </w:tabs>
        <w:ind w:right="-90"/>
        <w:rPr>
          <w:sz w:val="20"/>
          <w:szCs w:val="20"/>
        </w:rPr>
      </w:pPr>
      <w:r>
        <w:rPr>
          <w:sz w:val="20"/>
          <w:szCs w:val="20"/>
        </w:rPr>
        <w:t xml:space="preserve">David Zaring, </w:t>
      </w:r>
      <w:r>
        <w:rPr>
          <w:i/>
          <w:sz w:val="20"/>
          <w:szCs w:val="20"/>
        </w:rPr>
        <w:t xml:space="preserve">Three Models of Constitutional Torts, </w:t>
      </w:r>
      <w:r w:rsidR="00EF3D45">
        <w:rPr>
          <w:smallCaps/>
          <w:sz w:val="20"/>
          <w:szCs w:val="20"/>
        </w:rPr>
        <w:t>2 J. Tort L.</w:t>
      </w:r>
      <w:r>
        <w:rPr>
          <w:sz w:val="20"/>
          <w:szCs w:val="20"/>
        </w:rPr>
        <w:t xml:space="preserve"> 87 (2008).</w:t>
      </w:r>
    </w:p>
    <w:p w14:paraId="0C8A0E59" w14:textId="77777777" w:rsidR="00E32468" w:rsidRDefault="00E32468" w:rsidP="006857A1">
      <w:pPr>
        <w:tabs>
          <w:tab w:val="left" w:pos="720"/>
          <w:tab w:val="left" w:pos="8726"/>
        </w:tabs>
        <w:ind w:right="-90"/>
        <w:rPr>
          <w:sz w:val="20"/>
          <w:szCs w:val="20"/>
        </w:rPr>
      </w:pPr>
    </w:p>
    <w:p w14:paraId="275520DC" w14:textId="77777777" w:rsidR="00AE0E3E" w:rsidRDefault="00832FBF" w:rsidP="00AE0E3E">
      <w:pPr>
        <w:tabs>
          <w:tab w:val="left" w:pos="720"/>
          <w:tab w:val="left" w:pos="8726"/>
        </w:tabs>
        <w:ind w:right="-90"/>
        <w:rPr>
          <w:sz w:val="20"/>
          <w:szCs w:val="20"/>
        </w:rPr>
      </w:pPr>
      <w:r>
        <w:rPr>
          <w:sz w:val="20"/>
          <w:szCs w:val="20"/>
        </w:rPr>
        <w:t xml:space="preserve">David Zaring, </w:t>
      </w:r>
      <w:r>
        <w:rPr>
          <w:i/>
          <w:sz w:val="20"/>
          <w:szCs w:val="20"/>
        </w:rPr>
        <w:t>The Use of Foreign Decisions by Federal Courts: An Empirical Analysis</w:t>
      </w:r>
      <w:r>
        <w:rPr>
          <w:sz w:val="20"/>
          <w:szCs w:val="20"/>
        </w:rPr>
        <w:t xml:space="preserve"> 3 </w:t>
      </w:r>
      <w:r w:rsidR="00EF3D45">
        <w:rPr>
          <w:smallCaps/>
          <w:sz w:val="20"/>
          <w:szCs w:val="20"/>
        </w:rPr>
        <w:t xml:space="preserve">J. Emp. Leg. Stud. </w:t>
      </w:r>
      <w:r>
        <w:rPr>
          <w:sz w:val="20"/>
          <w:szCs w:val="20"/>
        </w:rPr>
        <w:t xml:space="preserve">297 </w:t>
      </w:r>
    </w:p>
    <w:p w14:paraId="07DA5810" w14:textId="77777777" w:rsidR="00E32468" w:rsidRPr="00F17DA6" w:rsidRDefault="00AE0E3E" w:rsidP="00AE0E3E">
      <w:pPr>
        <w:tabs>
          <w:tab w:val="left" w:pos="720"/>
          <w:tab w:val="left" w:pos="8726"/>
        </w:tabs>
        <w:ind w:right="-90"/>
        <w:rPr>
          <w:smallCaps/>
          <w:sz w:val="20"/>
          <w:szCs w:val="20"/>
        </w:rPr>
      </w:pPr>
      <w:r>
        <w:rPr>
          <w:sz w:val="20"/>
          <w:szCs w:val="20"/>
        </w:rPr>
        <w:tab/>
      </w:r>
      <w:r w:rsidR="00832FBF">
        <w:rPr>
          <w:sz w:val="20"/>
          <w:szCs w:val="20"/>
        </w:rPr>
        <w:t>(2006).</w:t>
      </w:r>
    </w:p>
    <w:p w14:paraId="5E7123DE" w14:textId="77777777" w:rsidR="00E32468" w:rsidRDefault="00E32468" w:rsidP="006857A1">
      <w:pPr>
        <w:tabs>
          <w:tab w:val="left" w:pos="-270"/>
          <w:tab w:val="left" w:pos="-166"/>
          <w:tab w:val="left" w:pos="72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26"/>
        </w:tabs>
        <w:ind w:right="-90"/>
        <w:rPr>
          <w:sz w:val="20"/>
          <w:szCs w:val="20"/>
        </w:rPr>
      </w:pPr>
    </w:p>
    <w:p w14:paraId="3579F57C" w14:textId="77777777" w:rsidR="00E32468" w:rsidRDefault="00832FBF" w:rsidP="006857A1">
      <w:pPr>
        <w:tabs>
          <w:tab w:val="left" w:pos="-270"/>
          <w:tab w:val="left" w:pos="-166"/>
          <w:tab w:val="left" w:pos="72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26"/>
        </w:tabs>
        <w:ind w:right="-90"/>
        <w:rPr>
          <w:sz w:val="20"/>
          <w:szCs w:val="20"/>
        </w:rPr>
      </w:pPr>
      <w:r>
        <w:rPr>
          <w:i/>
          <w:sz w:val="20"/>
          <w:szCs w:val="20"/>
        </w:rPr>
        <w:t xml:space="preserve">Other Articles, Including Chapters in Books </w:t>
      </w:r>
      <w:r>
        <w:rPr>
          <w:sz w:val="20"/>
          <w:szCs w:val="20"/>
        </w:rPr>
        <w:t>(in all cases authors listed alphabetically)</w:t>
      </w:r>
    </w:p>
    <w:p w14:paraId="22CB56DD" w14:textId="77777777" w:rsidR="00E32468" w:rsidRDefault="00E32468" w:rsidP="006857A1">
      <w:pPr>
        <w:tabs>
          <w:tab w:val="left" w:pos="-270"/>
          <w:tab w:val="left" w:pos="-166"/>
          <w:tab w:val="left" w:pos="72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26"/>
        </w:tabs>
        <w:ind w:right="-90"/>
        <w:rPr>
          <w:sz w:val="20"/>
          <w:szCs w:val="20"/>
        </w:rPr>
      </w:pPr>
    </w:p>
    <w:p w14:paraId="6DD01454" w14:textId="77777777" w:rsidR="00A872D5" w:rsidRDefault="00A872D5" w:rsidP="00A872D5">
      <w:pPr>
        <w:tabs>
          <w:tab w:val="left" w:pos="-270"/>
          <w:tab w:val="left" w:pos="-166"/>
          <w:tab w:val="left" w:pos="72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26"/>
        </w:tabs>
        <w:ind w:right="-90"/>
        <w:rPr>
          <w:sz w:val="20"/>
          <w:szCs w:val="20"/>
        </w:rPr>
      </w:pPr>
      <w:r w:rsidRPr="00A872D5">
        <w:rPr>
          <w:sz w:val="20"/>
          <w:szCs w:val="20"/>
        </w:rPr>
        <w:t xml:space="preserve">David Zaring, </w:t>
      </w:r>
      <w:r w:rsidRPr="00A872D5">
        <w:rPr>
          <w:i/>
          <w:sz w:val="20"/>
          <w:szCs w:val="20"/>
        </w:rPr>
        <w:t>The Organization Judge</w:t>
      </w:r>
      <w:r w:rsidRPr="00A872D5">
        <w:rPr>
          <w:sz w:val="20"/>
          <w:szCs w:val="20"/>
        </w:rPr>
        <w:t xml:space="preserve">, 9/25/2020 </w:t>
      </w:r>
      <w:r w:rsidRPr="00A872D5">
        <w:rPr>
          <w:smallCaps/>
          <w:sz w:val="20"/>
          <w:szCs w:val="20"/>
        </w:rPr>
        <w:t>U. Chi. L. Rev. Online</w:t>
      </w:r>
      <w:r w:rsidRPr="00A872D5">
        <w:rPr>
          <w:sz w:val="20"/>
          <w:szCs w:val="20"/>
        </w:rPr>
        <w:t xml:space="preserve"> 1 (2020)</w:t>
      </w:r>
    </w:p>
    <w:p w14:paraId="62A8D59F" w14:textId="77777777" w:rsidR="00A872D5" w:rsidRDefault="00A872D5" w:rsidP="006857A1">
      <w:pPr>
        <w:tabs>
          <w:tab w:val="left" w:pos="-270"/>
          <w:tab w:val="left" w:pos="-166"/>
          <w:tab w:val="left" w:pos="72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26"/>
        </w:tabs>
        <w:ind w:right="-90"/>
        <w:rPr>
          <w:sz w:val="20"/>
          <w:szCs w:val="20"/>
        </w:rPr>
      </w:pPr>
    </w:p>
    <w:p w14:paraId="02181F64" w14:textId="77777777" w:rsidR="00E32468" w:rsidRDefault="00832FBF" w:rsidP="006857A1">
      <w:pPr>
        <w:tabs>
          <w:tab w:val="left" w:pos="-270"/>
          <w:tab w:val="left" w:pos="-166"/>
          <w:tab w:val="left" w:pos="72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26"/>
        </w:tabs>
        <w:ind w:right="-90"/>
        <w:rPr>
          <w:sz w:val="20"/>
          <w:szCs w:val="20"/>
        </w:rPr>
      </w:pPr>
      <w:r>
        <w:rPr>
          <w:sz w:val="20"/>
          <w:szCs w:val="20"/>
        </w:rPr>
        <w:t xml:space="preserve">David Zaring, </w:t>
      </w:r>
      <w:r>
        <w:rPr>
          <w:i/>
          <w:sz w:val="20"/>
          <w:szCs w:val="20"/>
        </w:rPr>
        <w:t xml:space="preserve">Enforcement Adjudication at the SEC, </w:t>
      </w:r>
      <w:r>
        <w:rPr>
          <w:smallCaps/>
          <w:sz w:val="20"/>
          <w:szCs w:val="20"/>
        </w:rPr>
        <w:t xml:space="preserve">Administrative Law from the inside Out, Essays on </w:t>
      </w:r>
    </w:p>
    <w:p w14:paraId="7278DEA5" w14:textId="77777777" w:rsidR="00E32468" w:rsidRDefault="00832FBF" w:rsidP="006857A1">
      <w:pPr>
        <w:tabs>
          <w:tab w:val="left" w:pos="-270"/>
          <w:tab w:val="left" w:pos="-166"/>
          <w:tab w:val="left" w:pos="72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26"/>
        </w:tabs>
        <w:ind w:right="-90"/>
        <w:rPr>
          <w:sz w:val="20"/>
          <w:szCs w:val="20"/>
        </w:rPr>
      </w:pPr>
      <w:r>
        <w:rPr>
          <w:smallCaps/>
          <w:sz w:val="20"/>
          <w:szCs w:val="20"/>
        </w:rPr>
        <w:tab/>
        <w:t xml:space="preserve">Themes In The Work of Jerry L. </w:t>
      </w:r>
      <w:proofErr w:type="spellStart"/>
      <w:r>
        <w:rPr>
          <w:smallCaps/>
          <w:sz w:val="20"/>
          <w:szCs w:val="20"/>
        </w:rPr>
        <w:t>Mashaw</w:t>
      </w:r>
      <w:proofErr w:type="spellEnd"/>
      <w:r>
        <w:rPr>
          <w:smallCaps/>
          <w:sz w:val="20"/>
          <w:szCs w:val="20"/>
        </w:rPr>
        <w:t>, (Nicholas R. Parrillo, ed.) (2017).</w:t>
      </w:r>
    </w:p>
    <w:p w14:paraId="22025D4D" w14:textId="77777777" w:rsidR="00E32468" w:rsidRDefault="00E32468" w:rsidP="006857A1">
      <w:pPr>
        <w:tabs>
          <w:tab w:val="left" w:pos="-270"/>
          <w:tab w:val="left" w:pos="-166"/>
          <w:tab w:val="left" w:pos="72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26"/>
        </w:tabs>
        <w:ind w:right="-90"/>
        <w:rPr>
          <w:sz w:val="20"/>
          <w:szCs w:val="20"/>
        </w:rPr>
      </w:pPr>
    </w:p>
    <w:p w14:paraId="4FC21908" w14:textId="77777777" w:rsidR="00E32468" w:rsidRDefault="00832FBF" w:rsidP="006857A1">
      <w:pPr>
        <w:tabs>
          <w:tab w:val="left" w:pos="-270"/>
          <w:tab w:val="left" w:pos="-166"/>
          <w:tab w:val="left" w:pos="72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26"/>
        </w:tabs>
        <w:ind w:right="-90"/>
        <w:rPr>
          <w:sz w:val="20"/>
          <w:szCs w:val="20"/>
        </w:rPr>
      </w:pPr>
      <w:r>
        <w:rPr>
          <w:sz w:val="20"/>
          <w:szCs w:val="20"/>
        </w:rPr>
        <w:t xml:space="preserve">Abraham L. Newman &amp; David Zaring, </w:t>
      </w:r>
      <w:r>
        <w:rPr>
          <w:i/>
          <w:sz w:val="20"/>
          <w:szCs w:val="20"/>
        </w:rPr>
        <w:t xml:space="preserve">Regulatory Networks: Power, Legitimacy, and Compliance, </w:t>
      </w:r>
    </w:p>
    <w:p w14:paraId="64471B60" w14:textId="77777777" w:rsidR="00F17DA6" w:rsidRDefault="00832FBF" w:rsidP="006857A1">
      <w:pPr>
        <w:tabs>
          <w:tab w:val="left" w:pos="-270"/>
          <w:tab w:val="left" w:pos="-166"/>
          <w:tab w:val="left" w:pos="72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26"/>
        </w:tabs>
        <w:ind w:left="1440" w:right="-90" w:hanging="720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Interdisciplinary Perspectives on International Law and Int</w:t>
      </w:r>
      <w:r w:rsidR="00F17DA6">
        <w:rPr>
          <w:smallCaps/>
          <w:sz w:val="20"/>
          <w:szCs w:val="20"/>
        </w:rPr>
        <w:t>ernational Relations: The State</w:t>
      </w:r>
    </w:p>
    <w:p w14:paraId="16F2190E" w14:textId="77777777" w:rsidR="00E32468" w:rsidRDefault="00832FBF" w:rsidP="006857A1">
      <w:pPr>
        <w:tabs>
          <w:tab w:val="left" w:pos="-270"/>
          <w:tab w:val="left" w:pos="-166"/>
          <w:tab w:val="left" w:pos="72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26"/>
        </w:tabs>
        <w:ind w:left="1440" w:right="-90" w:hanging="720"/>
        <w:rPr>
          <w:sz w:val="20"/>
          <w:szCs w:val="20"/>
        </w:rPr>
      </w:pPr>
      <w:r>
        <w:rPr>
          <w:smallCaps/>
          <w:sz w:val="20"/>
          <w:szCs w:val="20"/>
        </w:rPr>
        <w:t>of the Art</w:t>
      </w:r>
      <w:r w:rsidR="00F17DA6">
        <w:rPr>
          <w:sz w:val="20"/>
          <w:szCs w:val="20"/>
        </w:rPr>
        <w:t xml:space="preserve"> </w:t>
      </w:r>
      <w:r>
        <w:rPr>
          <w:sz w:val="20"/>
          <w:szCs w:val="20"/>
        </w:rPr>
        <w:t>(Jeffrey L. Dunoff &amp; Mark A. Pollack, eds.) (2013).</w:t>
      </w:r>
    </w:p>
    <w:p w14:paraId="60B7E621" w14:textId="77777777" w:rsidR="00E32468" w:rsidRDefault="00E32468" w:rsidP="006857A1">
      <w:pPr>
        <w:tabs>
          <w:tab w:val="left" w:pos="-270"/>
          <w:tab w:val="left" w:pos="-166"/>
          <w:tab w:val="left" w:pos="72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26"/>
        </w:tabs>
        <w:ind w:right="-90"/>
        <w:rPr>
          <w:sz w:val="20"/>
          <w:szCs w:val="20"/>
        </w:rPr>
      </w:pPr>
    </w:p>
    <w:p w14:paraId="0A047B19" w14:textId="77777777" w:rsidR="00E32468" w:rsidRDefault="00832FBF" w:rsidP="006857A1">
      <w:pPr>
        <w:tabs>
          <w:tab w:val="left" w:pos="-270"/>
          <w:tab w:val="left" w:pos="-166"/>
          <w:tab w:val="left" w:pos="72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26"/>
        </w:tabs>
        <w:ind w:right="-90"/>
        <w:rPr>
          <w:sz w:val="20"/>
          <w:szCs w:val="20"/>
        </w:rPr>
      </w:pPr>
      <w:r>
        <w:rPr>
          <w:sz w:val="20"/>
          <w:szCs w:val="20"/>
        </w:rPr>
        <w:t xml:space="preserve">Cary Coglianese &amp; David Zaring, </w:t>
      </w:r>
      <w:r>
        <w:rPr>
          <w:i/>
          <w:sz w:val="20"/>
          <w:szCs w:val="20"/>
        </w:rPr>
        <w:t>Delegated Governance: Consumer Safety</w:t>
      </w:r>
      <w:r>
        <w:rPr>
          <w:i/>
          <w:smallCaps/>
          <w:sz w:val="20"/>
          <w:szCs w:val="20"/>
        </w:rPr>
        <w:t xml:space="preserve">, </w:t>
      </w:r>
      <w:r>
        <w:rPr>
          <w:smallCaps/>
          <w:sz w:val="20"/>
          <w:szCs w:val="20"/>
        </w:rPr>
        <w:t xml:space="preserve">Import Safety: Regulatory </w:t>
      </w:r>
    </w:p>
    <w:p w14:paraId="68F33244" w14:textId="77777777" w:rsidR="00E32468" w:rsidRDefault="00832FBF" w:rsidP="006857A1">
      <w:pPr>
        <w:tabs>
          <w:tab w:val="left" w:pos="-270"/>
          <w:tab w:val="left" w:pos="-166"/>
          <w:tab w:val="left" w:pos="72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26"/>
        </w:tabs>
        <w:ind w:right="-90"/>
        <w:rPr>
          <w:sz w:val="20"/>
          <w:szCs w:val="20"/>
        </w:rPr>
      </w:pPr>
      <w:r>
        <w:rPr>
          <w:smallCaps/>
          <w:sz w:val="20"/>
          <w:szCs w:val="20"/>
        </w:rPr>
        <w:tab/>
        <w:t>Governance in the Global Economy (</w:t>
      </w:r>
      <w:r>
        <w:rPr>
          <w:sz w:val="20"/>
          <w:szCs w:val="20"/>
        </w:rPr>
        <w:t>Cary Coglianese, Adam Finkel, &amp; David Zaring, eds.) (2009).</w:t>
      </w:r>
    </w:p>
    <w:p w14:paraId="54DC3FC8" w14:textId="77777777" w:rsidR="00E32468" w:rsidRDefault="00E32468" w:rsidP="006857A1">
      <w:pPr>
        <w:tabs>
          <w:tab w:val="left" w:pos="720"/>
          <w:tab w:val="left" w:pos="8726"/>
        </w:tabs>
        <w:ind w:right="-90"/>
        <w:rPr>
          <w:sz w:val="20"/>
          <w:szCs w:val="20"/>
        </w:rPr>
      </w:pPr>
    </w:p>
    <w:p w14:paraId="2087B6C5" w14:textId="77777777" w:rsidR="00E32468" w:rsidRDefault="00832FBF" w:rsidP="006857A1">
      <w:pPr>
        <w:tabs>
          <w:tab w:val="left" w:pos="-270"/>
          <w:tab w:val="left" w:pos="-166"/>
          <w:tab w:val="left" w:pos="72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26"/>
        </w:tabs>
        <w:ind w:right="-90"/>
        <w:rPr>
          <w:sz w:val="20"/>
          <w:szCs w:val="20"/>
        </w:rPr>
      </w:pPr>
      <w:r>
        <w:rPr>
          <w:sz w:val="20"/>
          <w:szCs w:val="20"/>
        </w:rPr>
        <w:t xml:space="preserve">Cary Coglianese, Adam Finkel, &amp; David Zaring, </w:t>
      </w:r>
      <w:r>
        <w:rPr>
          <w:i/>
          <w:sz w:val="20"/>
          <w:szCs w:val="20"/>
        </w:rPr>
        <w:t>Consumer Protection in an Era of Globalization,</w:t>
      </w:r>
      <w:r>
        <w:rPr>
          <w:smallCaps/>
          <w:sz w:val="20"/>
          <w:szCs w:val="20"/>
        </w:rPr>
        <w:t xml:space="preserve"> Import </w:t>
      </w:r>
    </w:p>
    <w:p w14:paraId="117B789D" w14:textId="77777777" w:rsidR="00E32468" w:rsidRDefault="00832FBF" w:rsidP="006857A1">
      <w:pPr>
        <w:tabs>
          <w:tab w:val="left" w:pos="-270"/>
          <w:tab w:val="left" w:pos="-166"/>
          <w:tab w:val="left" w:pos="72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26"/>
        </w:tabs>
        <w:ind w:right="-90"/>
        <w:rPr>
          <w:sz w:val="20"/>
          <w:szCs w:val="20"/>
        </w:rPr>
      </w:pPr>
      <w:r>
        <w:rPr>
          <w:smallCaps/>
          <w:sz w:val="20"/>
          <w:szCs w:val="20"/>
        </w:rPr>
        <w:tab/>
        <w:t>Safety: Regulatory Governance in the Global Economy (</w:t>
      </w:r>
      <w:r>
        <w:rPr>
          <w:sz w:val="20"/>
          <w:szCs w:val="20"/>
        </w:rPr>
        <w:t xml:space="preserve">Cary Coglianese, Adam Finkel, &amp; David </w:t>
      </w:r>
    </w:p>
    <w:p w14:paraId="48CED8BB" w14:textId="77777777" w:rsidR="00E32468" w:rsidRDefault="00832FBF" w:rsidP="006857A1">
      <w:pPr>
        <w:tabs>
          <w:tab w:val="left" w:pos="-270"/>
          <w:tab w:val="left" w:pos="-166"/>
          <w:tab w:val="left" w:pos="72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26"/>
        </w:tabs>
        <w:ind w:right="-90"/>
        <w:rPr>
          <w:sz w:val="20"/>
          <w:szCs w:val="20"/>
        </w:rPr>
      </w:pPr>
      <w:r>
        <w:rPr>
          <w:sz w:val="20"/>
          <w:szCs w:val="20"/>
        </w:rPr>
        <w:tab/>
        <w:t>Zaring, eds.) (2009).</w:t>
      </w:r>
    </w:p>
    <w:p w14:paraId="425D5287" w14:textId="77777777" w:rsidR="00E32468" w:rsidRDefault="00E32468" w:rsidP="006857A1">
      <w:pPr>
        <w:tabs>
          <w:tab w:val="left" w:pos="720"/>
          <w:tab w:val="left" w:pos="8726"/>
        </w:tabs>
        <w:ind w:right="-90"/>
        <w:rPr>
          <w:sz w:val="20"/>
          <w:szCs w:val="20"/>
        </w:rPr>
      </w:pPr>
    </w:p>
    <w:p w14:paraId="1133E1A8" w14:textId="77777777" w:rsidR="00E32468" w:rsidRDefault="00832FBF" w:rsidP="006857A1">
      <w:pPr>
        <w:tabs>
          <w:tab w:val="left" w:pos="720"/>
          <w:tab w:val="left" w:pos="8726"/>
        </w:tabs>
        <w:ind w:right="-90"/>
        <w:rPr>
          <w:sz w:val="20"/>
          <w:szCs w:val="20"/>
        </w:rPr>
      </w:pPr>
      <w:r>
        <w:rPr>
          <w:sz w:val="20"/>
          <w:szCs w:val="20"/>
        </w:rPr>
        <w:t xml:space="preserve">David Zaring, </w:t>
      </w:r>
      <w:r>
        <w:rPr>
          <w:i/>
          <w:sz w:val="20"/>
          <w:szCs w:val="20"/>
        </w:rPr>
        <w:t>Facilitating International Regulatory Cooperation</w:t>
      </w:r>
      <w:r>
        <w:rPr>
          <w:sz w:val="20"/>
          <w:szCs w:val="20"/>
        </w:rPr>
        <w:t xml:space="preserve">, in </w:t>
      </w:r>
      <w:r>
        <w:rPr>
          <w:i/>
          <w:sz w:val="20"/>
          <w:szCs w:val="20"/>
        </w:rPr>
        <w:t xml:space="preserve">The Global Financial Crisis: A Plan For </w:t>
      </w:r>
    </w:p>
    <w:p w14:paraId="0E64B0FE" w14:textId="77777777" w:rsidR="00E32468" w:rsidRDefault="00832FBF" w:rsidP="006857A1">
      <w:pPr>
        <w:tabs>
          <w:tab w:val="left" w:pos="720"/>
          <w:tab w:val="left" w:pos="8726"/>
        </w:tabs>
        <w:ind w:right="-90"/>
        <w:rPr>
          <w:sz w:val="20"/>
          <w:szCs w:val="20"/>
        </w:rPr>
      </w:pPr>
      <w:r>
        <w:rPr>
          <w:i/>
          <w:sz w:val="20"/>
          <w:szCs w:val="20"/>
        </w:rPr>
        <w:tab/>
        <w:t xml:space="preserve">Regulatory Reform </w:t>
      </w:r>
      <w:r>
        <w:rPr>
          <w:sz w:val="20"/>
          <w:szCs w:val="20"/>
        </w:rPr>
        <w:t>(Committee on Capital Markets, Hal Scott, ed. 2009)</w:t>
      </w:r>
      <w:r w:rsidR="00E51B9E">
        <w:rPr>
          <w:sz w:val="20"/>
          <w:szCs w:val="20"/>
        </w:rPr>
        <w:t xml:space="preserve"> (contributor, chapter 7).</w:t>
      </w:r>
      <w:r>
        <w:rPr>
          <w:sz w:val="20"/>
          <w:szCs w:val="20"/>
        </w:rPr>
        <w:t>.</w:t>
      </w:r>
    </w:p>
    <w:p w14:paraId="47E6B446" w14:textId="77777777" w:rsidR="00E32468" w:rsidRDefault="00E32468" w:rsidP="006857A1">
      <w:pPr>
        <w:tabs>
          <w:tab w:val="left" w:pos="720"/>
          <w:tab w:val="left" w:pos="8726"/>
        </w:tabs>
        <w:ind w:right="-90"/>
        <w:rPr>
          <w:sz w:val="20"/>
          <w:szCs w:val="20"/>
        </w:rPr>
      </w:pPr>
    </w:p>
    <w:p w14:paraId="789EBD83" w14:textId="77777777" w:rsidR="00E32468" w:rsidRDefault="00832FBF" w:rsidP="006857A1">
      <w:pPr>
        <w:tabs>
          <w:tab w:val="left" w:pos="720"/>
          <w:tab w:val="left" w:pos="8726"/>
        </w:tabs>
        <w:ind w:right="-90"/>
        <w:rPr>
          <w:sz w:val="20"/>
          <w:szCs w:val="20"/>
        </w:rPr>
      </w:pPr>
      <w:r>
        <w:rPr>
          <w:sz w:val="20"/>
          <w:szCs w:val="20"/>
        </w:rPr>
        <w:t xml:space="preserve">David Zaring, </w:t>
      </w:r>
      <w:proofErr w:type="spellStart"/>
      <w:r>
        <w:rPr>
          <w:i/>
          <w:sz w:val="20"/>
          <w:szCs w:val="20"/>
        </w:rPr>
        <w:t>Transgovernmental</w:t>
      </w:r>
      <w:proofErr w:type="spellEnd"/>
      <w:r>
        <w:rPr>
          <w:i/>
          <w:sz w:val="20"/>
          <w:szCs w:val="20"/>
        </w:rPr>
        <w:t xml:space="preserve"> Relations, </w:t>
      </w:r>
      <w:r>
        <w:rPr>
          <w:smallCaps/>
          <w:sz w:val="20"/>
          <w:szCs w:val="20"/>
        </w:rPr>
        <w:t>Encyclopedia of Globalization</w:t>
      </w:r>
      <w:r>
        <w:rPr>
          <w:sz w:val="20"/>
          <w:szCs w:val="20"/>
        </w:rPr>
        <w:t xml:space="preserve"> (Jan-</w:t>
      </w:r>
      <w:proofErr w:type="spellStart"/>
      <w:r>
        <w:rPr>
          <w:sz w:val="20"/>
          <w:szCs w:val="20"/>
        </w:rPr>
        <w:t>Aart</w:t>
      </w:r>
      <w:proofErr w:type="spellEnd"/>
      <w:r>
        <w:rPr>
          <w:sz w:val="20"/>
          <w:szCs w:val="20"/>
        </w:rPr>
        <w:t xml:space="preserve"> Scholte ed.) (2007).</w:t>
      </w:r>
    </w:p>
    <w:p w14:paraId="7CD953DB" w14:textId="77777777" w:rsidR="00E32468" w:rsidRDefault="00E32468" w:rsidP="006857A1">
      <w:pPr>
        <w:tabs>
          <w:tab w:val="left" w:pos="720"/>
          <w:tab w:val="left" w:pos="8726"/>
        </w:tabs>
        <w:ind w:right="-90"/>
        <w:rPr>
          <w:sz w:val="20"/>
          <w:szCs w:val="20"/>
        </w:rPr>
      </w:pPr>
    </w:p>
    <w:p w14:paraId="3872EFC5" w14:textId="77777777" w:rsidR="00F17DA6" w:rsidRDefault="00832FBF" w:rsidP="006857A1">
      <w:pPr>
        <w:tabs>
          <w:tab w:val="left" w:pos="720"/>
          <w:tab w:val="left" w:pos="8726"/>
        </w:tabs>
        <w:ind w:right="-90"/>
        <w:rPr>
          <w:sz w:val="20"/>
          <w:szCs w:val="20"/>
        </w:rPr>
      </w:pPr>
      <w:r>
        <w:rPr>
          <w:sz w:val="20"/>
          <w:szCs w:val="20"/>
        </w:rPr>
        <w:t xml:space="preserve">David Zaring, </w:t>
      </w:r>
      <w:r>
        <w:rPr>
          <w:i/>
          <w:sz w:val="20"/>
          <w:szCs w:val="20"/>
        </w:rPr>
        <w:t xml:space="preserve">Best Practices As Regulatory Regime: The Case Of Nonpoint Source Pollution, </w:t>
      </w:r>
      <w:r>
        <w:rPr>
          <w:sz w:val="20"/>
          <w:szCs w:val="20"/>
        </w:rPr>
        <w:t xml:space="preserve">34 </w:t>
      </w:r>
    </w:p>
    <w:p w14:paraId="2C65321B" w14:textId="77777777" w:rsidR="00E32468" w:rsidRDefault="00F17DA6" w:rsidP="006857A1">
      <w:pPr>
        <w:tabs>
          <w:tab w:val="left" w:pos="720"/>
          <w:tab w:val="left" w:pos="8726"/>
        </w:tabs>
        <w:ind w:right="-90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 w:rsidR="00EF3D45">
        <w:rPr>
          <w:smallCaps/>
          <w:sz w:val="20"/>
          <w:szCs w:val="20"/>
        </w:rPr>
        <w:t>Envt’l</w:t>
      </w:r>
      <w:proofErr w:type="spellEnd"/>
      <w:r w:rsidR="00EF3D45">
        <w:rPr>
          <w:smallCaps/>
          <w:sz w:val="20"/>
          <w:szCs w:val="20"/>
        </w:rPr>
        <w:t xml:space="preserve"> L. Rep.</w:t>
      </w:r>
      <w:r w:rsidR="00832FBF">
        <w:rPr>
          <w:sz w:val="20"/>
          <w:szCs w:val="20"/>
        </w:rPr>
        <w:t xml:space="preserve"> 11,025 (2004).</w:t>
      </w:r>
    </w:p>
    <w:p w14:paraId="414011F8" w14:textId="77777777" w:rsidR="00E32468" w:rsidRDefault="00E32468" w:rsidP="006857A1">
      <w:pPr>
        <w:tabs>
          <w:tab w:val="left" w:pos="720"/>
          <w:tab w:val="left" w:pos="8726"/>
        </w:tabs>
        <w:ind w:right="-90"/>
        <w:rPr>
          <w:sz w:val="20"/>
          <w:szCs w:val="20"/>
        </w:rPr>
      </w:pPr>
    </w:p>
    <w:p w14:paraId="51FE40F7" w14:textId="77777777" w:rsidR="00E32468" w:rsidRDefault="00832FBF" w:rsidP="006857A1">
      <w:pPr>
        <w:tabs>
          <w:tab w:val="left" w:pos="720"/>
          <w:tab w:val="left" w:pos="8726"/>
        </w:tabs>
        <w:ind w:right="-90"/>
        <w:rPr>
          <w:sz w:val="20"/>
          <w:szCs w:val="20"/>
        </w:rPr>
      </w:pPr>
      <w:r>
        <w:rPr>
          <w:sz w:val="20"/>
          <w:szCs w:val="20"/>
        </w:rPr>
        <w:t xml:space="preserve">David Zaring, </w:t>
      </w:r>
      <w:r>
        <w:rPr>
          <w:i/>
          <w:sz w:val="20"/>
          <w:szCs w:val="20"/>
        </w:rPr>
        <w:t xml:space="preserve">International Law by Other Means: The Twilight Existence of International Financial Regulatory </w:t>
      </w:r>
    </w:p>
    <w:p w14:paraId="220F36D3" w14:textId="77777777" w:rsidR="00E32468" w:rsidRDefault="00832FBF" w:rsidP="006857A1">
      <w:pPr>
        <w:tabs>
          <w:tab w:val="left" w:pos="720"/>
          <w:tab w:val="left" w:pos="8726"/>
        </w:tabs>
        <w:ind w:right="-90"/>
        <w:rPr>
          <w:sz w:val="20"/>
          <w:szCs w:val="20"/>
        </w:rPr>
      </w:pPr>
      <w:r>
        <w:rPr>
          <w:i/>
          <w:sz w:val="20"/>
          <w:szCs w:val="20"/>
        </w:rPr>
        <w:tab/>
        <w:t xml:space="preserve">Organizations, </w:t>
      </w:r>
      <w:r>
        <w:rPr>
          <w:sz w:val="20"/>
          <w:szCs w:val="20"/>
        </w:rPr>
        <w:t xml:space="preserve">33 </w:t>
      </w:r>
      <w:r>
        <w:rPr>
          <w:smallCaps/>
          <w:sz w:val="20"/>
          <w:szCs w:val="20"/>
        </w:rPr>
        <w:t>Tex</w:t>
      </w:r>
      <w:r w:rsidR="00EF3D45">
        <w:rPr>
          <w:smallCaps/>
          <w:sz w:val="20"/>
          <w:szCs w:val="20"/>
        </w:rPr>
        <w:t>. J. Int’l L.</w:t>
      </w:r>
      <w:r>
        <w:rPr>
          <w:smallCaps/>
          <w:sz w:val="20"/>
          <w:szCs w:val="20"/>
        </w:rPr>
        <w:t xml:space="preserve"> </w:t>
      </w:r>
      <w:r>
        <w:rPr>
          <w:sz w:val="20"/>
          <w:szCs w:val="20"/>
        </w:rPr>
        <w:t>281 (1998).</w:t>
      </w:r>
    </w:p>
    <w:p w14:paraId="3CB6F021" w14:textId="77777777" w:rsidR="00E32468" w:rsidRDefault="00E32468" w:rsidP="006857A1">
      <w:pPr>
        <w:tabs>
          <w:tab w:val="left" w:pos="720"/>
          <w:tab w:val="left" w:pos="8726"/>
        </w:tabs>
        <w:ind w:right="-90"/>
        <w:rPr>
          <w:sz w:val="20"/>
          <w:szCs w:val="20"/>
        </w:rPr>
      </w:pPr>
    </w:p>
    <w:p w14:paraId="5126F3A9" w14:textId="77777777" w:rsidR="00E32468" w:rsidRDefault="00832FBF" w:rsidP="006857A1">
      <w:pPr>
        <w:tabs>
          <w:tab w:val="left" w:pos="720"/>
          <w:tab w:val="left" w:pos="8726"/>
        </w:tabs>
        <w:ind w:right="-90"/>
        <w:rPr>
          <w:sz w:val="20"/>
          <w:szCs w:val="20"/>
        </w:rPr>
      </w:pPr>
      <w:r>
        <w:rPr>
          <w:sz w:val="20"/>
          <w:szCs w:val="20"/>
        </w:rPr>
        <w:t xml:space="preserve">Anne-Marie Slaughter &amp; David Zaring, </w:t>
      </w:r>
      <w:r>
        <w:rPr>
          <w:i/>
          <w:sz w:val="20"/>
          <w:szCs w:val="20"/>
        </w:rPr>
        <w:t xml:space="preserve">Extraterritoriality in a Globalized World, in </w:t>
      </w:r>
      <w:r>
        <w:rPr>
          <w:smallCaps/>
          <w:sz w:val="20"/>
          <w:szCs w:val="20"/>
        </w:rPr>
        <w:t>Current Issues in</w:t>
      </w:r>
      <w:r>
        <w:rPr>
          <w:sz w:val="20"/>
          <w:szCs w:val="20"/>
        </w:rPr>
        <w:t xml:space="preserve"> </w:t>
      </w:r>
    </w:p>
    <w:p w14:paraId="5E5E73C8" w14:textId="77777777" w:rsidR="00E32468" w:rsidRDefault="00832FBF" w:rsidP="006857A1">
      <w:pPr>
        <w:tabs>
          <w:tab w:val="left" w:pos="720"/>
          <w:tab w:val="left" w:pos="8726"/>
        </w:tabs>
        <w:ind w:right="-9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mallCaps/>
          <w:sz w:val="20"/>
          <w:szCs w:val="20"/>
        </w:rPr>
        <w:t>International Commercial Litigation</w:t>
      </w:r>
      <w:r>
        <w:rPr>
          <w:sz w:val="20"/>
          <w:szCs w:val="20"/>
        </w:rPr>
        <w:t xml:space="preserve"> 72 (Teo </w:t>
      </w:r>
      <w:proofErr w:type="spellStart"/>
      <w:r>
        <w:rPr>
          <w:sz w:val="20"/>
          <w:szCs w:val="20"/>
        </w:rPr>
        <w:t>Keang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Sood</w:t>
      </w:r>
      <w:proofErr w:type="spellEnd"/>
      <w:r>
        <w:rPr>
          <w:sz w:val="20"/>
          <w:szCs w:val="20"/>
        </w:rPr>
        <w:t xml:space="preserve"> et al. eds., 1997)</w:t>
      </w:r>
    </w:p>
    <w:p w14:paraId="688CB43E" w14:textId="77777777" w:rsidR="00E32468" w:rsidRDefault="00E32468" w:rsidP="006857A1">
      <w:pPr>
        <w:tabs>
          <w:tab w:val="left" w:pos="-270"/>
          <w:tab w:val="left" w:pos="8726"/>
        </w:tabs>
        <w:ind w:right="-90"/>
        <w:rPr>
          <w:sz w:val="20"/>
          <w:szCs w:val="20"/>
        </w:rPr>
      </w:pPr>
    </w:p>
    <w:p w14:paraId="78EBA0A3" w14:textId="77777777" w:rsidR="009E191A" w:rsidRDefault="00832FBF" w:rsidP="009E191A">
      <w:pPr>
        <w:tabs>
          <w:tab w:val="left" w:pos="-270"/>
          <w:tab w:val="left" w:pos="8726"/>
        </w:tabs>
        <w:ind w:right="-90"/>
        <w:rPr>
          <w:sz w:val="20"/>
          <w:szCs w:val="20"/>
        </w:rPr>
      </w:pPr>
      <w:r>
        <w:rPr>
          <w:sz w:val="20"/>
          <w:szCs w:val="20"/>
        </w:rPr>
        <w:t xml:space="preserve">David Zaring, </w:t>
      </w:r>
      <w:r>
        <w:rPr>
          <w:i/>
          <w:sz w:val="20"/>
          <w:szCs w:val="20"/>
        </w:rPr>
        <w:t>Federal Legislative Solutions to Agricultural Nonpoint Source Pollution</w:t>
      </w:r>
      <w:r>
        <w:rPr>
          <w:sz w:val="20"/>
          <w:szCs w:val="20"/>
        </w:rPr>
        <w:t xml:space="preserve">, 26 </w:t>
      </w:r>
      <w:proofErr w:type="spellStart"/>
      <w:r w:rsidR="00EF3D45">
        <w:rPr>
          <w:smallCaps/>
          <w:sz w:val="20"/>
          <w:szCs w:val="20"/>
        </w:rPr>
        <w:t>Envt’l</w:t>
      </w:r>
      <w:proofErr w:type="spellEnd"/>
      <w:r w:rsidR="00EF3D45">
        <w:rPr>
          <w:smallCaps/>
          <w:sz w:val="20"/>
          <w:szCs w:val="20"/>
        </w:rPr>
        <w:t xml:space="preserve"> L. Rep.</w:t>
      </w:r>
      <w:r w:rsidR="009E191A">
        <w:rPr>
          <w:sz w:val="20"/>
          <w:szCs w:val="20"/>
        </w:rPr>
        <w:t xml:space="preserve"> 10128</w:t>
      </w:r>
    </w:p>
    <w:p w14:paraId="027E7F8F" w14:textId="77777777" w:rsidR="00E32468" w:rsidRPr="00F17DA6" w:rsidRDefault="009E191A" w:rsidP="009E191A">
      <w:pPr>
        <w:tabs>
          <w:tab w:val="left" w:pos="720"/>
          <w:tab w:val="left" w:pos="8726"/>
        </w:tabs>
        <w:ind w:right="-90"/>
        <w:rPr>
          <w:smallCaps/>
          <w:sz w:val="20"/>
          <w:szCs w:val="20"/>
        </w:rPr>
      </w:pPr>
      <w:r>
        <w:rPr>
          <w:sz w:val="20"/>
          <w:szCs w:val="20"/>
        </w:rPr>
        <w:tab/>
      </w:r>
      <w:r w:rsidR="00832FBF">
        <w:rPr>
          <w:sz w:val="20"/>
          <w:szCs w:val="20"/>
        </w:rPr>
        <w:t>(1996).</w:t>
      </w:r>
    </w:p>
    <w:p w14:paraId="49F04B9E" w14:textId="77777777" w:rsidR="00E32468" w:rsidRDefault="00E32468" w:rsidP="006857A1">
      <w:pPr>
        <w:tabs>
          <w:tab w:val="left" w:pos="-270"/>
          <w:tab w:val="left" w:pos="8726"/>
        </w:tabs>
        <w:ind w:right="-90"/>
        <w:rPr>
          <w:sz w:val="20"/>
          <w:szCs w:val="20"/>
        </w:rPr>
      </w:pPr>
    </w:p>
    <w:p w14:paraId="2291CEDC" w14:textId="77777777" w:rsidR="00E32468" w:rsidRDefault="00832FBF" w:rsidP="006857A1">
      <w:pPr>
        <w:tabs>
          <w:tab w:val="left" w:pos="-270"/>
          <w:tab w:val="left" w:pos="8726"/>
        </w:tabs>
        <w:ind w:right="-90"/>
        <w:rPr>
          <w:sz w:val="20"/>
          <w:szCs w:val="20"/>
        </w:rPr>
      </w:pPr>
      <w:r>
        <w:rPr>
          <w:sz w:val="20"/>
          <w:szCs w:val="20"/>
        </w:rPr>
        <w:t xml:space="preserve">David Zaring, Note, </w:t>
      </w:r>
      <w:r>
        <w:rPr>
          <w:i/>
          <w:sz w:val="20"/>
          <w:szCs w:val="20"/>
        </w:rPr>
        <w:t xml:space="preserve">Agriculture, Nonpoint Source Pollution, and Regulatory Control: The Clean Water Act’s </w:t>
      </w:r>
    </w:p>
    <w:p w14:paraId="4EB98BF6" w14:textId="77777777" w:rsidR="00E32468" w:rsidRDefault="00832FBF" w:rsidP="006857A1">
      <w:pPr>
        <w:tabs>
          <w:tab w:val="left" w:pos="720"/>
          <w:tab w:val="left" w:pos="8726"/>
        </w:tabs>
        <w:ind w:right="-90"/>
        <w:rPr>
          <w:sz w:val="20"/>
          <w:szCs w:val="20"/>
        </w:rPr>
      </w:pPr>
      <w:r>
        <w:rPr>
          <w:i/>
          <w:sz w:val="20"/>
          <w:szCs w:val="20"/>
        </w:rPr>
        <w:tab/>
        <w:t>Bleak Present and Future</w:t>
      </w:r>
      <w:r>
        <w:rPr>
          <w:sz w:val="20"/>
          <w:szCs w:val="20"/>
        </w:rPr>
        <w:t xml:space="preserve">, 20 </w:t>
      </w:r>
      <w:r w:rsidR="00EF3D45">
        <w:rPr>
          <w:smallCaps/>
          <w:sz w:val="20"/>
          <w:szCs w:val="20"/>
        </w:rPr>
        <w:t xml:space="preserve">Harv. </w:t>
      </w:r>
      <w:proofErr w:type="spellStart"/>
      <w:r w:rsidR="00EF3D45">
        <w:rPr>
          <w:smallCaps/>
          <w:sz w:val="20"/>
          <w:szCs w:val="20"/>
        </w:rPr>
        <w:t>Envt’l</w:t>
      </w:r>
      <w:proofErr w:type="spellEnd"/>
      <w:r w:rsidR="00EF3D45">
        <w:rPr>
          <w:smallCaps/>
          <w:sz w:val="20"/>
          <w:szCs w:val="20"/>
        </w:rPr>
        <w:t xml:space="preserve"> L. Rev.</w:t>
      </w:r>
      <w:r>
        <w:rPr>
          <w:smallCaps/>
          <w:sz w:val="20"/>
          <w:szCs w:val="20"/>
        </w:rPr>
        <w:t xml:space="preserve"> </w:t>
      </w:r>
      <w:r>
        <w:rPr>
          <w:sz w:val="20"/>
          <w:szCs w:val="20"/>
        </w:rPr>
        <w:t>515 (1996).</w:t>
      </w:r>
    </w:p>
    <w:p w14:paraId="3F3B457E" w14:textId="77777777" w:rsidR="00E32468" w:rsidRDefault="00E32468" w:rsidP="006857A1">
      <w:pPr>
        <w:tabs>
          <w:tab w:val="left" w:pos="-270"/>
          <w:tab w:val="left" w:pos="8726"/>
        </w:tabs>
        <w:ind w:right="-90"/>
        <w:rPr>
          <w:sz w:val="20"/>
          <w:szCs w:val="20"/>
        </w:rPr>
      </w:pPr>
    </w:p>
    <w:p w14:paraId="5FE5C68B" w14:textId="77777777" w:rsidR="00E32468" w:rsidRDefault="00832FBF" w:rsidP="006857A1">
      <w:pPr>
        <w:tabs>
          <w:tab w:val="left" w:pos="-270"/>
          <w:tab w:val="left" w:pos="8726"/>
        </w:tabs>
        <w:ind w:right="-90"/>
        <w:rPr>
          <w:sz w:val="20"/>
          <w:szCs w:val="20"/>
        </w:rPr>
      </w:pPr>
      <w:r>
        <w:rPr>
          <w:sz w:val="20"/>
          <w:szCs w:val="20"/>
        </w:rPr>
        <w:t xml:space="preserve">Judith Rosenberg &amp; David Zaring, Recent Development, </w:t>
      </w:r>
      <w:r>
        <w:rPr>
          <w:i/>
          <w:sz w:val="20"/>
          <w:szCs w:val="20"/>
        </w:rPr>
        <w:t xml:space="preserve">Managing Medicaid Waivers: § 1115 and State Health </w:t>
      </w:r>
    </w:p>
    <w:p w14:paraId="0CFE9F30" w14:textId="77777777" w:rsidR="00E32468" w:rsidRDefault="00832FBF" w:rsidP="006857A1">
      <w:pPr>
        <w:tabs>
          <w:tab w:val="left" w:pos="720"/>
          <w:tab w:val="left" w:pos="8726"/>
        </w:tabs>
        <w:ind w:right="-90"/>
        <w:rPr>
          <w:sz w:val="20"/>
          <w:szCs w:val="20"/>
        </w:rPr>
      </w:pPr>
      <w:r>
        <w:rPr>
          <w:i/>
          <w:sz w:val="20"/>
          <w:szCs w:val="20"/>
        </w:rPr>
        <w:tab/>
        <w:t>Care Reform</w:t>
      </w:r>
      <w:r>
        <w:rPr>
          <w:sz w:val="20"/>
          <w:szCs w:val="20"/>
        </w:rPr>
        <w:t xml:space="preserve">, 32 </w:t>
      </w:r>
      <w:r w:rsidR="00EF3D45">
        <w:rPr>
          <w:smallCaps/>
          <w:sz w:val="20"/>
          <w:szCs w:val="20"/>
        </w:rPr>
        <w:t>Harv. J. on Legis.</w:t>
      </w:r>
      <w:r>
        <w:rPr>
          <w:sz w:val="20"/>
          <w:szCs w:val="20"/>
        </w:rPr>
        <w:t xml:space="preserve"> 545 (1995).</w:t>
      </w:r>
    </w:p>
    <w:p w14:paraId="1F2D9C01" w14:textId="77777777" w:rsidR="00E32468" w:rsidRDefault="00E32468" w:rsidP="006857A1">
      <w:pPr>
        <w:tabs>
          <w:tab w:val="left" w:pos="720"/>
          <w:tab w:val="left" w:pos="8726"/>
        </w:tabs>
        <w:ind w:right="-90"/>
        <w:rPr>
          <w:sz w:val="20"/>
          <w:szCs w:val="20"/>
        </w:rPr>
      </w:pPr>
    </w:p>
    <w:p w14:paraId="33C6823E" w14:textId="77777777" w:rsidR="00F17DA6" w:rsidRDefault="00832FBF" w:rsidP="006857A1">
      <w:pPr>
        <w:tabs>
          <w:tab w:val="left" w:pos="720"/>
          <w:tab w:val="left" w:pos="8726"/>
        </w:tabs>
        <w:ind w:right="-90"/>
        <w:rPr>
          <w:sz w:val="20"/>
          <w:szCs w:val="20"/>
        </w:rPr>
      </w:pPr>
      <w:r>
        <w:rPr>
          <w:sz w:val="20"/>
          <w:szCs w:val="20"/>
        </w:rPr>
        <w:t xml:space="preserve">David Zaring, Book Note, 32 </w:t>
      </w:r>
      <w:r w:rsidR="00EF3D45">
        <w:rPr>
          <w:smallCaps/>
          <w:sz w:val="20"/>
          <w:szCs w:val="20"/>
        </w:rPr>
        <w:t>Harv. J. on Legis.</w:t>
      </w:r>
      <w:r>
        <w:rPr>
          <w:sz w:val="20"/>
          <w:szCs w:val="20"/>
        </w:rPr>
        <w:t xml:space="preserve"> 321 (1995) (reviewing </w:t>
      </w:r>
      <w:r>
        <w:rPr>
          <w:smallCaps/>
          <w:sz w:val="20"/>
          <w:szCs w:val="20"/>
        </w:rPr>
        <w:t>Richard Parker</w:t>
      </w:r>
      <w:r>
        <w:rPr>
          <w:sz w:val="20"/>
          <w:szCs w:val="20"/>
        </w:rPr>
        <w:t xml:space="preserve">, </w:t>
      </w:r>
    </w:p>
    <w:p w14:paraId="617F60FC" w14:textId="77777777" w:rsidR="00E32468" w:rsidRPr="00F17DA6" w:rsidRDefault="00F17DA6" w:rsidP="006857A1">
      <w:pPr>
        <w:tabs>
          <w:tab w:val="left" w:pos="720"/>
          <w:tab w:val="left" w:pos="8726"/>
        </w:tabs>
        <w:ind w:right="-90"/>
        <w:rPr>
          <w:smallCaps/>
          <w:sz w:val="20"/>
          <w:szCs w:val="20"/>
        </w:rPr>
      </w:pPr>
      <w:r>
        <w:rPr>
          <w:sz w:val="20"/>
          <w:szCs w:val="20"/>
        </w:rPr>
        <w:tab/>
      </w:r>
      <w:r w:rsidR="00832FBF">
        <w:rPr>
          <w:smallCaps/>
          <w:sz w:val="20"/>
          <w:szCs w:val="20"/>
        </w:rPr>
        <w:t xml:space="preserve">Here, the People Rule </w:t>
      </w:r>
      <w:r w:rsidR="00832FBF">
        <w:rPr>
          <w:sz w:val="20"/>
          <w:szCs w:val="20"/>
        </w:rPr>
        <w:t>(1994)).</w:t>
      </w:r>
    </w:p>
    <w:p w14:paraId="6EB882EE" w14:textId="77777777" w:rsidR="00E32468" w:rsidRDefault="00E32468" w:rsidP="006857A1">
      <w:pPr>
        <w:tabs>
          <w:tab w:val="left" w:pos="90"/>
          <w:tab w:val="left" w:pos="72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ind w:right="-90"/>
        <w:rPr>
          <w:sz w:val="20"/>
          <w:szCs w:val="20"/>
        </w:rPr>
      </w:pPr>
    </w:p>
    <w:p w14:paraId="3783C711" w14:textId="77777777" w:rsidR="00F17DA6" w:rsidRDefault="00832FBF" w:rsidP="006857A1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ind w:right="-90"/>
        <w:rPr>
          <w:sz w:val="20"/>
          <w:szCs w:val="20"/>
        </w:rPr>
      </w:pPr>
      <w:r>
        <w:rPr>
          <w:sz w:val="20"/>
          <w:szCs w:val="20"/>
        </w:rPr>
        <w:t xml:space="preserve">David Zaring, </w:t>
      </w:r>
      <w:r>
        <w:rPr>
          <w:i/>
          <w:sz w:val="20"/>
          <w:szCs w:val="20"/>
        </w:rPr>
        <w:t>Journalist Responses to Ethnic Tensions: A Study of the Press in Kenya,</w:t>
      </w:r>
      <w:r>
        <w:rPr>
          <w:sz w:val="20"/>
          <w:szCs w:val="20"/>
        </w:rPr>
        <w:t xml:space="preserve"> 8 </w:t>
      </w:r>
      <w:r w:rsidR="00EF3D45">
        <w:rPr>
          <w:smallCaps/>
          <w:sz w:val="20"/>
          <w:szCs w:val="20"/>
        </w:rPr>
        <w:t>Afr. Media Rev.</w:t>
      </w:r>
      <w:r>
        <w:rPr>
          <w:sz w:val="20"/>
          <w:szCs w:val="20"/>
        </w:rPr>
        <w:t xml:space="preserve"> </w:t>
      </w:r>
    </w:p>
    <w:p w14:paraId="5578B283" w14:textId="77777777" w:rsidR="00E32468" w:rsidRDefault="00F17DA6" w:rsidP="006857A1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ind w:left="720" w:right="-9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32FBF">
        <w:rPr>
          <w:sz w:val="20"/>
          <w:szCs w:val="20"/>
        </w:rPr>
        <w:t>57 (1994).</w:t>
      </w:r>
    </w:p>
    <w:p w14:paraId="1265358B" w14:textId="77777777" w:rsidR="00E32468" w:rsidRDefault="00E32468" w:rsidP="006857A1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26"/>
        </w:tabs>
        <w:ind w:right="-90"/>
        <w:rPr>
          <w:sz w:val="20"/>
          <w:szCs w:val="20"/>
        </w:rPr>
      </w:pPr>
    </w:p>
    <w:p w14:paraId="4FC3C2D4" w14:textId="77777777" w:rsidR="00E32468" w:rsidRDefault="00832FBF" w:rsidP="006857A1">
      <w:pPr>
        <w:tabs>
          <w:tab w:val="left" w:pos="-270"/>
          <w:tab w:val="left" w:pos="-166"/>
          <w:tab w:val="left" w:pos="90"/>
          <w:tab w:val="left" w:pos="553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26"/>
        </w:tabs>
        <w:ind w:right="-90"/>
        <w:rPr>
          <w:sz w:val="20"/>
          <w:szCs w:val="20"/>
        </w:rPr>
      </w:pPr>
      <w:r>
        <w:rPr>
          <w:i/>
          <w:sz w:val="20"/>
          <w:szCs w:val="20"/>
        </w:rPr>
        <w:t>Books</w:t>
      </w:r>
    </w:p>
    <w:p w14:paraId="241614BC" w14:textId="77777777" w:rsidR="00E32468" w:rsidRDefault="00832FBF" w:rsidP="006857A1">
      <w:pPr>
        <w:tabs>
          <w:tab w:val="left" w:pos="-270"/>
          <w:tab w:val="left" w:pos="-166"/>
          <w:tab w:val="left" w:pos="90"/>
          <w:tab w:val="left" w:pos="7540"/>
        </w:tabs>
        <w:ind w:right="-90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7E264257" w14:textId="77777777" w:rsidR="00482B0E" w:rsidRDefault="00482B0E" w:rsidP="006857A1">
      <w:pPr>
        <w:tabs>
          <w:tab w:val="left" w:pos="-270"/>
          <w:tab w:val="left" w:pos="-166"/>
          <w:tab w:val="left" w:pos="90"/>
          <w:tab w:val="left" w:pos="553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26"/>
        </w:tabs>
        <w:ind w:right="-90"/>
        <w:rPr>
          <w:smallCaps/>
          <w:sz w:val="20"/>
          <w:szCs w:val="20"/>
        </w:rPr>
      </w:pPr>
      <w:bookmarkStart w:id="2" w:name="_Hlk133499661"/>
      <w:r>
        <w:rPr>
          <w:smallCaps/>
          <w:sz w:val="20"/>
          <w:szCs w:val="20"/>
        </w:rPr>
        <w:t>The Globalized Governance of Finance (2020).</w:t>
      </w:r>
    </w:p>
    <w:bookmarkEnd w:id="2"/>
    <w:p w14:paraId="1CCBFFD7" w14:textId="77777777" w:rsidR="00482B0E" w:rsidRDefault="00482B0E" w:rsidP="006857A1">
      <w:pPr>
        <w:tabs>
          <w:tab w:val="left" w:pos="-270"/>
          <w:tab w:val="left" w:pos="-166"/>
          <w:tab w:val="left" w:pos="90"/>
          <w:tab w:val="left" w:pos="553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26"/>
        </w:tabs>
        <w:ind w:right="-90"/>
        <w:rPr>
          <w:smallCaps/>
          <w:sz w:val="20"/>
          <w:szCs w:val="20"/>
        </w:rPr>
      </w:pPr>
    </w:p>
    <w:p w14:paraId="592294E0" w14:textId="77777777" w:rsidR="00E32468" w:rsidRDefault="00832FBF" w:rsidP="006857A1">
      <w:pPr>
        <w:tabs>
          <w:tab w:val="left" w:pos="-270"/>
          <w:tab w:val="left" w:pos="-166"/>
          <w:tab w:val="left" w:pos="90"/>
          <w:tab w:val="left" w:pos="553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26"/>
        </w:tabs>
        <w:ind w:right="-90"/>
        <w:rPr>
          <w:sz w:val="20"/>
          <w:szCs w:val="20"/>
        </w:rPr>
      </w:pPr>
      <w:r>
        <w:rPr>
          <w:smallCaps/>
          <w:sz w:val="20"/>
          <w:szCs w:val="20"/>
        </w:rPr>
        <w:t>Comparative Law and Regulation</w:t>
      </w:r>
      <w:r>
        <w:rPr>
          <w:sz w:val="20"/>
          <w:szCs w:val="20"/>
        </w:rPr>
        <w:t xml:space="preserve"> </w:t>
      </w:r>
      <w:r>
        <w:rPr>
          <w:smallCaps/>
          <w:sz w:val="20"/>
          <w:szCs w:val="20"/>
        </w:rPr>
        <w:t>(Francesca Bignami &amp; David Zaring, Eds.)</w:t>
      </w:r>
      <w:r>
        <w:rPr>
          <w:sz w:val="20"/>
          <w:szCs w:val="20"/>
        </w:rPr>
        <w:t xml:space="preserve"> (2016). </w:t>
      </w:r>
    </w:p>
    <w:p w14:paraId="1EB630F1" w14:textId="77777777" w:rsidR="00E32468" w:rsidRDefault="00E32468" w:rsidP="006857A1">
      <w:pPr>
        <w:tabs>
          <w:tab w:val="left" w:pos="-270"/>
          <w:tab w:val="left" w:pos="-166"/>
          <w:tab w:val="left" w:pos="90"/>
          <w:tab w:val="left" w:pos="553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26"/>
        </w:tabs>
        <w:ind w:right="-90"/>
        <w:rPr>
          <w:sz w:val="20"/>
          <w:szCs w:val="20"/>
        </w:rPr>
      </w:pPr>
    </w:p>
    <w:p w14:paraId="4E803FAD" w14:textId="77777777" w:rsidR="00E32468" w:rsidRDefault="00832FBF" w:rsidP="006857A1">
      <w:pPr>
        <w:tabs>
          <w:tab w:val="left" w:pos="-270"/>
          <w:tab w:val="left" w:pos="-166"/>
          <w:tab w:val="left" w:pos="90"/>
          <w:tab w:val="left" w:pos="553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26"/>
        </w:tabs>
        <w:ind w:right="-90"/>
        <w:rPr>
          <w:sz w:val="20"/>
          <w:szCs w:val="20"/>
        </w:rPr>
      </w:pPr>
      <w:r>
        <w:rPr>
          <w:smallCaps/>
          <w:sz w:val="20"/>
          <w:szCs w:val="20"/>
        </w:rPr>
        <w:t xml:space="preserve">Import Safety: Regulatory Governance in the Global Economy (Cary Coglianese, Adam Finkel, &amp; </w:t>
      </w:r>
    </w:p>
    <w:p w14:paraId="2917BD8B" w14:textId="77777777" w:rsidR="00E32468" w:rsidRDefault="00832FBF" w:rsidP="006857A1">
      <w:pPr>
        <w:tabs>
          <w:tab w:val="left" w:pos="-270"/>
          <w:tab w:val="left" w:pos="-166"/>
          <w:tab w:val="left" w:pos="90"/>
          <w:tab w:val="left" w:pos="553"/>
          <w:tab w:val="left" w:pos="72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26"/>
        </w:tabs>
        <w:ind w:right="-90"/>
        <w:rPr>
          <w:sz w:val="20"/>
          <w:szCs w:val="20"/>
        </w:rPr>
      </w:pPr>
      <w:r>
        <w:rPr>
          <w:smallCaps/>
          <w:sz w:val="20"/>
          <w:szCs w:val="20"/>
        </w:rPr>
        <w:tab/>
      </w:r>
      <w:r>
        <w:rPr>
          <w:smallCaps/>
          <w:sz w:val="20"/>
          <w:szCs w:val="20"/>
        </w:rPr>
        <w:tab/>
      </w:r>
      <w:r>
        <w:rPr>
          <w:smallCaps/>
          <w:sz w:val="20"/>
          <w:szCs w:val="20"/>
        </w:rPr>
        <w:tab/>
        <w:t>David Zaring, Eds.) (2009</w:t>
      </w:r>
      <w:r>
        <w:rPr>
          <w:sz w:val="20"/>
          <w:szCs w:val="20"/>
        </w:rPr>
        <w:t>).</w:t>
      </w:r>
    </w:p>
    <w:p w14:paraId="0ECF5457" w14:textId="77777777" w:rsidR="00E32468" w:rsidRDefault="00E32468" w:rsidP="006857A1">
      <w:pPr>
        <w:tabs>
          <w:tab w:val="left" w:pos="-270"/>
          <w:tab w:val="left" w:pos="-166"/>
          <w:tab w:val="left" w:pos="90"/>
          <w:tab w:val="left" w:pos="553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26"/>
        </w:tabs>
        <w:ind w:right="-90"/>
        <w:rPr>
          <w:sz w:val="20"/>
          <w:szCs w:val="20"/>
        </w:rPr>
      </w:pPr>
    </w:p>
    <w:p w14:paraId="42E35516" w14:textId="77777777" w:rsidR="00F349F4" w:rsidRDefault="00832FBF" w:rsidP="00F349F4">
      <w:pPr>
        <w:tabs>
          <w:tab w:val="left" w:pos="-270"/>
          <w:tab w:val="left" w:pos="-166"/>
          <w:tab w:val="left" w:pos="90"/>
          <w:tab w:val="left" w:pos="553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26"/>
        </w:tabs>
        <w:ind w:right="-90"/>
        <w:rPr>
          <w:sz w:val="20"/>
          <w:szCs w:val="20"/>
        </w:rPr>
      </w:pPr>
      <w:r>
        <w:rPr>
          <w:i/>
          <w:sz w:val="20"/>
          <w:szCs w:val="20"/>
        </w:rPr>
        <w:t>Invited Papers</w:t>
      </w:r>
    </w:p>
    <w:p w14:paraId="264411C6" w14:textId="77777777" w:rsidR="00F349F4" w:rsidRPr="00F349F4" w:rsidRDefault="00F349F4" w:rsidP="00F349F4">
      <w:pPr>
        <w:tabs>
          <w:tab w:val="left" w:pos="-270"/>
          <w:tab w:val="left" w:pos="-166"/>
          <w:tab w:val="left" w:pos="90"/>
          <w:tab w:val="left" w:pos="553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26"/>
        </w:tabs>
        <w:ind w:right="-90"/>
        <w:rPr>
          <w:sz w:val="20"/>
          <w:szCs w:val="20"/>
        </w:rPr>
      </w:pPr>
    </w:p>
    <w:p w14:paraId="514CAE24" w14:textId="3F11D1F1" w:rsidR="00994D20" w:rsidRDefault="00994D20" w:rsidP="00994D20">
      <w:pPr>
        <w:tabs>
          <w:tab w:val="left" w:pos="720"/>
          <w:tab w:val="left" w:pos="8726"/>
        </w:tabs>
        <w:ind w:right="-90"/>
        <w:rPr>
          <w:sz w:val="20"/>
          <w:szCs w:val="20"/>
        </w:rPr>
      </w:pPr>
      <w:r w:rsidRPr="00994D20">
        <w:rPr>
          <w:sz w:val="20"/>
          <w:szCs w:val="20"/>
        </w:rPr>
        <w:t xml:space="preserve">David Zaring, </w:t>
      </w:r>
      <w:r w:rsidRPr="00994D20">
        <w:rPr>
          <w:i/>
          <w:sz w:val="20"/>
          <w:szCs w:val="20"/>
        </w:rPr>
        <w:t>Regulating Banking Ethics: A Toolkit,</w:t>
      </w:r>
      <w:r w:rsidRPr="00994D20">
        <w:rPr>
          <w:sz w:val="20"/>
          <w:szCs w:val="20"/>
        </w:rPr>
        <w:t xml:space="preserve"> 43 </w:t>
      </w:r>
      <w:r w:rsidRPr="00994D20">
        <w:rPr>
          <w:smallCaps/>
          <w:sz w:val="20"/>
          <w:szCs w:val="20"/>
        </w:rPr>
        <w:t>Seattle U. L. Rev</w:t>
      </w:r>
      <w:r w:rsidRPr="00994D20">
        <w:rPr>
          <w:sz w:val="20"/>
          <w:szCs w:val="20"/>
        </w:rPr>
        <w:t>. 555 (2020)</w:t>
      </w:r>
      <w:r>
        <w:rPr>
          <w:sz w:val="20"/>
          <w:szCs w:val="20"/>
        </w:rPr>
        <w:t>.</w:t>
      </w:r>
    </w:p>
    <w:p w14:paraId="684D9CF3" w14:textId="77777777" w:rsidR="00994D20" w:rsidRDefault="00994D20" w:rsidP="00F349F4">
      <w:pPr>
        <w:tabs>
          <w:tab w:val="left" w:pos="720"/>
          <w:tab w:val="left" w:pos="8726"/>
        </w:tabs>
        <w:ind w:right="-90"/>
        <w:rPr>
          <w:sz w:val="20"/>
          <w:szCs w:val="20"/>
        </w:rPr>
      </w:pPr>
    </w:p>
    <w:p w14:paraId="1C6A982C" w14:textId="05C16BB4" w:rsidR="007A0352" w:rsidRDefault="00F349F4" w:rsidP="00F349F4">
      <w:pPr>
        <w:tabs>
          <w:tab w:val="left" w:pos="720"/>
          <w:tab w:val="left" w:pos="8726"/>
        </w:tabs>
        <w:ind w:right="-90"/>
        <w:rPr>
          <w:sz w:val="20"/>
          <w:szCs w:val="20"/>
        </w:rPr>
      </w:pPr>
      <w:r w:rsidRPr="00F349F4">
        <w:rPr>
          <w:sz w:val="20"/>
          <w:szCs w:val="20"/>
        </w:rPr>
        <w:t xml:space="preserve">David Zaring, </w:t>
      </w:r>
      <w:r w:rsidRPr="00F349F4">
        <w:rPr>
          <w:i/>
          <w:sz w:val="20"/>
          <w:szCs w:val="20"/>
        </w:rPr>
        <w:t>Regulatory Cooperation and the Trump Administration</w:t>
      </w:r>
      <w:r w:rsidRPr="00F349F4">
        <w:rPr>
          <w:sz w:val="20"/>
          <w:szCs w:val="20"/>
        </w:rPr>
        <w:t xml:space="preserve">, 51 </w:t>
      </w:r>
      <w:r w:rsidRPr="00F349F4">
        <w:rPr>
          <w:smallCaps/>
          <w:sz w:val="20"/>
          <w:szCs w:val="20"/>
        </w:rPr>
        <w:t>Case W. Res. J. Int'l L</w:t>
      </w:r>
      <w:r w:rsidRPr="00F349F4">
        <w:rPr>
          <w:sz w:val="20"/>
          <w:szCs w:val="20"/>
        </w:rPr>
        <w:t>. 29 (2019)</w:t>
      </w:r>
    </w:p>
    <w:p w14:paraId="405C8F26" w14:textId="77777777" w:rsidR="00F349F4" w:rsidRDefault="00F349F4" w:rsidP="00F349F4">
      <w:pPr>
        <w:tabs>
          <w:tab w:val="left" w:pos="720"/>
          <w:tab w:val="left" w:pos="8726"/>
        </w:tabs>
        <w:ind w:right="-90"/>
        <w:rPr>
          <w:sz w:val="20"/>
          <w:szCs w:val="20"/>
        </w:rPr>
      </w:pPr>
      <w:r>
        <w:rPr>
          <w:sz w:val="20"/>
          <w:szCs w:val="20"/>
        </w:rPr>
        <w:tab/>
        <w:t>(symposium piece)</w:t>
      </w:r>
    </w:p>
    <w:p w14:paraId="39EC835D" w14:textId="77777777" w:rsidR="00F349F4" w:rsidRDefault="00F349F4" w:rsidP="00F349F4">
      <w:pPr>
        <w:tabs>
          <w:tab w:val="left" w:pos="720"/>
          <w:tab w:val="left" w:pos="8726"/>
        </w:tabs>
        <w:ind w:right="-90"/>
        <w:rPr>
          <w:sz w:val="20"/>
          <w:szCs w:val="20"/>
        </w:rPr>
      </w:pPr>
    </w:p>
    <w:p w14:paraId="41786977" w14:textId="77777777" w:rsidR="00E32468" w:rsidRDefault="00832FBF" w:rsidP="006857A1">
      <w:pPr>
        <w:tabs>
          <w:tab w:val="left" w:pos="720"/>
          <w:tab w:val="left" w:pos="8726"/>
        </w:tabs>
        <w:ind w:right="-90"/>
        <w:rPr>
          <w:sz w:val="19"/>
          <w:szCs w:val="19"/>
        </w:rPr>
      </w:pPr>
      <w:r>
        <w:rPr>
          <w:sz w:val="19"/>
          <w:szCs w:val="19"/>
        </w:rPr>
        <w:t xml:space="preserve">David Zaring, </w:t>
      </w:r>
      <w:r>
        <w:rPr>
          <w:i/>
          <w:sz w:val="19"/>
          <w:szCs w:val="19"/>
        </w:rPr>
        <w:t>The Legal Response to the Next Financial Crisis,</w:t>
      </w:r>
      <w:r>
        <w:rPr>
          <w:sz w:val="19"/>
          <w:szCs w:val="19"/>
        </w:rPr>
        <w:t xml:space="preserve"> 24 </w:t>
      </w:r>
      <w:r w:rsidR="00EF3D45">
        <w:rPr>
          <w:smallCaps/>
          <w:sz w:val="19"/>
          <w:szCs w:val="19"/>
        </w:rPr>
        <w:t>Geo.</w:t>
      </w:r>
      <w:r>
        <w:rPr>
          <w:smallCaps/>
          <w:sz w:val="19"/>
          <w:szCs w:val="19"/>
        </w:rPr>
        <w:t xml:space="preserve"> Mason L</w:t>
      </w:r>
      <w:r w:rsidR="00EF3D45">
        <w:rPr>
          <w:smallCaps/>
          <w:sz w:val="19"/>
          <w:szCs w:val="19"/>
        </w:rPr>
        <w:t>. Rev.</w:t>
      </w:r>
      <w:r>
        <w:rPr>
          <w:sz w:val="19"/>
          <w:szCs w:val="19"/>
        </w:rPr>
        <w:t xml:space="preserve"> 533 (2017) </w:t>
      </w:r>
    </w:p>
    <w:p w14:paraId="4372DC89" w14:textId="77777777" w:rsidR="00E32468" w:rsidRDefault="00832FBF" w:rsidP="006857A1">
      <w:pPr>
        <w:tabs>
          <w:tab w:val="left" w:pos="720"/>
          <w:tab w:val="left" w:pos="8726"/>
        </w:tabs>
        <w:ind w:right="-90" w:firstLine="720"/>
        <w:rPr>
          <w:sz w:val="20"/>
          <w:szCs w:val="20"/>
        </w:rPr>
      </w:pPr>
      <w:r>
        <w:rPr>
          <w:sz w:val="20"/>
          <w:szCs w:val="20"/>
        </w:rPr>
        <w:t>(symposium piece).</w:t>
      </w:r>
    </w:p>
    <w:p w14:paraId="28835999" w14:textId="77777777" w:rsidR="00E32468" w:rsidRDefault="00E32468" w:rsidP="006857A1">
      <w:pPr>
        <w:tabs>
          <w:tab w:val="left" w:pos="720"/>
          <w:tab w:val="left" w:pos="8726"/>
        </w:tabs>
        <w:ind w:right="-90"/>
        <w:rPr>
          <w:sz w:val="20"/>
          <w:szCs w:val="20"/>
        </w:rPr>
      </w:pPr>
    </w:p>
    <w:p w14:paraId="521116A7" w14:textId="77777777" w:rsidR="00F17DA6" w:rsidRDefault="00832FBF" w:rsidP="006857A1">
      <w:pPr>
        <w:tabs>
          <w:tab w:val="left" w:pos="720"/>
          <w:tab w:val="left" w:pos="8726"/>
        </w:tabs>
        <w:ind w:right="-90"/>
        <w:rPr>
          <w:smallCaps/>
          <w:sz w:val="20"/>
          <w:szCs w:val="20"/>
        </w:rPr>
      </w:pPr>
      <w:r>
        <w:rPr>
          <w:sz w:val="20"/>
          <w:szCs w:val="20"/>
        </w:rPr>
        <w:t xml:space="preserve">David Zaring, </w:t>
      </w:r>
      <w:r>
        <w:rPr>
          <w:i/>
          <w:sz w:val="20"/>
          <w:szCs w:val="20"/>
        </w:rPr>
        <w:t xml:space="preserve">Law and Custom on the Federal Open Market Committee, </w:t>
      </w:r>
      <w:r>
        <w:rPr>
          <w:sz w:val="20"/>
          <w:szCs w:val="20"/>
        </w:rPr>
        <w:t xml:space="preserve">78 </w:t>
      </w:r>
      <w:r w:rsidR="00EF3D45">
        <w:rPr>
          <w:smallCaps/>
          <w:sz w:val="20"/>
          <w:szCs w:val="20"/>
        </w:rPr>
        <w:t>L. &amp; Contemp. Probs.</w:t>
      </w:r>
      <w:r>
        <w:rPr>
          <w:smallCaps/>
          <w:sz w:val="20"/>
          <w:szCs w:val="20"/>
        </w:rPr>
        <w:t xml:space="preserve"> </w:t>
      </w:r>
    </w:p>
    <w:p w14:paraId="749ED6DD" w14:textId="77777777" w:rsidR="00E32468" w:rsidRPr="00F17DA6" w:rsidRDefault="00F17DA6" w:rsidP="006857A1">
      <w:pPr>
        <w:tabs>
          <w:tab w:val="left" w:pos="720"/>
          <w:tab w:val="left" w:pos="8726"/>
        </w:tabs>
        <w:ind w:right="-90"/>
        <w:rPr>
          <w:smallCaps/>
          <w:sz w:val="20"/>
          <w:szCs w:val="20"/>
        </w:rPr>
      </w:pPr>
      <w:r>
        <w:rPr>
          <w:smallCaps/>
          <w:sz w:val="20"/>
          <w:szCs w:val="20"/>
        </w:rPr>
        <w:tab/>
      </w:r>
      <w:r w:rsidR="00832FBF">
        <w:rPr>
          <w:smallCaps/>
          <w:sz w:val="20"/>
          <w:szCs w:val="20"/>
        </w:rPr>
        <w:t>15</w:t>
      </w:r>
      <w:r w:rsidR="008F5082">
        <w:rPr>
          <w:smallCaps/>
          <w:sz w:val="20"/>
          <w:szCs w:val="20"/>
        </w:rPr>
        <w:t>7</w:t>
      </w:r>
      <w:r w:rsidR="00832FBF">
        <w:rPr>
          <w:smallCaps/>
          <w:sz w:val="20"/>
          <w:szCs w:val="20"/>
        </w:rPr>
        <w:t xml:space="preserve"> </w:t>
      </w:r>
      <w:r w:rsidR="00832FBF">
        <w:rPr>
          <w:sz w:val="20"/>
          <w:szCs w:val="20"/>
        </w:rPr>
        <w:t>(2015) (symposium piece).</w:t>
      </w:r>
    </w:p>
    <w:p w14:paraId="0CA5C018" w14:textId="77777777" w:rsidR="00E32468" w:rsidRDefault="00E32468" w:rsidP="006857A1">
      <w:pPr>
        <w:tabs>
          <w:tab w:val="left" w:pos="720"/>
          <w:tab w:val="left" w:pos="8726"/>
        </w:tabs>
        <w:ind w:right="-90"/>
        <w:rPr>
          <w:sz w:val="20"/>
          <w:szCs w:val="20"/>
        </w:rPr>
      </w:pPr>
    </w:p>
    <w:p w14:paraId="4DC70A19" w14:textId="77777777" w:rsidR="00E32468" w:rsidRDefault="00832FBF" w:rsidP="006857A1">
      <w:pPr>
        <w:tabs>
          <w:tab w:val="left" w:pos="720"/>
          <w:tab w:val="left" w:pos="8726"/>
        </w:tabs>
        <w:ind w:right="-90"/>
        <w:rPr>
          <w:sz w:val="20"/>
          <w:szCs w:val="20"/>
        </w:rPr>
      </w:pPr>
      <w:r>
        <w:rPr>
          <w:sz w:val="20"/>
          <w:szCs w:val="20"/>
        </w:rPr>
        <w:t xml:space="preserve">Arthur W.S. Duff &amp; David Zaring, </w:t>
      </w:r>
      <w:r>
        <w:rPr>
          <w:i/>
          <w:sz w:val="20"/>
          <w:szCs w:val="20"/>
        </w:rPr>
        <w:t>New Paradigms and Familiar Tools in the New Derivatives Regulation</w:t>
      </w:r>
      <w:r>
        <w:rPr>
          <w:sz w:val="20"/>
          <w:szCs w:val="20"/>
        </w:rPr>
        <w:t xml:space="preserve">, 81 </w:t>
      </w:r>
    </w:p>
    <w:p w14:paraId="67DB2F74" w14:textId="77777777" w:rsidR="00E32468" w:rsidRDefault="00EF3D45" w:rsidP="006857A1">
      <w:pPr>
        <w:tabs>
          <w:tab w:val="left" w:pos="720"/>
          <w:tab w:val="left" w:pos="8726"/>
        </w:tabs>
        <w:ind w:right="-90" w:firstLine="720"/>
        <w:rPr>
          <w:sz w:val="20"/>
          <w:szCs w:val="20"/>
        </w:rPr>
      </w:pPr>
      <w:r>
        <w:rPr>
          <w:smallCaps/>
          <w:sz w:val="20"/>
          <w:szCs w:val="20"/>
        </w:rPr>
        <w:t>Geo.</w:t>
      </w:r>
      <w:r w:rsidR="00832FBF">
        <w:rPr>
          <w:smallCaps/>
          <w:sz w:val="20"/>
          <w:szCs w:val="20"/>
        </w:rPr>
        <w:t xml:space="preserve"> Wash</w:t>
      </w:r>
      <w:r>
        <w:rPr>
          <w:smallCaps/>
          <w:sz w:val="20"/>
          <w:szCs w:val="20"/>
        </w:rPr>
        <w:t>.</w:t>
      </w:r>
      <w:r w:rsidR="00832FBF">
        <w:rPr>
          <w:smallCaps/>
          <w:sz w:val="20"/>
          <w:szCs w:val="20"/>
        </w:rPr>
        <w:t xml:space="preserve"> L</w:t>
      </w:r>
      <w:r>
        <w:rPr>
          <w:smallCaps/>
          <w:sz w:val="20"/>
          <w:szCs w:val="20"/>
        </w:rPr>
        <w:t>. Rev.</w:t>
      </w:r>
      <w:r w:rsidR="00832FBF">
        <w:rPr>
          <w:sz w:val="20"/>
          <w:szCs w:val="20"/>
        </w:rPr>
        <w:t xml:space="preserve"> 677 (2013) (symposium piece).</w:t>
      </w:r>
    </w:p>
    <w:p w14:paraId="5EB87531" w14:textId="77777777" w:rsidR="00E32468" w:rsidRDefault="00E32468" w:rsidP="006857A1">
      <w:pPr>
        <w:tabs>
          <w:tab w:val="left" w:pos="720"/>
          <w:tab w:val="left" w:pos="8726"/>
        </w:tabs>
        <w:ind w:right="-90"/>
        <w:rPr>
          <w:sz w:val="20"/>
          <w:szCs w:val="20"/>
        </w:rPr>
      </w:pPr>
    </w:p>
    <w:p w14:paraId="6574C2E6" w14:textId="77777777" w:rsidR="00EF3D45" w:rsidRDefault="00832FBF" w:rsidP="00EF3D45">
      <w:pPr>
        <w:tabs>
          <w:tab w:val="left" w:pos="720"/>
          <w:tab w:val="left" w:pos="8726"/>
        </w:tabs>
        <w:ind w:right="-90"/>
        <w:rPr>
          <w:sz w:val="20"/>
          <w:szCs w:val="20"/>
        </w:rPr>
      </w:pPr>
      <w:r>
        <w:rPr>
          <w:sz w:val="20"/>
          <w:szCs w:val="20"/>
        </w:rPr>
        <w:t xml:space="preserve">David Zaring, </w:t>
      </w:r>
      <w:r>
        <w:rPr>
          <w:i/>
          <w:sz w:val="20"/>
          <w:szCs w:val="20"/>
        </w:rPr>
        <w:t>The President and International Financial Regulation</w:t>
      </w:r>
      <w:r>
        <w:rPr>
          <w:sz w:val="20"/>
          <w:szCs w:val="20"/>
        </w:rPr>
        <w:t xml:space="preserve">, 45 </w:t>
      </w:r>
      <w:r>
        <w:rPr>
          <w:smallCaps/>
          <w:sz w:val="20"/>
          <w:szCs w:val="20"/>
        </w:rPr>
        <w:t>Case West</w:t>
      </w:r>
      <w:r w:rsidR="00EF3D45">
        <w:rPr>
          <w:smallCaps/>
          <w:sz w:val="20"/>
          <w:szCs w:val="20"/>
        </w:rPr>
        <w:t>. Res. J. Int’l L.</w:t>
      </w:r>
      <w:r>
        <w:rPr>
          <w:sz w:val="20"/>
          <w:szCs w:val="20"/>
        </w:rPr>
        <w:t xml:space="preserve"> 361 (2012) </w:t>
      </w:r>
    </w:p>
    <w:p w14:paraId="4B65D330" w14:textId="77777777" w:rsidR="00E32468" w:rsidRDefault="00EF3D45" w:rsidP="00EF3D45">
      <w:pPr>
        <w:tabs>
          <w:tab w:val="left" w:pos="720"/>
          <w:tab w:val="left" w:pos="8726"/>
        </w:tabs>
        <w:ind w:right="-90"/>
        <w:rPr>
          <w:sz w:val="20"/>
          <w:szCs w:val="20"/>
        </w:rPr>
      </w:pPr>
      <w:r>
        <w:rPr>
          <w:sz w:val="20"/>
          <w:szCs w:val="20"/>
        </w:rPr>
        <w:tab/>
      </w:r>
      <w:r w:rsidR="00832FBF">
        <w:rPr>
          <w:sz w:val="20"/>
          <w:szCs w:val="20"/>
        </w:rPr>
        <w:t>(symposium piece).</w:t>
      </w:r>
    </w:p>
    <w:p w14:paraId="1C63A5EA" w14:textId="77777777" w:rsidR="00E32468" w:rsidRDefault="00E32468" w:rsidP="006857A1">
      <w:pPr>
        <w:tabs>
          <w:tab w:val="left" w:pos="720"/>
          <w:tab w:val="left" w:pos="8726"/>
        </w:tabs>
        <w:ind w:right="-90"/>
        <w:rPr>
          <w:sz w:val="20"/>
          <w:szCs w:val="20"/>
        </w:rPr>
      </w:pPr>
    </w:p>
    <w:p w14:paraId="35E0D4CE" w14:textId="77777777" w:rsidR="00E32468" w:rsidRDefault="00832FBF" w:rsidP="006857A1">
      <w:pPr>
        <w:tabs>
          <w:tab w:val="left" w:pos="720"/>
          <w:tab w:val="left" w:pos="8726"/>
        </w:tabs>
        <w:ind w:right="-90"/>
        <w:rPr>
          <w:sz w:val="20"/>
          <w:szCs w:val="20"/>
        </w:rPr>
      </w:pPr>
      <w:r>
        <w:rPr>
          <w:sz w:val="20"/>
          <w:szCs w:val="20"/>
        </w:rPr>
        <w:t xml:space="preserve">Dain Donelson &amp; David Zaring, </w:t>
      </w:r>
      <w:r>
        <w:rPr>
          <w:i/>
          <w:sz w:val="20"/>
          <w:szCs w:val="20"/>
        </w:rPr>
        <w:t xml:space="preserve">Requiem For A Regulator: The Office of Thrift Supervision and the Financial </w:t>
      </w:r>
    </w:p>
    <w:p w14:paraId="0D50B1AA" w14:textId="77777777" w:rsidR="00E32468" w:rsidRDefault="00832FBF" w:rsidP="006857A1">
      <w:pPr>
        <w:tabs>
          <w:tab w:val="left" w:pos="720"/>
          <w:tab w:val="left" w:pos="8726"/>
        </w:tabs>
        <w:ind w:right="-90"/>
        <w:rPr>
          <w:sz w:val="20"/>
          <w:szCs w:val="20"/>
        </w:rPr>
      </w:pPr>
      <w:r>
        <w:rPr>
          <w:i/>
          <w:sz w:val="20"/>
          <w:szCs w:val="20"/>
        </w:rPr>
        <w:tab/>
        <w:t xml:space="preserve">Crisis, </w:t>
      </w:r>
      <w:r>
        <w:rPr>
          <w:sz w:val="20"/>
          <w:szCs w:val="20"/>
        </w:rPr>
        <w:t xml:space="preserve">89 </w:t>
      </w:r>
      <w:r>
        <w:rPr>
          <w:smallCaps/>
          <w:sz w:val="20"/>
          <w:szCs w:val="20"/>
        </w:rPr>
        <w:t>N</w:t>
      </w:r>
      <w:r w:rsidR="00EF3D45">
        <w:rPr>
          <w:smallCaps/>
          <w:sz w:val="20"/>
          <w:szCs w:val="20"/>
        </w:rPr>
        <w:t>.</w:t>
      </w:r>
      <w:r>
        <w:rPr>
          <w:smallCaps/>
          <w:sz w:val="20"/>
          <w:szCs w:val="20"/>
        </w:rPr>
        <w:t xml:space="preserve"> Car</w:t>
      </w:r>
      <w:r w:rsidR="00EF3D45">
        <w:rPr>
          <w:smallCaps/>
          <w:sz w:val="20"/>
          <w:szCs w:val="20"/>
        </w:rPr>
        <w:t>. L. Rev.</w:t>
      </w:r>
      <w:r>
        <w:rPr>
          <w:smallCaps/>
          <w:sz w:val="20"/>
          <w:szCs w:val="20"/>
        </w:rPr>
        <w:t xml:space="preserve"> </w:t>
      </w:r>
      <w:r>
        <w:rPr>
          <w:sz w:val="20"/>
          <w:szCs w:val="20"/>
        </w:rPr>
        <w:t xml:space="preserve">1777 (2011) (symposium piece). </w:t>
      </w:r>
    </w:p>
    <w:p w14:paraId="6BBC7D87" w14:textId="77777777" w:rsidR="00E32468" w:rsidRDefault="00E32468" w:rsidP="006857A1">
      <w:pPr>
        <w:tabs>
          <w:tab w:val="left" w:pos="-270"/>
          <w:tab w:val="left" w:pos="-166"/>
          <w:tab w:val="left" w:pos="90"/>
          <w:tab w:val="left" w:pos="553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26"/>
        </w:tabs>
        <w:ind w:right="-90"/>
        <w:rPr>
          <w:sz w:val="20"/>
          <w:szCs w:val="20"/>
        </w:rPr>
      </w:pPr>
    </w:p>
    <w:p w14:paraId="39289BC7" w14:textId="77777777" w:rsidR="00E32468" w:rsidRDefault="00832FBF" w:rsidP="00EF3D45">
      <w:pPr>
        <w:tabs>
          <w:tab w:val="left" w:pos="-270"/>
          <w:tab w:val="left" w:pos="-166"/>
          <w:tab w:val="left" w:pos="90"/>
          <w:tab w:val="left" w:pos="553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26"/>
        </w:tabs>
        <w:ind w:right="-9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David Zaring, </w:t>
      </w:r>
      <w:r>
        <w:rPr>
          <w:i/>
          <w:sz w:val="20"/>
          <w:szCs w:val="20"/>
        </w:rPr>
        <w:t xml:space="preserve">The Post-Crisis And Its Critics, </w:t>
      </w:r>
      <w:r>
        <w:rPr>
          <w:sz w:val="20"/>
          <w:szCs w:val="20"/>
        </w:rPr>
        <w:t xml:space="preserve">12 </w:t>
      </w:r>
      <w:r>
        <w:rPr>
          <w:smallCaps/>
          <w:sz w:val="20"/>
          <w:szCs w:val="20"/>
        </w:rPr>
        <w:t>U</w:t>
      </w:r>
      <w:r w:rsidR="00EF3D45">
        <w:rPr>
          <w:smallCaps/>
          <w:sz w:val="20"/>
          <w:szCs w:val="20"/>
        </w:rPr>
        <w:t>.</w:t>
      </w:r>
      <w:r>
        <w:rPr>
          <w:smallCaps/>
          <w:sz w:val="20"/>
          <w:szCs w:val="20"/>
        </w:rPr>
        <w:t xml:space="preserve"> Penn</w:t>
      </w:r>
      <w:r w:rsidR="00EF3D45">
        <w:rPr>
          <w:smallCaps/>
          <w:sz w:val="20"/>
          <w:szCs w:val="20"/>
        </w:rPr>
        <w:t xml:space="preserve">. J. Bus. L. </w:t>
      </w:r>
      <w:r>
        <w:rPr>
          <w:sz w:val="20"/>
          <w:szCs w:val="20"/>
        </w:rPr>
        <w:t>1169 (2010) (symposium piece).</w:t>
      </w:r>
    </w:p>
    <w:p w14:paraId="65ED0552" w14:textId="77777777" w:rsidR="00E32468" w:rsidRDefault="00E32468" w:rsidP="006857A1">
      <w:pPr>
        <w:tabs>
          <w:tab w:val="left" w:pos="-270"/>
          <w:tab w:val="left" w:pos="-166"/>
          <w:tab w:val="left" w:pos="553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26"/>
        </w:tabs>
        <w:ind w:right="-90"/>
        <w:rPr>
          <w:sz w:val="20"/>
          <w:szCs w:val="20"/>
        </w:rPr>
      </w:pPr>
    </w:p>
    <w:p w14:paraId="50F2076F" w14:textId="77777777" w:rsidR="00E32468" w:rsidRDefault="00832FBF" w:rsidP="00EF3D45">
      <w:pPr>
        <w:tabs>
          <w:tab w:val="left" w:pos="-270"/>
          <w:tab w:val="left" w:pos="8726"/>
        </w:tabs>
        <w:ind w:right="-90"/>
        <w:rPr>
          <w:sz w:val="20"/>
          <w:szCs w:val="20"/>
        </w:rPr>
      </w:pPr>
      <w:r>
        <w:rPr>
          <w:sz w:val="20"/>
          <w:szCs w:val="20"/>
        </w:rPr>
        <w:t xml:space="preserve">David Zaring, </w:t>
      </w:r>
      <w:r>
        <w:rPr>
          <w:i/>
          <w:sz w:val="20"/>
          <w:szCs w:val="20"/>
        </w:rPr>
        <w:t xml:space="preserve">International Institutional Performance in Crisis, </w:t>
      </w:r>
      <w:r>
        <w:rPr>
          <w:sz w:val="20"/>
          <w:szCs w:val="20"/>
        </w:rPr>
        <w:t xml:space="preserve">10 </w:t>
      </w:r>
      <w:r>
        <w:rPr>
          <w:smallCaps/>
          <w:sz w:val="20"/>
          <w:szCs w:val="20"/>
        </w:rPr>
        <w:t>Chi</w:t>
      </w:r>
      <w:r w:rsidR="00EF3D45">
        <w:rPr>
          <w:smallCaps/>
          <w:sz w:val="20"/>
          <w:szCs w:val="20"/>
        </w:rPr>
        <w:t xml:space="preserve">. J. Int’l L. </w:t>
      </w:r>
      <w:r>
        <w:rPr>
          <w:sz w:val="20"/>
          <w:szCs w:val="20"/>
        </w:rPr>
        <w:t>475 (2010) (symposium piece).</w:t>
      </w:r>
    </w:p>
    <w:p w14:paraId="701415B2" w14:textId="77777777" w:rsidR="00E32468" w:rsidRDefault="00E32468" w:rsidP="006857A1">
      <w:pPr>
        <w:tabs>
          <w:tab w:val="left" w:pos="720"/>
          <w:tab w:val="left" w:pos="8726"/>
        </w:tabs>
        <w:ind w:right="-90"/>
        <w:rPr>
          <w:sz w:val="20"/>
          <w:szCs w:val="20"/>
        </w:rPr>
      </w:pPr>
    </w:p>
    <w:p w14:paraId="4D914ED7" w14:textId="77777777" w:rsidR="00E43736" w:rsidRDefault="00832FBF" w:rsidP="006857A1">
      <w:pPr>
        <w:tabs>
          <w:tab w:val="left" w:pos="720"/>
          <w:tab w:val="left" w:pos="8726"/>
        </w:tabs>
        <w:ind w:right="-90"/>
        <w:rPr>
          <w:sz w:val="20"/>
          <w:szCs w:val="20"/>
        </w:rPr>
      </w:pPr>
      <w:r>
        <w:rPr>
          <w:sz w:val="20"/>
          <w:szCs w:val="20"/>
        </w:rPr>
        <w:t xml:space="preserve">David Zaring, </w:t>
      </w:r>
      <w:r>
        <w:rPr>
          <w:i/>
          <w:sz w:val="20"/>
          <w:szCs w:val="20"/>
        </w:rPr>
        <w:t xml:space="preserve">Three Challenges For Regulatory Networks, </w:t>
      </w:r>
      <w:r>
        <w:rPr>
          <w:sz w:val="20"/>
          <w:szCs w:val="20"/>
        </w:rPr>
        <w:t xml:space="preserve">43 </w:t>
      </w:r>
      <w:r w:rsidR="00EF3D45">
        <w:rPr>
          <w:smallCaps/>
          <w:sz w:val="20"/>
          <w:szCs w:val="20"/>
        </w:rPr>
        <w:t>Int’</w:t>
      </w:r>
      <w:r>
        <w:rPr>
          <w:smallCaps/>
          <w:sz w:val="20"/>
          <w:szCs w:val="20"/>
        </w:rPr>
        <w:t xml:space="preserve">l </w:t>
      </w:r>
      <w:proofErr w:type="spellStart"/>
      <w:r>
        <w:rPr>
          <w:smallCaps/>
          <w:sz w:val="20"/>
          <w:szCs w:val="20"/>
        </w:rPr>
        <w:t>Law</w:t>
      </w:r>
      <w:r w:rsidR="00EF3D45">
        <w:rPr>
          <w:smallCaps/>
          <w:sz w:val="20"/>
          <w:szCs w:val="20"/>
        </w:rPr>
        <w:t>y</w:t>
      </w:r>
      <w:proofErr w:type="spellEnd"/>
      <w:r w:rsidR="00EF3D45">
        <w:rPr>
          <w:smallCaps/>
          <w:sz w:val="20"/>
          <w:szCs w:val="20"/>
        </w:rPr>
        <w:t>.</w:t>
      </w:r>
      <w:r>
        <w:rPr>
          <w:sz w:val="20"/>
          <w:szCs w:val="20"/>
        </w:rPr>
        <w:t xml:space="preserve"> 211 (2009)</w:t>
      </w:r>
    </w:p>
    <w:p w14:paraId="5A8A6DA3" w14:textId="77777777" w:rsidR="00E32468" w:rsidRDefault="00E43736" w:rsidP="006857A1">
      <w:pPr>
        <w:tabs>
          <w:tab w:val="left" w:pos="720"/>
          <w:tab w:val="left" w:pos="8726"/>
        </w:tabs>
        <w:ind w:right="-90"/>
        <w:rPr>
          <w:sz w:val="20"/>
          <w:szCs w:val="20"/>
        </w:rPr>
      </w:pPr>
      <w:r>
        <w:rPr>
          <w:sz w:val="20"/>
          <w:szCs w:val="20"/>
        </w:rPr>
        <w:tab/>
      </w:r>
      <w:r w:rsidR="00832FBF">
        <w:rPr>
          <w:sz w:val="20"/>
          <w:szCs w:val="20"/>
        </w:rPr>
        <w:t>(symposium piece).</w:t>
      </w:r>
    </w:p>
    <w:p w14:paraId="0B9CF6C3" w14:textId="77777777" w:rsidR="00E32468" w:rsidRDefault="00E32468" w:rsidP="006857A1">
      <w:pPr>
        <w:tabs>
          <w:tab w:val="left" w:pos="720"/>
          <w:tab w:val="left" w:pos="8726"/>
        </w:tabs>
        <w:ind w:right="-90"/>
        <w:rPr>
          <w:sz w:val="20"/>
          <w:szCs w:val="20"/>
        </w:rPr>
      </w:pPr>
    </w:p>
    <w:p w14:paraId="1FB34393" w14:textId="77777777" w:rsidR="00EF3D45" w:rsidRDefault="00832FBF" w:rsidP="00EF3D45">
      <w:pPr>
        <w:tabs>
          <w:tab w:val="left" w:pos="-270"/>
          <w:tab w:val="left" w:pos="-166"/>
          <w:tab w:val="left" w:pos="90"/>
          <w:tab w:val="left" w:pos="553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26"/>
        </w:tabs>
        <w:ind w:right="-90"/>
        <w:rPr>
          <w:sz w:val="20"/>
          <w:szCs w:val="20"/>
        </w:rPr>
      </w:pPr>
      <w:r>
        <w:rPr>
          <w:sz w:val="20"/>
          <w:szCs w:val="20"/>
        </w:rPr>
        <w:t xml:space="preserve">Anne-Marie Slaughter &amp; David Zaring, </w:t>
      </w:r>
      <w:r>
        <w:rPr>
          <w:i/>
          <w:sz w:val="20"/>
          <w:szCs w:val="20"/>
        </w:rPr>
        <w:t>Networking Goes International: An Update</w:t>
      </w:r>
      <w:r>
        <w:rPr>
          <w:sz w:val="20"/>
          <w:szCs w:val="20"/>
        </w:rPr>
        <w:t xml:space="preserve">, 2 </w:t>
      </w:r>
      <w:r w:rsidR="00EF3D45">
        <w:rPr>
          <w:smallCaps/>
          <w:sz w:val="20"/>
          <w:szCs w:val="20"/>
        </w:rPr>
        <w:t>Ann.</w:t>
      </w:r>
      <w:r>
        <w:rPr>
          <w:smallCaps/>
          <w:sz w:val="20"/>
          <w:szCs w:val="20"/>
        </w:rPr>
        <w:t xml:space="preserve"> Rev</w:t>
      </w:r>
      <w:r w:rsidR="00EF3D45">
        <w:rPr>
          <w:smallCaps/>
          <w:sz w:val="20"/>
          <w:szCs w:val="20"/>
        </w:rPr>
        <w:t>. L. &amp;</w:t>
      </w:r>
      <w:r>
        <w:rPr>
          <w:smallCaps/>
          <w:sz w:val="20"/>
          <w:szCs w:val="20"/>
        </w:rPr>
        <w:t xml:space="preserve"> Soc</w:t>
      </w:r>
      <w:r w:rsidR="00EF3D45">
        <w:rPr>
          <w:smallCaps/>
          <w:sz w:val="20"/>
          <w:szCs w:val="20"/>
        </w:rPr>
        <w:t>.</w:t>
      </w:r>
      <w:r>
        <w:rPr>
          <w:smallCaps/>
          <w:sz w:val="20"/>
          <w:szCs w:val="20"/>
        </w:rPr>
        <w:t xml:space="preserve"> Sci</w:t>
      </w:r>
      <w:r w:rsidR="00EF3D45">
        <w:rPr>
          <w:smallCaps/>
          <w:sz w:val="20"/>
          <w:szCs w:val="20"/>
        </w:rPr>
        <w:t>.</w:t>
      </w:r>
      <w:r>
        <w:rPr>
          <w:sz w:val="20"/>
          <w:szCs w:val="20"/>
        </w:rPr>
        <w:t xml:space="preserve"> 211</w:t>
      </w:r>
    </w:p>
    <w:p w14:paraId="3B3422BD" w14:textId="77777777" w:rsidR="00E32468" w:rsidRDefault="00EF3D45" w:rsidP="00EF3D45">
      <w:pPr>
        <w:tabs>
          <w:tab w:val="left" w:pos="-270"/>
          <w:tab w:val="left" w:pos="-166"/>
          <w:tab w:val="left" w:pos="90"/>
          <w:tab w:val="left" w:pos="553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26"/>
        </w:tabs>
        <w:ind w:right="-9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32FBF">
        <w:rPr>
          <w:sz w:val="20"/>
          <w:szCs w:val="20"/>
        </w:rPr>
        <w:t>(2006) (invited contribution).</w:t>
      </w:r>
    </w:p>
    <w:p w14:paraId="5A25794F" w14:textId="77777777" w:rsidR="00680AD1" w:rsidRPr="00680AD1" w:rsidRDefault="00680AD1" w:rsidP="00680AD1">
      <w:pPr>
        <w:tabs>
          <w:tab w:val="left" w:pos="-270"/>
          <w:tab w:val="left" w:pos="-166"/>
          <w:tab w:val="left" w:pos="90"/>
          <w:tab w:val="left" w:pos="553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26"/>
        </w:tabs>
        <w:ind w:right="-90"/>
        <w:rPr>
          <w:i/>
          <w:smallCaps/>
          <w:sz w:val="20"/>
          <w:szCs w:val="20"/>
        </w:rPr>
      </w:pPr>
    </w:p>
    <w:p w14:paraId="6AABC4EE" w14:textId="77777777" w:rsidR="00E32468" w:rsidRDefault="00832FBF" w:rsidP="006857A1">
      <w:pPr>
        <w:tabs>
          <w:tab w:val="left" w:pos="-270"/>
          <w:tab w:val="left" w:pos="-166"/>
          <w:tab w:val="left" w:pos="553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26"/>
        </w:tabs>
        <w:ind w:right="-90"/>
        <w:jc w:val="center"/>
        <w:rPr>
          <w:sz w:val="20"/>
          <w:szCs w:val="20"/>
        </w:rPr>
      </w:pPr>
      <w:r>
        <w:rPr>
          <w:b/>
          <w:sz w:val="20"/>
          <w:szCs w:val="20"/>
        </w:rPr>
        <w:t>SERVICE</w:t>
      </w:r>
    </w:p>
    <w:p w14:paraId="5AAEDA9E" w14:textId="77777777" w:rsidR="004E3CDB" w:rsidRDefault="004E3CDB" w:rsidP="006857A1">
      <w:pPr>
        <w:tabs>
          <w:tab w:val="left" w:pos="-270"/>
          <w:tab w:val="left" w:pos="-166"/>
          <w:tab w:val="left" w:pos="553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26"/>
        </w:tabs>
        <w:ind w:right="-90"/>
        <w:rPr>
          <w:sz w:val="20"/>
          <w:szCs w:val="20"/>
        </w:rPr>
      </w:pPr>
    </w:p>
    <w:p w14:paraId="0105B86B" w14:textId="77777777" w:rsidR="004E3CDB" w:rsidRPr="004E3CDB" w:rsidRDefault="004E3CDB" w:rsidP="006857A1">
      <w:pPr>
        <w:tabs>
          <w:tab w:val="left" w:pos="-270"/>
          <w:tab w:val="left" w:pos="-166"/>
          <w:tab w:val="left" w:pos="553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26"/>
        </w:tabs>
        <w:ind w:right="-90"/>
        <w:rPr>
          <w:i/>
          <w:sz w:val="20"/>
          <w:szCs w:val="20"/>
        </w:rPr>
      </w:pPr>
      <w:r>
        <w:rPr>
          <w:i/>
          <w:sz w:val="20"/>
          <w:szCs w:val="20"/>
        </w:rPr>
        <w:t>University of Pennsylvania</w:t>
      </w:r>
    </w:p>
    <w:p w14:paraId="53808C41" w14:textId="77777777" w:rsidR="00E32468" w:rsidRDefault="00E32468" w:rsidP="006857A1">
      <w:pPr>
        <w:tabs>
          <w:tab w:val="left" w:pos="-270"/>
          <w:tab w:val="left" w:pos="-166"/>
          <w:tab w:val="left" w:pos="553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26"/>
        </w:tabs>
        <w:ind w:right="-90"/>
        <w:rPr>
          <w:sz w:val="20"/>
          <w:szCs w:val="20"/>
        </w:rPr>
      </w:pPr>
    </w:p>
    <w:p w14:paraId="059179FA" w14:textId="4E3F7628" w:rsidR="00E32468" w:rsidRDefault="00832FBF" w:rsidP="006857A1">
      <w:pPr>
        <w:tabs>
          <w:tab w:val="left" w:pos="-270"/>
          <w:tab w:val="left" w:pos="-166"/>
          <w:tab w:val="left" w:pos="553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26"/>
        </w:tabs>
        <w:ind w:right="-90"/>
        <w:rPr>
          <w:sz w:val="20"/>
          <w:szCs w:val="20"/>
        </w:rPr>
      </w:pPr>
      <w:r>
        <w:rPr>
          <w:sz w:val="20"/>
          <w:szCs w:val="20"/>
        </w:rPr>
        <w:t>Appointments Committee, Wharton Legal Studies and Business Ethics Department 2014-15, 2017-18, member, Wharton Executive MBA Committee, 2015-16</w:t>
      </w:r>
      <w:r w:rsidR="005770E7">
        <w:rPr>
          <w:sz w:val="20"/>
          <w:szCs w:val="20"/>
        </w:rPr>
        <w:t>, 2019-2020</w:t>
      </w:r>
      <w:r>
        <w:rPr>
          <w:sz w:val="20"/>
          <w:szCs w:val="20"/>
        </w:rPr>
        <w:t>, Wharton Faculty F</w:t>
      </w:r>
      <w:r w:rsidR="009E191A">
        <w:rPr>
          <w:sz w:val="20"/>
          <w:szCs w:val="20"/>
        </w:rPr>
        <w:t>ellows Committee, 2017, University First Generation Academic Transition Committee 2019-2020</w:t>
      </w:r>
      <w:r w:rsidR="00C92A93">
        <w:rPr>
          <w:sz w:val="20"/>
          <w:szCs w:val="20"/>
        </w:rPr>
        <w:t>, Quinquennial Review Committee 2022</w:t>
      </w:r>
      <w:r w:rsidR="00BE2F65">
        <w:rPr>
          <w:sz w:val="20"/>
          <w:szCs w:val="20"/>
        </w:rPr>
        <w:t>, Curriculum Committee 2022-23, Chair, Academic Freedom and Responsibility Committee 2022-23</w:t>
      </w:r>
      <w:r w:rsidR="00FB743E">
        <w:rPr>
          <w:sz w:val="20"/>
          <w:szCs w:val="20"/>
        </w:rPr>
        <w:t>, Wharton Personnel Committee, 2023-24.</w:t>
      </w:r>
    </w:p>
    <w:p w14:paraId="39011B07" w14:textId="77777777" w:rsidR="004E3CDB" w:rsidRDefault="004E3CDB" w:rsidP="006857A1">
      <w:pPr>
        <w:tabs>
          <w:tab w:val="left" w:pos="-270"/>
          <w:tab w:val="left" w:pos="-166"/>
          <w:tab w:val="left" w:pos="553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26"/>
        </w:tabs>
        <w:ind w:right="-90"/>
        <w:rPr>
          <w:sz w:val="20"/>
          <w:szCs w:val="20"/>
        </w:rPr>
      </w:pPr>
    </w:p>
    <w:p w14:paraId="7A769FA6" w14:textId="49973823" w:rsidR="004E3CDB" w:rsidRDefault="004E3CDB" w:rsidP="006857A1">
      <w:pPr>
        <w:tabs>
          <w:tab w:val="left" w:pos="-270"/>
          <w:tab w:val="left" w:pos="-166"/>
          <w:tab w:val="left" w:pos="553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26"/>
        </w:tabs>
        <w:ind w:right="-90"/>
        <w:rPr>
          <w:sz w:val="20"/>
          <w:szCs w:val="20"/>
        </w:rPr>
      </w:pPr>
      <w:r>
        <w:rPr>
          <w:sz w:val="20"/>
          <w:szCs w:val="20"/>
        </w:rPr>
        <w:t>Affiliate, Penn Program on Regulation (2009-present)</w:t>
      </w:r>
      <w:r w:rsidR="00FB743E">
        <w:rPr>
          <w:sz w:val="20"/>
          <w:szCs w:val="20"/>
        </w:rPr>
        <w:t>. Fellow, Institute for Law and Economics (2020-present).</w:t>
      </w:r>
    </w:p>
    <w:p w14:paraId="33D7A7C7" w14:textId="77777777" w:rsidR="004E3CDB" w:rsidRDefault="004E3CDB" w:rsidP="006857A1">
      <w:pPr>
        <w:tabs>
          <w:tab w:val="left" w:pos="-270"/>
          <w:tab w:val="left" w:pos="-166"/>
          <w:tab w:val="left" w:pos="553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26"/>
        </w:tabs>
        <w:ind w:right="-90"/>
        <w:rPr>
          <w:sz w:val="20"/>
          <w:szCs w:val="20"/>
        </w:rPr>
      </w:pPr>
    </w:p>
    <w:p w14:paraId="734C5C86" w14:textId="324D8472" w:rsidR="004E3CDB" w:rsidRDefault="004E3CDB" w:rsidP="006857A1">
      <w:pPr>
        <w:tabs>
          <w:tab w:val="left" w:pos="-270"/>
          <w:tab w:val="left" w:pos="-166"/>
          <w:tab w:val="left" w:pos="553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26"/>
        </w:tabs>
        <w:ind w:right="-90"/>
        <w:rPr>
          <w:sz w:val="20"/>
          <w:szCs w:val="20"/>
        </w:rPr>
      </w:pPr>
      <w:r>
        <w:rPr>
          <w:sz w:val="20"/>
          <w:szCs w:val="20"/>
        </w:rPr>
        <w:t xml:space="preserve">Co-creator, The Wharton Annual Conference on Financial Regulation (2017-present). </w:t>
      </w:r>
    </w:p>
    <w:p w14:paraId="53867BB6" w14:textId="77777777" w:rsidR="004E3CDB" w:rsidRDefault="004E3CDB" w:rsidP="006857A1">
      <w:pPr>
        <w:tabs>
          <w:tab w:val="left" w:pos="-270"/>
          <w:tab w:val="left" w:pos="-166"/>
          <w:tab w:val="left" w:pos="553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26"/>
        </w:tabs>
        <w:ind w:right="-90"/>
        <w:rPr>
          <w:i/>
          <w:sz w:val="20"/>
          <w:szCs w:val="20"/>
        </w:rPr>
      </w:pPr>
    </w:p>
    <w:p w14:paraId="6944D8D8" w14:textId="77777777" w:rsidR="004E3CDB" w:rsidRDefault="004E3CDB" w:rsidP="006857A1">
      <w:pPr>
        <w:tabs>
          <w:tab w:val="left" w:pos="-270"/>
          <w:tab w:val="left" w:pos="-166"/>
          <w:tab w:val="left" w:pos="553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26"/>
        </w:tabs>
        <w:ind w:right="-90"/>
        <w:rPr>
          <w:sz w:val="20"/>
          <w:szCs w:val="20"/>
        </w:rPr>
      </w:pPr>
      <w:r>
        <w:rPr>
          <w:sz w:val="20"/>
          <w:szCs w:val="20"/>
        </w:rPr>
        <w:t>Independent Study Advisor, various papers at the law school and Wharton.</w:t>
      </w:r>
    </w:p>
    <w:p w14:paraId="113FCD9C" w14:textId="77777777" w:rsidR="004E3CDB" w:rsidRDefault="004E3CDB" w:rsidP="006857A1">
      <w:pPr>
        <w:tabs>
          <w:tab w:val="left" w:pos="-270"/>
          <w:tab w:val="left" w:pos="-166"/>
          <w:tab w:val="left" w:pos="553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26"/>
        </w:tabs>
        <w:ind w:right="-90"/>
        <w:rPr>
          <w:i/>
          <w:sz w:val="20"/>
          <w:szCs w:val="20"/>
        </w:rPr>
      </w:pPr>
    </w:p>
    <w:p w14:paraId="57BF85CE" w14:textId="77777777" w:rsidR="004E3CDB" w:rsidRPr="004E3CDB" w:rsidRDefault="004E3CDB" w:rsidP="006857A1">
      <w:pPr>
        <w:tabs>
          <w:tab w:val="left" w:pos="-270"/>
          <w:tab w:val="left" w:pos="-166"/>
          <w:tab w:val="left" w:pos="553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26"/>
        </w:tabs>
        <w:ind w:right="-90"/>
        <w:rPr>
          <w:i/>
          <w:sz w:val="20"/>
          <w:szCs w:val="20"/>
        </w:rPr>
      </w:pPr>
      <w:r>
        <w:rPr>
          <w:i/>
          <w:sz w:val="20"/>
          <w:szCs w:val="20"/>
        </w:rPr>
        <w:t>Profession</w:t>
      </w:r>
    </w:p>
    <w:p w14:paraId="697D0926" w14:textId="77777777" w:rsidR="004E3CDB" w:rsidRDefault="004E3CDB" w:rsidP="006857A1">
      <w:pPr>
        <w:tabs>
          <w:tab w:val="left" w:pos="-270"/>
          <w:tab w:val="left" w:pos="-166"/>
          <w:tab w:val="left" w:pos="553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26"/>
        </w:tabs>
        <w:ind w:right="-90"/>
        <w:rPr>
          <w:sz w:val="20"/>
          <w:szCs w:val="20"/>
        </w:rPr>
      </w:pPr>
    </w:p>
    <w:p w14:paraId="7CD4E46C" w14:textId="5D72C4D9" w:rsidR="004E3CDB" w:rsidRDefault="004E3CDB" w:rsidP="006857A1">
      <w:pPr>
        <w:tabs>
          <w:tab w:val="left" w:pos="-270"/>
          <w:tab w:val="left" w:pos="-166"/>
          <w:tab w:val="left" w:pos="553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26"/>
        </w:tabs>
        <w:ind w:right="-90"/>
        <w:rPr>
          <w:sz w:val="20"/>
          <w:szCs w:val="20"/>
        </w:rPr>
      </w:pPr>
      <w:r>
        <w:rPr>
          <w:sz w:val="20"/>
          <w:szCs w:val="20"/>
        </w:rPr>
        <w:t xml:space="preserve">Reviews: American Business Law Journal, American Society of International Law, Cambridge University Press, Columbia Law Review, Harvard Law Review, </w:t>
      </w:r>
      <w:r w:rsidR="00F0423C">
        <w:rPr>
          <w:sz w:val="20"/>
          <w:szCs w:val="20"/>
        </w:rPr>
        <w:t xml:space="preserve">Hong Kong University LLM Program on Compliance and Regulation, </w:t>
      </w:r>
      <w:r>
        <w:rPr>
          <w:sz w:val="20"/>
          <w:szCs w:val="20"/>
        </w:rPr>
        <w:t xml:space="preserve">Journal of Empirical Legal Studies, </w:t>
      </w:r>
      <w:r w:rsidR="009E191A">
        <w:rPr>
          <w:sz w:val="20"/>
          <w:szCs w:val="20"/>
        </w:rPr>
        <w:t xml:space="preserve">Journal of Financial Regulation, </w:t>
      </w:r>
      <w:r>
        <w:rPr>
          <w:sz w:val="20"/>
          <w:szCs w:val="20"/>
        </w:rPr>
        <w:t xml:space="preserve">Journal of International Economic Law, Journal of Law &amp; Courts, Journal of Legal Studies, Law &amp; Policy, National Science Foundation, </w:t>
      </w:r>
      <w:r w:rsidR="00FB743E">
        <w:rPr>
          <w:sz w:val="20"/>
          <w:szCs w:val="20"/>
        </w:rPr>
        <w:t xml:space="preserve">Northwestern Law Review, Oxford University Press, </w:t>
      </w:r>
      <w:r>
        <w:rPr>
          <w:sz w:val="20"/>
          <w:szCs w:val="20"/>
        </w:rPr>
        <w:t xml:space="preserve">Regulation &amp; Governance, </w:t>
      </w:r>
      <w:r w:rsidR="00867D82">
        <w:rPr>
          <w:sz w:val="20"/>
          <w:szCs w:val="20"/>
        </w:rPr>
        <w:t xml:space="preserve">Stanford Law Review, </w:t>
      </w:r>
      <w:r>
        <w:rPr>
          <w:sz w:val="20"/>
          <w:szCs w:val="20"/>
        </w:rPr>
        <w:t>Stanford University Press, Supreme Court Economic Review, University of Chicago Press</w:t>
      </w:r>
      <w:r w:rsidR="009E191A">
        <w:rPr>
          <w:sz w:val="20"/>
          <w:szCs w:val="20"/>
        </w:rPr>
        <w:t>, Yale Law Journal</w:t>
      </w:r>
    </w:p>
    <w:p w14:paraId="0E4BF979" w14:textId="77777777" w:rsidR="004E3CDB" w:rsidRDefault="004E3CDB" w:rsidP="006857A1">
      <w:pPr>
        <w:tabs>
          <w:tab w:val="left" w:pos="-270"/>
          <w:tab w:val="left" w:pos="-166"/>
          <w:tab w:val="left" w:pos="553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26"/>
        </w:tabs>
        <w:ind w:right="-90"/>
        <w:rPr>
          <w:sz w:val="20"/>
          <w:szCs w:val="20"/>
        </w:rPr>
      </w:pPr>
    </w:p>
    <w:p w14:paraId="13AE62B6" w14:textId="77777777" w:rsidR="00E32468" w:rsidRDefault="00832FBF" w:rsidP="006857A1">
      <w:pPr>
        <w:tabs>
          <w:tab w:val="left" w:pos="-270"/>
          <w:tab w:val="left" w:pos="-166"/>
          <w:tab w:val="left" w:pos="553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26"/>
        </w:tabs>
        <w:ind w:right="-90"/>
        <w:rPr>
          <w:sz w:val="20"/>
          <w:szCs w:val="20"/>
        </w:rPr>
      </w:pPr>
      <w:r>
        <w:rPr>
          <w:sz w:val="20"/>
          <w:szCs w:val="20"/>
        </w:rPr>
        <w:t>Co- Chair, American Society of International Law International Economic Law Interest Group (2015-2017); Annual Research Forum Selection Committee (2015).</w:t>
      </w:r>
    </w:p>
    <w:p w14:paraId="240DAC19" w14:textId="77777777" w:rsidR="00E32468" w:rsidRDefault="00E32468" w:rsidP="006857A1">
      <w:pPr>
        <w:tabs>
          <w:tab w:val="left" w:pos="-270"/>
          <w:tab w:val="left" w:pos="-166"/>
          <w:tab w:val="left" w:pos="553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26"/>
        </w:tabs>
        <w:ind w:right="-90"/>
        <w:rPr>
          <w:sz w:val="20"/>
          <w:szCs w:val="20"/>
        </w:rPr>
      </w:pPr>
    </w:p>
    <w:p w14:paraId="3B8FF59A" w14:textId="77777777" w:rsidR="00E32468" w:rsidRDefault="00832FBF" w:rsidP="006857A1">
      <w:pPr>
        <w:tabs>
          <w:tab w:val="left" w:pos="-270"/>
          <w:tab w:val="left" w:pos="-166"/>
          <w:tab w:val="left" w:pos="553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26"/>
        </w:tabs>
        <w:ind w:right="-90"/>
        <w:rPr>
          <w:sz w:val="20"/>
          <w:szCs w:val="20"/>
        </w:rPr>
      </w:pPr>
      <w:r>
        <w:rPr>
          <w:sz w:val="20"/>
          <w:szCs w:val="20"/>
        </w:rPr>
        <w:t>Co-Chair, American Bar Association Administrative Law Section International Law Committee (2011-</w:t>
      </w:r>
      <w:r w:rsidR="00F40FA9">
        <w:rPr>
          <w:sz w:val="20"/>
          <w:szCs w:val="20"/>
        </w:rPr>
        <w:t>2019</w:t>
      </w:r>
      <w:r>
        <w:rPr>
          <w:sz w:val="20"/>
          <w:szCs w:val="20"/>
        </w:rPr>
        <w:t>)</w:t>
      </w:r>
      <w:r w:rsidR="00F40FA9">
        <w:rPr>
          <w:sz w:val="20"/>
          <w:szCs w:val="20"/>
        </w:rPr>
        <w:t>, V</w:t>
      </w:r>
      <w:r w:rsidR="00EF3D45">
        <w:rPr>
          <w:sz w:val="20"/>
          <w:szCs w:val="20"/>
        </w:rPr>
        <w:t>ice-</w:t>
      </w:r>
      <w:r w:rsidR="00F40FA9">
        <w:rPr>
          <w:sz w:val="20"/>
          <w:szCs w:val="20"/>
        </w:rPr>
        <w:t>Chair, Securities Regulation Committee (2019-present)</w:t>
      </w:r>
      <w:r w:rsidR="009E191A">
        <w:rPr>
          <w:sz w:val="20"/>
          <w:szCs w:val="20"/>
        </w:rPr>
        <w:t>.</w:t>
      </w:r>
    </w:p>
    <w:p w14:paraId="1CCDE978" w14:textId="77777777" w:rsidR="00E32468" w:rsidRDefault="00E32468" w:rsidP="006857A1">
      <w:pPr>
        <w:tabs>
          <w:tab w:val="left" w:pos="-270"/>
          <w:tab w:val="left" w:pos="-166"/>
          <w:tab w:val="left" w:pos="553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26"/>
        </w:tabs>
        <w:ind w:right="-90"/>
        <w:rPr>
          <w:sz w:val="20"/>
          <w:szCs w:val="20"/>
        </w:rPr>
      </w:pPr>
    </w:p>
    <w:p w14:paraId="22824FE0" w14:textId="77777777" w:rsidR="00E32468" w:rsidRDefault="004E3CDB" w:rsidP="006857A1">
      <w:pPr>
        <w:tabs>
          <w:tab w:val="left" w:pos="-270"/>
          <w:tab w:val="left" w:pos="-166"/>
          <w:tab w:val="left" w:pos="553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26"/>
        </w:tabs>
        <w:ind w:right="-90"/>
        <w:rPr>
          <w:i/>
          <w:sz w:val="20"/>
          <w:szCs w:val="20"/>
        </w:rPr>
      </w:pPr>
      <w:r>
        <w:rPr>
          <w:i/>
          <w:sz w:val="20"/>
          <w:szCs w:val="20"/>
        </w:rPr>
        <w:t>External</w:t>
      </w:r>
    </w:p>
    <w:p w14:paraId="7C3F0F73" w14:textId="77777777" w:rsidR="004E3CDB" w:rsidRPr="004E3CDB" w:rsidRDefault="004E3CDB" w:rsidP="006857A1">
      <w:pPr>
        <w:tabs>
          <w:tab w:val="left" w:pos="-270"/>
          <w:tab w:val="left" w:pos="-166"/>
          <w:tab w:val="left" w:pos="553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26"/>
        </w:tabs>
        <w:ind w:right="-90"/>
        <w:rPr>
          <w:i/>
          <w:sz w:val="20"/>
          <w:szCs w:val="20"/>
        </w:rPr>
      </w:pPr>
    </w:p>
    <w:p w14:paraId="1A40AF22" w14:textId="77777777" w:rsidR="00E32468" w:rsidRDefault="00832FBF" w:rsidP="006857A1">
      <w:pPr>
        <w:tabs>
          <w:tab w:val="left" w:pos="-270"/>
          <w:tab w:val="left" w:pos="-166"/>
          <w:tab w:val="left" w:pos="553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26"/>
        </w:tabs>
        <w:ind w:right="-90"/>
        <w:rPr>
          <w:sz w:val="20"/>
          <w:szCs w:val="20"/>
        </w:rPr>
      </w:pPr>
      <w:r>
        <w:rPr>
          <w:sz w:val="20"/>
          <w:szCs w:val="20"/>
        </w:rPr>
        <w:t>Testimony: Senate Banking C</w:t>
      </w:r>
      <w:r w:rsidR="006D5FF5">
        <w:rPr>
          <w:sz w:val="20"/>
          <w:szCs w:val="20"/>
        </w:rPr>
        <w:t>ommittee, “Examining the US –</w:t>
      </w:r>
      <w:r>
        <w:rPr>
          <w:sz w:val="20"/>
          <w:szCs w:val="20"/>
        </w:rPr>
        <w:t xml:space="preserve"> EU Covered Agreements,” May 2, 2017; House Financial Services Committee, “The Arbitrary and Inconsistent Nonbank SIFI Designation Process,” March 28, 2017; “The Impact of International Regulatory Standards on the Competitiveness of U.S. Insurers: Part II,” Feb. 25, 2016.</w:t>
      </w:r>
    </w:p>
    <w:p w14:paraId="3E8B64AC" w14:textId="77777777" w:rsidR="00E32468" w:rsidRDefault="00E32468" w:rsidP="006857A1">
      <w:pPr>
        <w:tabs>
          <w:tab w:val="left" w:pos="-270"/>
          <w:tab w:val="left" w:pos="-166"/>
          <w:tab w:val="left" w:pos="553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26"/>
        </w:tabs>
        <w:ind w:right="-90"/>
        <w:rPr>
          <w:sz w:val="20"/>
          <w:szCs w:val="20"/>
        </w:rPr>
      </w:pPr>
    </w:p>
    <w:p w14:paraId="04A1F29B" w14:textId="77777777" w:rsidR="00E32468" w:rsidRDefault="00832FBF" w:rsidP="006857A1">
      <w:pPr>
        <w:tabs>
          <w:tab w:val="left" w:pos="-270"/>
          <w:tab w:val="left" w:pos="-166"/>
          <w:tab w:val="left" w:pos="553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26"/>
        </w:tabs>
        <w:ind w:right="-90"/>
        <w:rPr>
          <w:sz w:val="20"/>
          <w:szCs w:val="20"/>
        </w:rPr>
      </w:pPr>
      <w:r>
        <w:rPr>
          <w:sz w:val="20"/>
          <w:szCs w:val="20"/>
        </w:rPr>
        <w:t xml:space="preserve">Filed amicus briefs on behalf of Congressmen and Senators in </w:t>
      </w:r>
      <w:r>
        <w:rPr>
          <w:i/>
          <w:sz w:val="20"/>
          <w:szCs w:val="20"/>
        </w:rPr>
        <w:t>Environmental Defense v. Duke Energy, Inc</w:t>
      </w:r>
      <w:r>
        <w:rPr>
          <w:sz w:val="20"/>
          <w:szCs w:val="20"/>
        </w:rPr>
        <w:t>., 05-848 (</w:t>
      </w:r>
      <w:proofErr w:type="spellStart"/>
      <w:r>
        <w:rPr>
          <w:sz w:val="20"/>
          <w:szCs w:val="20"/>
        </w:rPr>
        <w:t>S.Ct</w:t>
      </w:r>
      <w:proofErr w:type="spellEnd"/>
      <w:r>
        <w:rPr>
          <w:sz w:val="20"/>
          <w:szCs w:val="20"/>
        </w:rPr>
        <w:t xml:space="preserve">. 2006) (Clean Air Act PSD enforcement action); and </w:t>
      </w:r>
      <w:r>
        <w:rPr>
          <w:i/>
          <w:sz w:val="20"/>
          <w:szCs w:val="20"/>
        </w:rPr>
        <w:t>National Resources Defense Council v. U.S.E.P.A</w:t>
      </w:r>
      <w:r w:rsidR="00FF5D57">
        <w:rPr>
          <w:sz w:val="20"/>
          <w:szCs w:val="20"/>
        </w:rPr>
        <w:t>.,</w:t>
      </w:r>
      <w:r>
        <w:rPr>
          <w:sz w:val="20"/>
          <w:szCs w:val="20"/>
        </w:rPr>
        <w:t xml:space="preserve"> (2d Cir. 2006) (human pesticide testing rule challenge), and on my own behalf in </w:t>
      </w:r>
      <w:r w:rsidR="00FF5D57">
        <w:rPr>
          <w:i/>
          <w:sz w:val="20"/>
          <w:szCs w:val="20"/>
        </w:rPr>
        <w:t>Lucia v. SEC,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S.Ct</w:t>
      </w:r>
      <w:proofErr w:type="spellEnd"/>
      <w:r>
        <w:rPr>
          <w:sz w:val="20"/>
          <w:szCs w:val="20"/>
        </w:rPr>
        <w:t>. 2018)</w:t>
      </w:r>
      <w:r w:rsidR="00FF5D57">
        <w:rPr>
          <w:sz w:val="20"/>
          <w:szCs w:val="20"/>
        </w:rPr>
        <w:t xml:space="preserve">, </w:t>
      </w:r>
      <w:r w:rsidR="00FF5D57">
        <w:rPr>
          <w:i/>
          <w:sz w:val="20"/>
          <w:szCs w:val="20"/>
        </w:rPr>
        <w:t>Collins v. Mnuchin</w:t>
      </w:r>
      <w:r w:rsidR="00FF5D57">
        <w:rPr>
          <w:sz w:val="20"/>
          <w:szCs w:val="20"/>
        </w:rPr>
        <w:t>, (</w:t>
      </w:r>
      <w:proofErr w:type="spellStart"/>
      <w:r w:rsidR="00FF5D57">
        <w:rPr>
          <w:sz w:val="20"/>
          <w:szCs w:val="20"/>
        </w:rPr>
        <w:t>S.Ct</w:t>
      </w:r>
      <w:proofErr w:type="spellEnd"/>
      <w:r w:rsidR="00FF5D57">
        <w:rPr>
          <w:sz w:val="20"/>
          <w:szCs w:val="20"/>
        </w:rPr>
        <w:t>. 2020) (with Steven Solomon and Alex Platt),</w:t>
      </w:r>
      <w:r w:rsidR="00680AD1">
        <w:rPr>
          <w:sz w:val="20"/>
          <w:szCs w:val="20"/>
        </w:rPr>
        <w:t xml:space="preserve"> and </w:t>
      </w:r>
      <w:r w:rsidR="00680AD1">
        <w:rPr>
          <w:i/>
          <w:sz w:val="20"/>
          <w:szCs w:val="20"/>
        </w:rPr>
        <w:t>Lacewell v. OCC</w:t>
      </w:r>
      <w:r w:rsidR="00680AD1">
        <w:rPr>
          <w:sz w:val="20"/>
          <w:szCs w:val="20"/>
        </w:rPr>
        <w:t xml:space="preserve">, </w:t>
      </w:r>
      <w:r w:rsidR="00680AD1" w:rsidRPr="00680AD1">
        <w:rPr>
          <w:sz w:val="20"/>
          <w:szCs w:val="20"/>
        </w:rPr>
        <w:t>No. 19-4271</w:t>
      </w:r>
      <w:r w:rsidR="00680AD1">
        <w:rPr>
          <w:sz w:val="20"/>
          <w:szCs w:val="20"/>
        </w:rPr>
        <w:t xml:space="preserve"> (2d Cir. 2020)</w:t>
      </w:r>
      <w:r>
        <w:rPr>
          <w:sz w:val="20"/>
          <w:szCs w:val="20"/>
        </w:rPr>
        <w:t>.</w:t>
      </w:r>
    </w:p>
    <w:p w14:paraId="53E4C8CC" w14:textId="77777777" w:rsidR="00E32468" w:rsidRDefault="00E32468" w:rsidP="006857A1">
      <w:pPr>
        <w:tabs>
          <w:tab w:val="left" w:pos="-270"/>
          <w:tab w:val="left" w:pos="-166"/>
          <w:tab w:val="left" w:pos="553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26"/>
        </w:tabs>
        <w:ind w:right="-90"/>
        <w:rPr>
          <w:sz w:val="20"/>
          <w:szCs w:val="20"/>
        </w:rPr>
      </w:pPr>
    </w:p>
    <w:p w14:paraId="0AF8258F" w14:textId="77777777" w:rsidR="00E32468" w:rsidRDefault="00832FBF" w:rsidP="006857A1">
      <w:pPr>
        <w:tabs>
          <w:tab w:val="left" w:pos="-270"/>
          <w:tab w:val="left" w:pos="-166"/>
          <w:tab w:val="left" w:pos="553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26"/>
        </w:tabs>
        <w:ind w:right="-90"/>
        <w:rPr>
          <w:sz w:val="20"/>
          <w:szCs w:val="20"/>
        </w:rPr>
      </w:pPr>
      <w:r>
        <w:rPr>
          <w:sz w:val="20"/>
          <w:szCs w:val="20"/>
        </w:rPr>
        <w:t xml:space="preserve">Press: Bloomberg, Washington Post, New York Times, </w:t>
      </w:r>
      <w:r w:rsidR="002953C2">
        <w:rPr>
          <w:sz w:val="20"/>
          <w:szCs w:val="20"/>
        </w:rPr>
        <w:t xml:space="preserve">London Telegraph, </w:t>
      </w:r>
      <w:r>
        <w:rPr>
          <w:sz w:val="20"/>
          <w:szCs w:val="20"/>
        </w:rPr>
        <w:t>Rocky Mountain News, Law360, Legal Intelligencer, National Law Journal, New York Law Journal, BNN, FNR</w:t>
      </w:r>
      <w:r w:rsidR="00EF3D45">
        <w:rPr>
          <w:sz w:val="20"/>
          <w:szCs w:val="20"/>
        </w:rPr>
        <w:t>, German Public Radio</w:t>
      </w:r>
    </w:p>
    <w:p w14:paraId="6CC5A48E" w14:textId="77777777" w:rsidR="00E32468" w:rsidRDefault="00E32468" w:rsidP="006857A1">
      <w:pPr>
        <w:tabs>
          <w:tab w:val="left" w:pos="-270"/>
          <w:tab w:val="left" w:pos="-166"/>
          <w:tab w:val="left" w:pos="553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26"/>
        </w:tabs>
        <w:ind w:right="-90"/>
        <w:rPr>
          <w:sz w:val="20"/>
          <w:szCs w:val="20"/>
        </w:rPr>
      </w:pPr>
    </w:p>
    <w:p w14:paraId="7546D1F8" w14:textId="77777777" w:rsidR="00E32468" w:rsidRDefault="00E32468" w:rsidP="006857A1">
      <w:pPr>
        <w:tabs>
          <w:tab w:val="left" w:pos="-270"/>
          <w:tab w:val="left" w:pos="-166"/>
          <w:tab w:val="left" w:pos="553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26"/>
        </w:tabs>
        <w:ind w:right="-90"/>
        <w:rPr>
          <w:sz w:val="20"/>
          <w:szCs w:val="20"/>
        </w:rPr>
      </w:pPr>
    </w:p>
    <w:sectPr w:rsidR="00E32468">
      <w:headerReference w:type="even" r:id="rId9"/>
      <w:headerReference w:type="default" r:id="rId10"/>
      <w:pgSz w:w="12240" w:h="15840"/>
      <w:pgMar w:top="1080" w:right="1080" w:bottom="990" w:left="1800" w:header="1440" w:footer="14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95D82" w14:textId="77777777" w:rsidR="007953FF" w:rsidRDefault="007953FF">
      <w:r>
        <w:separator/>
      </w:r>
    </w:p>
  </w:endnote>
  <w:endnote w:type="continuationSeparator" w:id="0">
    <w:p w14:paraId="68554A0E" w14:textId="77777777" w:rsidR="007953FF" w:rsidRDefault="0079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9B7D9" w14:textId="77777777" w:rsidR="007953FF" w:rsidRDefault="007953FF">
      <w:r>
        <w:separator/>
      </w:r>
    </w:p>
  </w:footnote>
  <w:footnote w:type="continuationSeparator" w:id="0">
    <w:p w14:paraId="2ACC14FD" w14:textId="77777777" w:rsidR="007953FF" w:rsidRDefault="00795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C7853" w14:textId="77777777" w:rsidR="00E32468" w:rsidRDefault="00832FB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0C0CB96" w14:textId="77777777" w:rsidR="00E32468" w:rsidRDefault="00E3246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2D613" w14:textId="77777777" w:rsidR="00E32468" w:rsidRPr="00AF668A" w:rsidRDefault="00832FBF" w:rsidP="00AF668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F668A">
      <w:rPr>
        <w:noProof/>
        <w:color w:val="000000"/>
      </w:rPr>
      <w:t>5</w:t>
    </w:r>
    <w:r>
      <w:rPr>
        <w:color w:val="000000"/>
      </w:rPr>
      <w:fldChar w:fldCharType="end"/>
    </w:r>
    <w:r>
      <w:rPr>
        <w:color w:val="000000"/>
        <w:sz w:val="20"/>
        <w:szCs w:val="20"/>
      </w:rPr>
      <w:t xml:space="preserve"> </w:t>
    </w:r>
  </w:p>
  <w:p w14:paraId="0CBB48CF" w14:textId="77777777" w:rsidR="00E32468" w:rsidRDefault="00832FBF">
    <w:pPr>
      <w:pBdr>
        <w:top w:val="nil"/>
        <w:left w:val="nil"/>
        <w:bottom w:val="nil"/>
        <w:right w:val="nil"/>
        <w:between w:val="nil"/>
      </w:pBdr>
      <w:tabs>
        <w:tab w:val="right" w:pos="9180"/>
      </w:tabs>
      <w:ind w:right="360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0519D"/>
    <w:multiLevelType w:val="multilevel"/>
    <w:tmpl w:val="6778C1A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CAA3360"/>
    <w:multiLevelType w:val="hybridMultilevel"/>
    <w:tmpl w:val="CD802F70"/>
    <w:lvl w:ilvl="0" w:tplc="0409000F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468"/>
    <w:rsid w:val="000306D4"/>
    <w:rsid w:val="000A1099"/>
    <w:rsid w:val="000B7588"/>
    <w:rsid w:val="000D5FB0"/>
    <w:rsid w:val="00106E20"/>
    <w:rsid w:val="00115AC8"/>
    <w:rsid w:val="001F4EE6"/>
    <w:rsid w:val="0022780D"/>
    <w:rsid w:val="00253773"/>
    <w:rsid w:val="00276C9B"/>
    <w:rsid w:val="0028003C"/>
    <w:rsid w:val="002953C2"/>
    <w:rsid w:val="002C05DC"/>
    <w:rsid w:val="002C22A8"/>
    <w:rsid w:val="003232C8"/>
    <w:rsid w:val="00335C6E"/>
    <w:rsid w:val="0033772C"/>
    <w:rsid w:val="00391E5E"/>
    <w:rsid w:val="003C3362"/>
    <w:rsid w:val="003C64C1"/>
    <w:rsid w:val="004027F7"/>
    <w:rsid w:val="00444394"/>
    <w:rsid w:val="00462158"/>
    <w:rsid w:val="00465DC8"/>
    <w:rsid w:val="00471DD8"/>
    <w:rsid w:val="00482B0E"/>
    <w:rsid w:val="004E3CDB"/>
    <w:rsid w:val="00517DD0"/>
    <w:rsid w:val="00523743"/>
    <w:rsid w:val="0054160A"/>
    <w:rsid w:val="005770E7"/>
    <w:rsid w:val="00581457"/>
    <w:rsid w:val="005B7390"/>
    <w:rsid w:val="005F438B"/>
    <w:rsid w:val="00650FA5"/>
    <w:rsid w:val="00675671"/>
    <w:rsid w:val="00680AD1"/>
    <w:rsid w:val="006857A1"/>
    <w:rsid w:val="006D1E3A"/>
    <w:rsid w:val="006D5FF5"/>
    <w:rsid w:val="00710756"/>
    <w:rsid w:val="00733BBE"/>
    <w:rsid w:val="00761702"/>
    <w:rsid w:val="007953FF"/>
    <w:rsid w:val="007A0352"/>
    <w:rsid w:val="00832FBF"/>
    <w:rsid w:val="00867D82"/>
    <w:rsid w:val="00875C2F"/>
    <w:rsid w:val="008779C7"/>
    <w:rsid w:val="008F5082"/>
    <w:rsid w:val="0091196A"/>
    <w:rsid w:val="009160E5"/>
    <w:rsid w:val="00923779"/>
    <w:rsid w:val="009307D8"/>
    <w:rsid w:val="009623F8"/>
    <w:rsid w:val="00973AEF"/>
    <w:rsid w:val="00994D20"/>
    <w:rsid w:val="009C214D"/>
    <w:rsid w:val="009C58F1"/>
    <w:rsid w:val="009D0B4E"/>
    <w:rsid w:val="009D7250"/>
    <w:rsid w:val="009E191A"/>
    <w:rsid w:val="00A73223"/>
    <w:rsid w:val="00A872D5"/>
    <w:rsid w:val="00AE0E3E"/>
    <w:rsid w:val="00AF668A"/>
    <w:rsid w:val="00B10E16"/>
    <w:rsid w:val="00B33C1A"/>
    <w:rsid w:val="00B70643"/>
    <w:rsid w:val="00BD1F73"/>
    <w:rsid w:val="00BE2F65"/>
    <w:rsid w:val="00BF40B5"/>
    <w:rsid w:val="00C01060"/>
    <w:rsid w:val="00C34C89"/>
    <w:rsid w:val="00C92A93"/>
    <w:rsid w:val="00CA5B5F"/>
    <w:rsid w:val="00CB1147"/>
    <w:rsid w:val="00CD257D"/>
    <w:rsid w:val="00CF54B6"/>
    <w:rsid w:val="00D2320C"/>
    <w:rsid w:val="00D6488E"/>
    <w:rsid w:val="00D6619B"/>
    <w:rsid w:val="00D82BEC"/>
    <w:rsid w:val="00D96F72"/>
    <w:rsid w:val="00DA1A99"/>
    <w:rsid w:val="00DC00CF"/>
    <w:rsid w:val="00DC103C"/>
    <w:rsid w:val="00E02B92"/>
    <w:rsid w:val="00E32468"/>
    <w:rsid w:val="00E43736"/>
    <w:rsid w:val="00E456B3"/>
    <w:rsid w:val="00E45EF1"/>
    <w:rsid w:val="00E51B9E"/>
    <w:rsid w:val="00E545CA"/>
    <w:rsid w:val="00E8447F"/>
    <w:rsid w:val="00EC45C3"/>
    <w:rsid w:val="00ED30AB"/>
    <w:rsid w:val="00EF3D45"/>
    <w:rsid w:val="00F0423C"/>
    <w:rsid w:val="00F17DA6"/>
    <w:rsid w:val="00F22D1C"/>
    <w:rsid w:val="00F25C91"/>
    <w:rsid w:val="00F349F4"/>
    <w:rsid w:val="00F40FA9"/>
    <w:rsid w:val="00FB3062"/>
    <w:rsid w:val="00FB743E"/>
    <w:rsid w:val="00FD39A6"/>
    <w:rsid w:val="00F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76437"/>
  <w15:docId w15:val="{651C0C5E-4E68-4E7E-8D98-51CC7908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tabs>
        <w:tab w:val="left" w:pos="-270"/>
        <w:tab w:val="left" w:pos="-166"/>
        <w:tab w:val="right" w:pos="9360"/>
      </w:tabs>
      <w:outlineLvl w:val="0"/>
    </w:pPr>
    <w:rPr>
      <w:i/>
      <w:sz w:val="20"/>
      <w:szCs w:val="20"/>
    </w:rPr>
  </w:style>
  <w:style w:type="paragraph" w:styleId="Heading2">
    <w:name w:val="heading 2"/>
    <w:basedOn w:val="Normal"/>
    <w:next w:val="Normal"/>
    <w:pPr>
      <w:keepNext/>
      <w:widowControl/>
      <w:ind w:left="360" w:hanging="360"/>
      <w:jc w:val="center"/>
      <w:outlineLvl w:val="1"/>
    </w:pPr>
    <w:rPr>
      <w:rFonts w:ascii="CG Times" w:eastAsia="CG Times" w:hAnsi="CG Times" w:cs="CG Times"/>
      <w:i/>
    </w:rPr>
  </w:style>
  <w:style w:type="paragraph" w:styleId="Heading3">
    <w:name w:val="heading 3"/>
    <w:basedOn w:val="Normal"/>
    <w:next w:val="Normal"/>
    <w:pPr>
      <w:keepNext/>
      <w:widowControl/>
      <w:ind w:left="360" w:hanging="360"/>
      <w:jc w:val="both"/>
      <w:outlineLvl w:val="2"/>
    </w:pPr>
    <w:rPr>
      <w:rFonts w:ascii="CG Times" w:eastAsia="CG Times" w:hAnsi="CG Times" w:cs="CG Times"/>
    </w:rPr>
  </w:style>
  <w:style w:type="paragraph" w:styleId="Heading4">
    <w:name w:val="heading 4"/>
    <w:basedOn w:val="Normal"/>
    <w:next w:val="Normal"/>
    <w:pPr>
      <w:keepNext/>
      <w:widowControl/>
      <w:ind w:left="360" w:hanging="360"/>
      <w:jc w:val="both"/>
      <w:outlineLvl w:val="3"/>
    </w:pPr>
    <w:rPr>
      <w:rFonts w:ascii="CG Times" w:eastAsia="CG Times" w:hAnsi="CG Times" w:cs="CG Times"/>
    </w:rPr>
  </w:style>
  <w:style w:type="paragraph" w:styleId="Heading5">
    <w:name w:val="heading 5"/>
    <w:basedOn w:val="Normal"/>
    <w:next w:val="Normal"/>
    <w:pPr>
      <w:widowControl/>
      <w:pBdr>
        <w:top w:val="nil"/>
        <w:left w:val="nil"/>
        <w:bottom w:val="nil"/>
        <w:right w:val="nil"/>
        <w:between w:val="nil"/>
      </w:pBdr>
      <w:spacing w:before="240" w:after="60"/>
      <w:ind w:left="360" w:hanging="360"/>
      <w:outlineLvl w:val="4"/>
    </w:pPr>
    <w:rPr>
      <w:rFonts w:ascii="CG Times" w:eastAsia="CG Times" w:hAnsi="CG Times" w:cs="CG Times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spacing w:before="240" w:after="60"/>
      <w:ind w:left="3600"/>
      <w:jc w:val="both"/>
      <w:outlineLvl w:val="5"/>
    </w:pPr>
    <w:rPr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17D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0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03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F66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68A"/>
  </w:style>
  <w:style w:type="paragraph" w:styleId="Header">
    <w:name w:val="header"/>
    <w:basedOn w:val="Normal"/>
    <w:link w:val="HeaderChar"/>
    <w:uiPriority w:val="99"/>
    <w:unhideWhenUsed/>
    <w:rsid w:val="00AF66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ing@wharton.upenn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056F97-C515-4037-B20D-C2C28BF22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Zaring, David</dc:creator>
  <cp:lastModifiedBy>Zaring, David</cp:lastModifiedBy>
  <cp:revision>2</cp:revision>
  <cp:lastPrinted>2019-11-22T18:57:00Z</cp:lastPrinted>
  <dcterms:created xsi:type="dcterms:W3CDTF">2023-07-14T21:48:00Z</dcterms:created>
  <dcterms:modified xsi:type="dcterms:W3CDTF">2023-07-14T21:48:00Z</dcterms:modified>
</cp:coreProperties>
</file>