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A7CA" w14:textId="77777777" w:rsidR="002A1FD3" w:rsidRDefault="00E02477">
      <w:pPr>
        <w:spacing w:after="0" w:line="259" w:lineRule="auto"/>
        <w:ind w:left="13" w:firstLine="0"/>
        <w:jc w:val="center"/>
      </w:pPr>
      <w:r>
        <w:rPr>
          <w:b/>
        </w:rPr>
        <w:t xml:space="preserve">AMY J. SEPINWALL </w:t>
      </w:r>
      <w:r>
        <w:t xml:space="preserve"> </w:t>
      </w:r>
    </w:p>
    <w:p w14:paraId="7DC8CBB8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Associate Professor  </w:t>
      </w:r>
    </w:p>
    <w:p w14:paraId="1B3C3BCC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Legal Studies and Business Ethics  </w:t>
      </w:r>
    </w:p>
    <w:p w14:paraId="70CEAE70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The Wharton School, University of Pennsylvania  </w:t>
      </w:r>
    </w:p>
    <w:p w14:paraId="4406FAC5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3730 Walnut St., Suite 642  </w:t>
      </w:r>
    </w:p>
    <w:p w14:paraId="5ACF299D" w14:textId="77777777" w:rsidR="002A1FD3" w:rsidRDefault="00E02477">
      <w:pPr>
        <w:spacing w:after="1" w:line="258" w:lineRule="auto"/>
        <w:ind w:left="93" w:right="70"/>
        <w:jc w:val="center"/>
      </w:pPr>
      <w:r>
        <w:t xml:space="preserve">Philadelphia, PA 19104  </w:t>
      </w:r>
    </w:p>
    <w:p w14:paraId="587C41E7" w14:textId="77777777" w:rsidR="002A1FD3" w:rsidRDefault="00E02477">
      <w:pPr>
        <w:spacing w:after="0" w:line="259" w:lineRule="auto"/>
        <w:ind w:left="63" w:firstLine="0"/>
        <w:jc w:val="center"/>
      </w:pPr>
      <w:r>
        <w:t xml:space="preserve">443-248-5599 </w:t>
      </w:r>
      <w:r>
        <w:rPr>
          <w:color w:val="0000FF"/>
          <w:u w:val="single" w:color="0000FF"/>
        </w:rPr>
        <w:t>sepin@wharton.upenn.edu</w:t>
      </w:r>
      <w:r>
        <w:rPr>
          <w:b/>
        </w:rPr>
        <w:t xml:space="preserve"> </w:t>
      </w:r>
      <w:r>
        <w:t xml:space="preserve"> </w:t>
      </w:r>
    </w:p>
    <w:p w14:paraId="31F91AE7" w14:textId="77777777" w:rsidR="002A1FD3" w:rsidRDefault="00E02477">
      <w:pPr>
        <w:spacing w:after="0" w:line="259" w:lineRule="auto"/>
        <w:ind w:left="183" w:firstLine="0"/>
        <w:jc w:val="center"/>
      </w:pPr>
      <w:r>
        <w:rPr>
          <w:color w:val="0000FF"/>
        </w:rPr>
        <w:t xml:space="preserve"> </w:t>
      </w:r>
      <w:r>
        <w:t xml:space="preserve"> </w:t>
      </w:r>
    </w:p>
    <w:p w14:paraId="3C89DD8B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1004FE3B" w14:textId="77777777" w:rsidR="002A1FD3" w:rsidRDefault="00E02477">
      <w:pPr>
        <w:spacing w:after="0" w:line="259" w:lineRule="auto"/>
        <w:ind w:left="5"/>
      </w:pPr>
      <w:r>
        <w:rPr>
          <w:b/>
          <w:u w:val="single" w:color="000000"/>
        </w:rPr>
        <w:t>CITIZENSHIP</w:t>
      </w:r>
      <w:r>
        <w:rPr>
          <w:b/>
        </w:rPr>
        <w:t xml:space="preserve"> </w:t>
      </w:r>
      <w:r>
        <w:t xml:space="preserve"> </w:t>
      </w:r>
    </w:p>
    <w:p w14:paraId="2A99E405" w14:textId="77777777" w:rsidR="002A1FD3" w:rsidRDefault="00E02477">
      <w:pPr>
        <w:ind w:left="10" w:right="11"/>
      </w:pPr>
      <w:r>
        <w:t xml:space="preserve">Canadian; Permanent Resident of the United States since 2003  </w:t>
      </w:r>
    </w:p>
    <w:p w14:paraId="6CCD4B56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1AD012F0" w14:textId="77777777" w:rsidR="002A1FD3" w:rsidRDefault="00E02477">
      <w:pPr>
        <w:pStyle w:val="Heading1"/>
        <w:ind w:left="5"/>
      </w:pPr>
      <w:r>
        <w:t>EMPLOYMENT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14:paraId="3B733BDB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tbl>
      <w:tblPr>
        <w:tblStyle w:val="TableGrid"/>
        <w:tblW w:w="9272" w:type="dxa"/>
        <w:tblInd w:w="15" w:type="dxa"/>
        <w:tblLook w:val="04A0" w:firstRow="1" w:lastRow="0" w:firstColumn="1" w:lastColumn="0" w:noHBand="0" w:noVBand="1"/>
      </w:tblPr>
      <w:tblGrid>
        <w:gridCol w:w="2145"/>
        <w:gridCol w:w="7127"/>
      </w:tblGrid>
      <w:tr w:rsidR="002A1FD3" w14:paraId="7C84CDF7" w14:textId="77777777">
        <w:trPr>
          <w:trHeight w:val="2338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4ECC2304" w14:textId="77777777" w:rsidR="002A1FD3" w:rsidRDefault="00E02477">
            <w:pPr>
              <w:spacing w:after="0" w:line="259" w:lineRule="auto"/>
              <w:ind w:left="0" w:firstLine="0"/>
            </w:pPr>
            <w:r>
              <w:t xml:space="preserve">2017-present 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14:paraId="08681DDC" w14:textId="77777777" w:rsidR="002A1FD3" w:rsidRDefault="00E02477">
            <w:pPr>
              <w:spacing w:after="0" w:line="259" w:lineRule="auto"/>
              <w:ind w:left="15" w:firstLine="0"/>
            </w:pPr>
            <w:r>
              <w:t xml:space="preserve">Associate Professor (with tenure), Department of Legal Studies and  </w:t>
            </w:r>
          </w:p>
          <w:p w14:paraId="1D4E2663" w14:textId="77777777" w:rsidR="002A1FD3" w:rsidRDefault="00E02477">
            <w:pPr>
              <w:spacing w:after="14" w:line="259" w:lineRule="auto"/>
              <w:ind w:left="15" w:firstLine="0"/>
            </w:pPr>
            <w:r>
              <w:t xml:space="preserve">Business Ethics, The Wharton School, University of Pennsylvania  </w:t>
            </w:r>
          </w:p>
          <w:p w14:paraId="5A2376E9" w14:textId="77777777" w:rsidR="002A1FD3" w:rsidRDefault="00E02477">
            <w:pPr>
              <w:numPr>
                <w:ilvl w:val="0"/>
                <w:numId w:val="13"/>
              </w:numPr>
              <w:spacing w:after="29" w:line="241" w:lineRule="auto"/>
              <w:ind w:hanging="360"/>
            </w:pPr>
            <w:r>
              <w:t xml:space="preserve">Secondary appointment: Department of Philosophy, School of Arts and Sciences  </w:t>
            </w:r>
          </w:p>
          <w:p w14:paraId="1D95A568" w14:textId="77777777" w:rsidR="002A1FD3" w:rsidRDefault="00E02477">
            <w:pPr>
              <w:numPr>
                <w:ilvl w:val="0"/>
                <w:numId w:val="13"/>
              </w:numPr>
              <w:spacing w:after="39" w:line="241" w:lineRule="auto"/>
              <w:ind w:hanging="360"/>
            </w:pPr>
            <w:r>
              <w:t xml:space="preserve">Associate Director, Institute for Law and Philosophy, Penn Law School  </w:t>
            </w:r>
          </w:p>
          <w:p w14:paraId="10F75BAE" w14:textId="77777777" w:rsidR="002A1FD3" w:rsidRDefault="00E02477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t xml:space="preserve">Associate Faculty, Institute for Law and Economics, Penn Law School  </w:t>
            </w:r>
          </w:p>
        </w:tc>
      </w:tr>
      <w:tr w:rsidR="002A1FD3" w14:paraId="18158307" w14:textId="77777777">
        <w:trPr>
          <w:trHeight w:val="629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DDE7FEF" w14:textId="77777777" w:rsidR="002A1FD3" w:rsidRDefault="00E02477">
            <w:pPr>
              <w:spacing w:after="0" w:line="259" w:lineRule="auto"/>
              <w:ind w:left="0" w:firstLine="0"/>
            </w:pPr>
            <w:r>
              <w:t xml:space="preserve">09/2017-06/2018 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14:paraId="2BDEA966" w14:textId="77777777" w:rsidR="002A1FD3" w:rsidRDefault="00E02477">
            <w:pPr>
              <w:spacing w:after="0" w:line="259" w:lineRule="auto"/>
              <w:ind w:left="15" w:firstLine="0"/>
            </w:pPr>
            <w:r>
              <w:t xml:space="preserve">Laurance S. Rockefeller Visiting Faculty Fellow, University Center for Human Values, Princeton University  </w:t>
            </w:r>
          </w:p>
        </w:tc>
      </w:tr>
      <w:tr w:rsidR="002A1FD3" w14:paraId="2BDEB4AC" w14:textId="77777777">
        <w:trPr>
          <w:trHeight w:val="89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0C505646" w14:textId="77777777" w:rsidR="002A1FD3" w:rsidRDefault="00E02477">
            <w:pPr>
              <w:spacing w:after="0" w:line="259" w:lineRule="auto"/>
              <w:ind w:left="0" w:firstLine="0"/>
            </w:pPr>
            <w:r>
              <w:t xml:space="preserve">2016 to 2017 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14:paraId="010A6DC9" w14:textId="77777777" w:rsidR="002A1FD3" w:rsidRDefault="00E02477">
            <w:pPr>
              <w:spacing w:after="0" w:line="259" w:lineRule="auto"/>
              <w:ind w:left="15" w:firstLine="0"/>
              <w:jc w:val="both"/>
            </w:pPr>
            <w:r>
              <w:t xml:space="preserve">James G. Campbell, Jr. Memorial Term Assistant Professor, Department of </w:t>
            </w:r>
          </w:p>
          <w:p w14:paraId="08226DE6" w14:textId="77777777" w:rsidR="002A1FD3" w:rsidRDefault="00E02477">
            <w:pPr>
              <w:spacing w:after="0" w:line="259" w:lineRule="auto"/>
              <w:ind w:left="15" w:firstLine="0"/>
            </w:pPr>
            <w:r>
              <w:t xml:space="preserve">Legal Studies and Business Ethics, The Wharton School, University of Pennsylvania  </w:t>
            </w:r>
          </w:p>
        </w:tc>
      </w:tr>
      <w:tr w:rsidR="002A1FD3" w14:paraId="28619468" w14:textId="77777777">
        <w:trPr>
          <w:trHeight w:val="29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19C5FE98" w14:textId="77777777" w:rsidR="002A1FD3" w:rsidRDefault="00E02477">
            <w:pPr>
              <w:spacing w:after="0" w:line="259" w:lineRule="auto"/>
              <w:ind w:left="0" w:firstLine="0"/>
            </w:pPr>
            <w:r>
              <w:t xml:space="preserve">2011 to 2016 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14:paraId="5BC4CFB7" w14:textId="77777777" w:rsidR="002A1FD3" w:rsidRDefault="00E02477">
            <w:pPr>
              <w:spacing w:after="0" w:line="259" w:lineRule="auto"/>
              <w:ind w:left="15" w:firstLine="0"/>
              <w:jc w:val="both"/>
            </w:pPr>
            <w:r>
              <w:t xml:space="preserve">Assistant Professor, Department of Legal Studies and Business Ethics, </w:t>
            </w:r>
            <w:proofErr w:type="gramStart"/>
            <w:r>
              <w:t>The</w:t>
            </w:r>
            <w:proofErr w:type="gramEnd"/>
            <w:r>
              <w:t xml:space="preserve"> </w:t>
            </w:r>
          </w:p>
        </w:tc>
      </w:tr>
    </w:tbl>
    <w:p w14:paraId="428731BF" w14:textId="77777777" w:rsidR="002A1FD3" w:rsidRDefault="00E02477">
      <w:pPr>
        <w:ind w:left="2185" w:right="11"/>
      </w:pPr>
      <w:r>
        <w:t xml:space="preserve">Wharton School, University of Pennsylvania  </w:t>
      </w:r>
    </w:p>
    <w:p w14:paraId="578C4FAA" w14:textId="77777777" w:rsidR="002A1FD3" w:rsidRDefault="00E02477">
      <w:pPr>
        <w:ind w:left="2160" w:right="11" w:hanging="2160"/>
      </w:pPr>
      <w:r>
        <w:t>2009-</w:t>
      </w:r>
      <w:proofErr w:type="gramStart"/>
      <w:r>
        <w:t xml:space="preserve">2011  </w:t>
      </w:r>
      <w:r>
        <w:tab/>
      </w:r>
      <w:proofErr w:type="gramEnd"/>
      <w:r>
        <w:t xml:space="preserve">Lecturer, Department of Legal Studies and Business Ethics, The Wharton School, University of Pennsylvania  </w:t>
      </w:r>
    </w:p>
    <w:p w14:paraId="3CD92073" w14:textId="77777777" w:rsidR="002A1FD3" w:rsidRDefault="00E02477">
      <w:pPr>
        <w:ind w:left="10" w:right="11"/>
      </w:pPr>
      <w:r>
        <w:t xml:space="preserve">2009                            Adjunct Professor of Law, Georgetown University Law Center  </w:t>
      </w:r>
    </w:p>
    <w:p w14:paraId="70BEA0A2" w14:textId="77777777" w:rsidR="002A1FD3" w:rsidRDefault="00E02477">
      <w:pPr>
        <w:ind w:left="2160" w:right="11" w:hanging="2160"/>
      </w:pPr>
      <w:r>
        <w:t>2004-</w:t>
      </w:r>
      <w:proofErr w:type="gramStart"/>
      <w:r>
        <w:t xml:space="preserve">2005  </w:t>
      </w:r>
      <w:r>
        <w:tab/>
      </w:r>
      <w:proofErr w:type="gramEnd"/>
      <w:r>
        <w:t xml:space="preserve">Law Clerk, Honorable Louis H. Pollak, U.S. District Court Judge for the Eastern District of Pennsylvania, Philadelphia, Pennsylvania  </w:t>
      </w:r>
    </w:p>
    <w:p w14:paraId="5C256448" w14:textId="77777777" w:rsidR="002A1FD3" w:rsidRDefault="00E02477">
      <w:pPr>
        <w:ind w:left="2160" w:right="11" w:hanging="2160"/>
      </w:pPr>
      <w:r>
        <w:t>2003-</w:t>
      </w:r>
      <w:proofErr w:type="gramStart"/>
      <w:r>
        <w:t xml:space="preserve">2004  </w:t>
      </w:r>
      <w:r>
        <w:tab/>
      </w:r>
      <w:proofErr w:type="gramEnd"/>
      <w:r>
        <w:t xml:space="preserve">Research Assistant, Prof. Bruce Ackerman, Yale Law School, New Haven, Connecticut  </w:t>
      </w:r>
    </w:p>
    <w:p w14:paraId="2184FA8C" w14:textId="77777777" w:rsidR="002A1FD3" w:rsidRDefault="00E02477">
      <w:pPr>
        <w:ind w:left="2160" w:right="11" w:hanging="2160"/>
      </w:pPr>
      <w:r>
        <w:t>2002-</w:t>
      </w:r>
      <w:proofErr w:type="gramStart"/>
      <w:r>
        <w:t xml:space="preserve">2003  </w:t>
      </w:r>
      <w:r>
        <w:tab/>
      </w:r>
      <w:proofErr w:type="gramEnd"/>
      <w:r>
        <w:t xml:space="preserve">Student Intern, ACLU, National Drug Policy Litigation Project, New Haven, Connecticut  </w:t>
      </w:r>
    </w:p>
    <w:p w14:paraId="058C7EEA" w14:textId="77777777" w:rsidR="002A1FD3" w:rsidRDefault="00E02477">
      <w:pPr>
        <w:ind w:left="2160" w:right="11" w:hanging="2160"/>
      </w:pPr>
      <w:proofErr w:type="gramStart"/>
      <w:r>
        <w:t xml:space="preserve">2002  </w:t>
      </w:r>
      <w:r>
        <w:tab/>
      </w:r>
      <w:proofErr w:type="gramEnd"/>
      <w:r>
        <w:t xml:space="preserve">French Interpreter, Immigration Clinic, Yale Law School, New Haven, Connecticut  </w:t>
      </w:r>
    </w:p>
    <w:p w14:paraId="79ED975E" w14:textId="77777777" w:rsidR="002A1FD3" w:rsidRDefault="00E02477">
      <w:pPr>
        <w:ind w:left="10" w:right="11"/>
      </w:pPr>
      <w:r>
        <w:t xml:space="preserve">2000-2001                    Intern, Center for Clinical Bioethics, National Institutes of Health,  </w:t>
      </w:r>
    </w:p>
    <w:p w14:paraId="2AD4F27A" w14:textId="77777777" w:rsidR="002A1FD3" w:rsidRDefault="00E02477">
      <w:pPr>
        <w:ind w:left="2195" w:right="11"/>
      </w:pPr>
      <w:r>
        <w:t xml:space="preserve">Bethesda, Maryland  </w:t>
      </w:r>
    </w:p>
    <w:p w14:paraId="4666F96D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777BB2E5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5F8AF566" w14:textId="77777777" w:rsidR="002A1FD3" w:rsidRDefault="00E02477">
      <w:pPr>
        <w:pStyle w:val="Heading1"/>
        <w:ind w:left="5"/>
      </w:pPr>
      <w:r>
        <w:lastRenderedPageBreak/>
        <w:t>EDUCATION</w:t>
      </w:r>
      <w:r>
        <w:rPr>
          <w:b w:val="0"/>
          <w:u w:val="none"/>
        </w:rPr>
        <w:t xml:space="preserve">  </w:t>
      </w:r>
    </w:p>
    <w:p w14:paraId="70F52DC8" w14:textId="77777777" w:rsidR="002A1FD3" w:rsidRDefault="00E02477">
      <w:pPr>
        <w:ind w:left="745" w:right="11"/>
      </w:pPr>
      <w:r>
        <w:t xml:space="preserve">Ph.D., Philosophy, 2011, Georgetown University (with distinction)  </w:t>
      </w:r>
    </w:p>
    <w:p w14:paraId="08EA48CC" w14:textId="77777777" w:rsidR="002A1FD3" w:rsidRDefault="00E02477">
      <w:pPr>
        <w:numPr>
          <w:ilvl w:val="0"/>
          <w:numId w:val="1"/>
        </w:numPr>
        <w:ind w:right="11" w:hanging="360"/>
      </w:pPr>
      <w:r>
        <w:t xml:space="preserve">Charlotte H. Newcomb Doctoral Dissertation Fellowship, Woodrow Wilson Foundation (One of three philosophy students nationwide awarded fellowship that year.)  </w:t>
      </w:r>
    </w:p>
    <w:p w14:paraId="1EF7663F" w14:textId="77777777" w:rsidR="002A1FD3" w:rsidRDefault="00E02477">
      <w:pPr>
        <w:numPr>
          <w:ilvl w:val="0"/>
          <w:numId w:val="1"/>
        </w:numPr>
        <w:ind w:right="11" w:hanging="360"/>
      </w:pPr>
      <w:r>
        <w:t xml:space="preserve">Committee: David </w:t>
      </w:r>
      <w:proofErr w:type="spellStart"/>
      <w:r>
        <w:t>Luban</w:t>
      </w:r>
      <w:proofErr w:type="spellEnd"/>
      <w:r>
        <w:t xml:space="preserve"> (Chair), Alisa </w:t>
      </w:r>
      <w:proofErr w:type="spellStart"/>
      <w:r>
        <w:t>Carse</w:t>
      </w:r>
      <w:proofErr w:type="spellEnd"/>
      <w:r>
        <w:t xml:space="preserve">, Margaret Little, and Robin West </w:t>
      </w:r>
    </w:p>
    <w:p w14:paraId="141A31D7" w14:textId="77777777" w:rsidR="002A1FD3" w:rsidRDefault="00E02477">
      <w:pPr>
        <w:tabs>
          <w:tab w:val="center" w:pos="2083"/>
        </w:tabs>
        <w:ind w:left="0" w:firstLine="0"/>
      </w:pPr>
      <w:r>
        <w:t xml:space="preserve"> </w:t>
      </w:r>
      <w:r>
        <w:tab/>
        <w:t xml:space="preserve">J.D., 2004, Yale Law School  </w:t>
      </w:r>
    </w:p>
    <w:p w14:paraId="4BF6CC5D" w14:textId="77777777" w:rsidR="002A1FD3" w:rsidRDefault="00E02477">
      <w:pPr>
        <w:ind w:left="745" w:right="11"/>
      </w:pPr>
      <w:r>
        <w:t xml:space="preserve">M.A., Bioethics, 2000, McGill University  </w:t>
      </w:r>
    </w:p>
    <w:p w14:paraId="560ADBA8" w14:textId="77777777" w:rsidR="002A1FD3" w:rsidRDefault="00E02477">
      <w:pPr>
        <w:ind w:left="755" w:right="11"/>
      </w:pPr>
      <w:r>
        <w:t xml:space="preserve">B.A., 1997, McGill University, major: Philosophy/English (First Class Honors and Great Distinction)  </w:t>
      </w:r>
    </w:p>
    <w:p w14:paraId="7999ADFE" w14:textId="77777777" w:rsidR="002A1FD3" w:rsidRDefault="00E024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B4F40B" w14:textId="77777777" w:rsidR="002A1FD3" w:rsidRDefault="00E02477">
      <w:pPr>
        <w:pStyle w:val="Heading1"/>
        <w:ind w:left="5"/>
      </w:pPr>
      <w:r>
        <w:t>PUBLICATIONS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14:paraId="14030CC3" w14:textId="77777777" w:rsidR="002A1FD3" w:rsidRDefault="00E02477">
      <w:pPr>
        <w:spacing w:after="0" w:line="259" w:lineRule="auto"/>
        <w:ind w:left="1095" w:firstLine="0"/>
      </w:pPr>
      <w:r>
        <w:rPr>
          <w:b/>
          <w:i/>
        </w:rPr>
        <w:t xml:space="preserve"> </w:t>
      </w:r>
      <w:r>
        <w:t xml:space="preserve"> </w:t>
      </w:r>
    </w:p>
    <w:p w14:paraId="540D423F" w14:textId="77777777" w:rsidR="002A1FD3" w:rsidRDefault="00E02477">
      <w:pPr>
        <w:pStyle w:val="Heading2"/>
        <w:ind w:left="715"/>
      </w:pPr>
      <w:r>
        <w:t xml:space="preserve">A. Journal Articles  </w:t>
      </w:r>
    </w:p>
    <w:p w14:paraId="1BB34793" w14:textId="77777777" w:rsidR="002A1FD3" w:rsidRDefault="00E02477">
      <w:pPr>
        <w:spacing w:after="49" w:line="259" w:lineRule="auto"/>
        <w:ind w:left="1095" w:firstLine="0"/>
      </w:pPr>
      <w:r>
        <w:rPr>
          <w:b/>
          <w:i/>
        </w:rPr>
        <w:t xml:space="preserve"> </w:t>
      </w:r>
      <w:r>
        <w:t xml:space="preserve"> </w:t>
      </w:r>
    </w:p>
    <w:p w14:paraId="47CDA054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r>
        <w:rPr>
          <w:i/>
        </w:rPr>
        <w:t>The Conduct-Status Connection in the Wedding Vendor Cases</w:t>
      </w:r>
      <w:r>
        <w:t>, W</w:t>
      </w:r>
      <w:r>
        <w:rPr>
          <w:sz w:val="19"/>
        </w:rPr>
        <w:t xml:space="preserve">AYNE </w:t>
      </w:r>
      <w:r>
        <w:t>S</w:t>
      </w:r>
      <w:r>
        <w:rPr>
          <w:sz w:val="19"/>
        </w:rPr>
        <w:t xml:space="preserve">TATE </w:t>
      </w:r>
      <w:r>
        <w:t>L</w:t>
      </w:r>
      <w:r>
        <w:rPr>
          <w:sz w:val="19"/>
        </w:rPr>
        <w:t xml:space="preserve">AW </w:t>
      </w:r>
      <w:r>
        <w:t>R</w:t>
      </w:r>
      <w:r>
        <w:rPr>
          <w:sz w:val="19"/>
        </w:rPr>
        <w:t xml:space="preserve">EVIEW </w:t>
      </w:r>
      <w:r>
        <w:t>(forthcoming 2024) (symposium issue).</w:t>
      </w:r>
      <w:r>
        <w:rPr>
          <w:rFonts w:ascii="Calibri" w:eastAsia="Calibri" w:hAnsi="Calibri" w:cs="Calibri"/>
          <w:b/>
        </w:rPr>
        <w:t xml:space="preserve"> </w:t>
      </w:r>
    </w:p>
    <w:p w14:paraId="368C8CC2" w14:textId="77777777" w:rsidR="002A1FD3" w:rsidRDefault="00E02477">
      <w:pPr>
        <w:spacing w:after="31" w:line="259" w:lineRule="auto"/>
        <w:ind w:left="1080" w:firstLine="0"/>
      </w:pPr>
      <w:r>
        <w:rPr>
          <w:rFonts w:ascii="Calibri" w:eastAsia="Calibri" w:hAnsi="Calibri" w:cs="Calibri"/>
          <w:b/>
        </w:rPr>
        <w:t xml:space="preserve"> </w:t>
      </w:r>
    </w:p>
    <w:p w14:paraId="4900CAF0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7">
        <w:r>
          <w:rPr>
            <w:i/>
            <w:color w:val="0463C1"/>
            <w:u w:val="single" w:color="0463C1"/>
          </w:rPr>
          <w:t>Shared Guilt Among Intimates</w:t>
        </w:r>
      </w:hyperlink>
      <w:hyperlink r:id="rId8">
        <w:r>
          <w:t>,</w:t>
        </w:r>
      </w:hyperlink>
      <w:r>
        <w:t xml:space="preserve"> 30 I</w:t>
      </w:r>
      <w:r>
        <w:rPr>
          <w:sz w:val="19"/>
        </w:rPr>
        <w:t xml:space="preserve">NTERNATIONAL </w:t>
      </w:r>
      <w:r>
        <w:t>J</w:t>
      </w:r>
      <w:r>
        <w:rPr>
          <w:sz w:val="19"/>
        </w:rPr>
        <w:t xml:space="preserve">OURNAL OF </w:t>
      </w:r>
    </w:p>
    <w:p w14:paraId="3E763892" w14:textId="77777777" w:rsidR="002A1FD3" w:rsidRDefault="00E02477">
      <w:pPr>
        <w:spacing w:after="59"/>
        <w:ind w:left="1090" w:right="11"/>
      </w:pPr>
      <w:r>
        <w:t>P</w:t>
      </w:r>
      <w:r>
        <w:rPr>
          <w:sz w:val="19"/>
        </w:rPr>
        <w:t xml:space="preserve">HILOSOPHICAL </w:t>
      </w:r>
      <w:r>
        <w:t>S</w:t>
      </w:r>
      <w:r>
        <w:rPr>
          <w:sz w:val="19"/>
        </w:rPr>
        <w:t xml:space="preserve">TUDIES </w:t>
      </w:r>
      <w:r>
        <w:t>202</w:t>
      </w:r>
      <w:r>
        <w:rPr>
          <w:sz w:val="19"/>
        </w:rPr>
        <w:t xml:space="preserve"> </w:t>
      </w:r>
      <w:r>
        <w:t xml:space="preserve">(2022) (peer-reviewed) </w:t>
      </w:r>
    </w:p>
    <w:p w14:paraId="58651BA5" w14:textId="21C60CFB" w:rsidR="002A1FD3" w:rsidRDefault="00E02477">
      <w:pPr>
        <w:ind w:left="2175" w:right="11" w:hanging="360"/>
      </w:pPr>
      <w:r>
        <w:rPr>
          <w:rFonts w:ascii="Segoe UI Symbol" w:eastAsia="Segoe UI Symbol" w:hAnsi="Segoe UI Symbol" w:cs="Segoe UI Symbol"/>
        </w:rPr>
        <w:t xml:space="preserve"> •</w:t>
      </w:r>
      <w:r>
        <w:rPr>
          <w:rFonts w:ascii="Arial" w:eastAsia="Arial" w:hAnsi="Arial" w:cs="Arial"/>
        </w:rPr>
        <w:t xml:space="preserve"> </w:t>
      </w:r>
      <w:r>
        <w:t xml:space="preserve">First-prize winner of the Robert J. Papazian Award for best essay on ethics and the emotions </w:t>
      </w:r>
    </w:p>
    <w:p w14:paraId="39E26448" w14:textId="77777777" w:rsidR="002A1FD3" w:rsidRDefault="00E02477">
      <w:pPr>
        <w:spacing w:after="37" w:line="259" w:lineRule="auto"/>
        <w:ind w:left="2175" w:firstLine="0"/>
      </w:pPr>
      <w:r>
        <w:t xml:space="preserve"> </w:t>
      </w:r>
    </w:p>
    <w:p w14:paraId="3D2DE1BE" w14:textId="17D3109B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9">
        <w:r>
          <w:rPr>
            <w:i/>
            <w:color w:val="0463C1"/>
            <w:u w:val="single" w:color="0463C1"/>
          </w:rPr>
          <w:t>Taint and Tender: The Role of Money in Entanglement Jurisprudence</w:t>
        </w:r>
      </w:hyperlink>
      <w:hyperlink r:id="rId10">
        <w:r>
          <w:t>,</w:t>
        </w:r>
      </w:hyperlink>
      <w:r>
        <w:t xml:space="preserve"> </w:t>
      </w:r>
      <w:r w:rsidR="00E2187D">
        <w:t xml:space="preserve">98 </w:t>
      </w:r>
      <w:r>
        <w:t>N</w:t>
      </w:r>
      <w:r>
        <w:rPr>
          <w:sz w:val="19"/>
        </w:rPr>
        <w:t xml:space="preserve">OTRE </w:t>
      </w:r>
      <w:r>
        <w:t>D</w:t>
      </w:r>
      <w:r>
        <w:rPr>
          <w:sz w:val="19"/>
        </w:rPr>
        <w:t xml:space="preserve">AME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 w:rsidR="00E2187D">
        <w:t xml:space="preserve">. 1623 </w:t>
      </w:r>
      <w:r>
        <w:t xml:space="preserve">(2023) (symposium issue). </w:t>
      </w:r>
    </w:p>
    <w:p w14:paraId="243A09B8" w14:textId="77777777" w:rsidR="002A1FD3" w:rsidRDefault="00E02477">
      <w:pPr>
        <w:spacing w:after="34" w:line="259" w:lineRule="auto"/>
        <w:ind w:left="1080" w:firstLine="0"/>
      </w:pPr>
      <w:r>
        <w:t xml:space="preserve"> </w:t>
      </w:r>
    </w:p>
    <w:p w14:paraId="6193AD8F" w14:textId="1730CAF9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11">
        <w:r>
          <w:rPr>
            <w:i/>
            <w:color w:val="0463C1"/>
            <w:u w:val="single" w:color="0463C1"/>
          </w:rPr>
          <w:t>Corporate Coverture</w:t>
        </w:r>
      </w:hyperlink>
      <w:hyperlink r:id="rId12">
        <w:r>
          <w:t>,</w:t>
        </w:r>
      </w:hyperlink>
      <w:r>
        <w:t xml:space="preserve"> 47 J</w:t>
      </w:r>
      <w:r>
        <w:rPr>
          <w:sz w:val="19"/>
        </w:rPr>
        <w:t xml:space="preserve">OURNAL OF </w:t>
      </w:r>
      <w:r>
        <w:t>C</w:t>
      </w:r>
      <w:r>
        <w:rPr>
          <w:sz w:val="19"/>
        </w:rPr>
        <w:t xml:space="preserve">ORPORATION </w:t>
      </w:r>
      <w:r>
        <w:t>L</w:t>
      </w:r>
      <w:r>
        <w:rPr>
          <w:sz w:val="19"/>
        </w:rPr>
        <w:t>AW</w:t>
      </w:r>
      <w:r>
        <w:t xml:space="preserve"> 1071 (2021</w:t>
      </w:r>
      <w:r w:rsidR="00E2187D">
        <w:t>-</w:t>
      </w:r>
      <w:r>
        <w:t xml:space="preserve">2022) (symposium issue).  </w:t>
      </w:r>
    </w:p>
    <w:p w14:paraId="79763F5B" w14:textId="77777777" w:rsidR="002A1FD3" w:rsidRDefault="00E02477">
      <w:pPr>
        <w:spacing w:after="34" w:line="259" w:lineRule="auto"/>
        <w:ind w:left="15" w:firstLine="0"/>
      </w:pPr>
      <w:r>
        <w:t xml:space="preserve">  </w:t>
      </w:r>
    </w:p>
    <w:p w14:paraId="4869824A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r>
        <w:rPr>
          <w:i/>
          <w:color w:val="0463C1"/>
          <w:u w:val="single" w:color="0463C1"/>
        </w:rPr>
        <w:t>Breaking Down Bigotry</w:t>
      </w:r>
      <w:r>
        <w:t>,</w:t>
      </w:r>
      <w:r>
        <w:rPr>
          <w:i/>
        </w:rPr>
        <w:t xml:space="preserve"> </w:t>
      </w:r>
      <w:r>
        <w:t xml:space="preserve">Book Review Essay of Linda McClain’s </w:t>
      </w:r>
      <w:r>
        <w:rPr>
          <w:i/>
        </w:rPr>
        <w:t>Who’s the Bigot</w:t>
      </w:r>
      <w:r>
        <w:t>? 37 C</w:t>
      </w:r>
      <w:r>
        <w:rPr>
          <w:sz w:val="19"/>
        </w:rPr>
        <w:t xml:space="preserve">ONSTITUTIONAL </w:t>
      </w:r>
      <w:r>
        <w:t>C</w:t>
      </w:r>
      <w:r>
        <w:rPr>
          <w:sz w:val="19"/>
        </w:rPr>
        <w:t>OMMENTARY</w:t>
      </w:r>
      <w:r>
        <w:t xml:space="preserve"> 97 (2022) (solicited).  </w:t>
      </w:r>
    </w:p>
    <w:p w14:paraId="12B830DE" w14:textId="77777777" w:rsidR="002A1FD3" w:rsidRDefault="00E02477">
      <w:pPr>
        <w:spacing w:after="39" w:line="259" w:lineRule="auto"/>
        <w:ind w:left="1095" w:firstLine="0"/>
      </w:pPr>
      <w:r>
        <w:t xml:space="preserve">  </w:t>
      </w:r>
    </w:p>
    <w:p w14:paraId="3F378246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13">
        <w:r>
          <w:rPr>
            <w:i/>
            <w:color w:val="0463C1"/>
            <w:u w:val="single" w:color="0463C1"/>
          </w:rPr>
          <w:t>Conscience in Commerce</w:t>
        </w:r>
      </w:hyperlink>
      <w:hyperlink r:id="rId14">
        <w:r>
          <w:t>,</w:t>
        </w:r>
      </w:hyperlink>
      <w:r>
        <w:t xml:space="preserve"> 53 C</w:t>
      </w:r>
      <w:r>
        <w:rPr>
          <w:sz w:val="19"/>
        </w:rPr>
        <w:t>ONN</w:t>
      </w:r>
      <w:r>
        <w:t>.</w:t>
      </w:r>
      <w:r>
        <w:rPr>
          <w:sz w:val="19"/>
        </w:rPr>
        <w:t xml:space="preserve">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>.</w:t>
      </w:r>
      <w:r>
        <w:rPr>
          <w:sz w:val="19"/>
        </w:rPr>
        <w:t xml:space="preserve"> </w:t>
      </w:r>
      <w:r>
        <w:t xml:space="preserve">1 (2021).  </w:t>
      </w:r>
    </w:p>
    <w:p w14:paraId="4F8D9829" w14:textId="77777777" w:rsidR="002A1FD3" w:rsidRDefault="00E02477">
      <w:pPr>
        <w:spacing w:after="56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061349D8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15">
        <w:r>
          <w:rPr>
            <w:i/>
            <w:color w:val="0463C1"/>
            <w:u w:val="single" w:color="0463C1"/>
          </w:rPr>
          <w:t>Complicity and Hypocrisy</w:t>
        </w:r>
      </w:hyperlink>
      <w:hyperlink r:id="rId16">
        <w:r>
          <w:t>,</w:t>
        </w:r>
      </w:hyperlink>
      <w:r>
        <w:t xml:space="preserve"> 19 P</w:t>
      </w:r>
      <w:r>
        <w:rPr>
          <w:sz w:val="19"/>
        </w:rPr>
        <w:t>OLITICS</w:t>
      </w:r>
      <w:r>
        <w:t>,</w:t>
      </w:r>
      <w:r>
        <w:rPr>
          <w:sz w:val="19"/>
        </w:rPr>
        <w:t xml:space="preserve"> </w:t>
      </w:r>
      <w:r>
        <w:t>P</w:t>
      </w:r>
      <w:r>
        <w:rPr>
          <w:sz w:val="19"/>
        </w:rPr>
        <w:t xml:space="preserve">HILOSOPHY AND </w:t>
      </w:r>
      <w:r>
        <w:t>E</w:t>
      </w:r>
      <w:r>
        <w:rPr>
          <w:sz w:val="19"/>
        </w:rPr>
        <w:t xml:space="preserve">CONOMICS </w:t>
      </w:r>
      <w:r>
        <w:t>154</w:t>
      </w:r>
      <w:r>
        <w:rPr>
          <w:sz w:val="19"/>
        </w:rPr>
        <w:t xml:space="preserve"> </w:t>
      </w:r>
      <w:r>
        <w:t>(2020) (with Nicolas Cornell).</w:t>
      </w:r>
      <w:r>
        <w:rPr>
          <w:i/>
        </w:rPr>
        <w:t xml:space="preserve"> </w:t>
      </w:r>
      <w:r>
        <w:t xml:space="preserve"> </w:t>
      </w:r>
    </w:p>
    <w:p w14:paraId="2D049AFE" w14:textId="77777777" w:rsidR="002A1FD3" w:rsidRDefault="00E02477">
      <w:pPr>
        <w:spacing w:after="39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24BACC9B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17">
        <w:r>
          <w:rPr>
            <w:i/>
            <w:color w:val="0463C1"/>
            <w:u w:val="single" w:color="0463C1"/>
          </w:rPr>
          <w:t>Collective Goods and the Court</w:t>
        </w:r>
      </w:hyperlink>
      <w:hyperlink r:id="rId18">
        <w:r>
          <w:t>,</w:t>
        </w:r>
      </w:hyperlink>
      <w:r>
        <w:t xml:space="preserve"> 97 W</w:t>
      </w:r>
      <w:r>
        <w:rPr>
          <w:sz w:val="19"/>
        </w:rPr>
        <w:t>ASH</w:t>
      </w:r>
      <w:r>
        <w:t>.</w:t>
      </w:r>
      <w:r>
        <w:rPr>
          <w:sz w:val="19"/>
        </w:rPr>
        <w:t xml:space="preserve"> </w:t>
      </w:r>
      <w:r>
        <w:t>U.</w:t>
      </w:r>
      <w:r>
        <w:rPr>
          <w:sz w:val="19"/>
        </w:rPr>
        <w:t xml:space="preserve">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>.</w:t>
      </w:r>
      <w:r>
        <w:rPr>
          <w:sz w:val="19"/>
        </w:rPr>
        <w:t xml:space="preserve"> </w:t>
      </w:r>
      <w:r>
        <w:t>637</w:t>
      </w:r>
      <w:r>
        <w:rPr>
          <w:sz w:val="19"/>
        </w:rPr>
        <w:t xml:space="preserve"> </w:t>
      </w:r>
      <w:r>
        <w:t>(2020)</w:t>
      </w:r>
      <w:r>
        <w:rPr>
          <w:sz w:val="19"/>
        </w:rPr>
        <w:t xml:space="preserve"> </w:t>
      </w:r>
      <w:r>
        <w:t>(with Eric Orts).</w:t>
      </w:r>
      <w:r>
        <w:rPr>
          <w:i/>
        </w:rPr>
        <w:t xml:space="preserve"> </w:t>
      </w:r>
      <w:r>
        <w:t xml:space="preserve"> </w:t>
      </w:r>
    </w:p>
    <w:p w14:paraId="2D4810FB" w14:textId="77777777" w:rsidR="002A1FD3" w:rsidRDefault="00E02477">
      <w:pPr>
        <w:spacing w:after="40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40C02947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19">
        <w:r>
          <w:rPr>
            <w:i/>
            <w:color w:val="0463C1"/>
            <w:u w:val="single" w:color="0463C1"/>
          </w:rPr>
          <w:t>Free Speech and Off</w:t>
        </w:r>
      </w:hyperlink>
      <w:hyperlink r:id="rId20">
        <w:r>
          <w:rPr>
            <w:i/>
            <w:color w:val="0463C1"/>
            <w:u w:val="single" w:color="0463C1"/>
          </w:rPr>
          <w:t>-</w:t>
        </w:r>
      </w:hyperlink>
      <w:hyperlink r:id="rId21">
        <w:r>
          <w:rPr>
            <w:i/>
            <w:color w:val="0463C1"/>
            <w:u w:val="single" w:color="0463C1"/>
          </w:rPr>
          <w:t>Label Rights</w:t>
        </w:r>
      </w:hyperlink>
      <w:hyperlink r:id="rId22">
        <w:r>
          <w:t>,</w:t>
        </w:r>
      </w:hyperlink>
      <w:r>
        <w:t xml:space="preserve"> 54 G</w:t>
      </w:r>
      <w:r>
        <w:rPr>
          <w:sz w:val="19"/>
        </w:rPr>
        <w:t xml:space="preserve">EORGIA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>.</w:t>
      </w:r>
      <w:r>
        <w:rPr>
          <w:sz w:val="19"/>
        </w:rPr>
        <w:t xml:space="preserve"> </w:t>
      </w:r>
      <w:r>
        <w:t>463</w:t>
      </w:r>
      <w:r>
        <w:rPr>
          <w:sz w:val="19"/>
        </w:rPr>
        <w:t xml:space="preserve"> </w:t>
      </w:r>
      <w:r>
        <w:t>(2020).</w:t>
      </w:r>
      <w:r>
        <w:rPr>
          <w:i/>
        </w:rPr>
        <w:t xml:space="preserve"> </w:t>
      </w:r>
      <w:r>
        <w:t xml:space="preserve"> </w:t>
      </w:r>
    </w:p>
    <w:p w14:paraId="26FC5632" w14:textId="77777777" w:rsidR="002A1FD3" w:rsidRDefault="00E02477">
      <w:pPr>
        <w:spacing w:after="45" w:line="259" w:lineRule="auto"/>
        <w:ind w:left="1095" w:firstLine="0"/>
      </w:pPr>
      <w:r>
        <w:rPr>
          <w:i/>
        </w:rPr>
        <w:lastRenderedPageBreak/>
        <w:t xml:space="preserve"> </w:t>
      </w:r>
      <w:r>
        <w:t xml:space="preserve"> </w:t>
      </w:r>
    </w:p>
    <w:p w14:paraId="398387FE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23">
        <w:r>
          <w:rPr>
            <w:i/>
            <w:color w:val="0463C1"/>
            <w:u w:val="single" w:color="0463C1"/>
          </w:rPr>
          <w:t>Jurisprudence, Halakhah, and Moral Particularism</w:t>
        </w:r>
      </w:hyperlink>
      <w:hyperlink r:id="rId24">
        <w:r>
          <w:t>,</w:t>
        </w:r>
      </w:hyperlink>
      <w:r>
        <w:t xml:space="preserve"> 64 V</w:t>
      </w:r>
      <w:r>
        <w:rPr>
          <w:sz w:val="19"/>
        </w:rPr>
        <w:t xml:space="preserve">ILLANOVA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>.</w:t>
      </w:r>
      <w:r>
        <w:rPr>
          <w:sz w:val="19"/>
        </w:rPr>
        <w:t xml:space="preserve"> </w:t>
      </w:r>
    </w:p>
    <w:p w14:paraId="0604EE39" w14:textId="77777777" w:rsidR="002A1FD3" w:rsidRDefault="00E02477">
      <w:pPr>
        <w:ind w:left="1090" w:right="11"/>
      </w:pPr>
      <w:r>
        <w:t>757 (2020) (symposium issue).</w:t>
      </w:r>
      <w:r>
        <w:rPr>
          <w:i/>
        </w:rPr>
        <w:t xml:space="preserve"> </w:t>
      </w:r>
      <w:r>
        <w:t xml:space="preserve"> </w:t>
      </w:r>
    </w:p>
    <w:p w14:paraId="0633B71C" w14:textId="77777777" w:rsidR="002A1FD3" w:rsidRDefault="00E02477">
      <w:pPr>
        <w:spacing w:after="39" w:line="259" w:lineRule="auto"/>
        <w:ind w:left="735" w:firstLine="0"/>
      </w:pPr>
      <w:r>
        <w:rPr>
          <w:i/>
        </w:rPr>
        <w:t xml:space="preserve"> </w:t>
      </w:r>
      <w:r>
        <w:t xml:space="preserve"> </w:t>
      </w:r>
    </w:p>
    <w:p w14:paraId="09045BB5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25">
        <w:r>
          <w:rPr>
            <w:color w:val="0463C1"/>
            <w:u w:val="single" w:color="0463C1"/>
          </w:rPr>
          <w:t xml:space="preserve">Book Review Essay of Adam Winkler’s </w:t>
        </w:r>
      </w:hyperlink>
      <w:hyperlink r:id="rId26">
        <w:r>
          <w:rPr>
            <w:i/>
            <w:color w:val="0463C1"/>
            <w:u w:val="single" w:color="0463C1"/>
          </w:rPr>
          <w:t xml:space="preserve">We the Corporation </w:t>
        </w:r>
      </w:hyperlink>
      <w:hyperlink r:id="rId27">
        <w:r>
          <w:rPr>
            <w:color w:val="0463C1"/>
            <w:u w:val="single" w:color="0463C1"/>
          </w:rPr>
          <w:t>and Kent</w:t>
        </w:r>
      </w:hyperlink>
      <w:hyperlink r:id="rId28">
        <w:r>
          <w:rPr>
            <w:color w:val="0463C1"/>
          </w:rPr>
          <w:t xml:space="preserve"> </w:t>
        </w:r>
      </w:hyperlink>
      <w:hyperlink r:id="rId29">
        <w:r>
          <w:rPr>
            <w:color w:val="0463C1"/>
            <w:u w:val="single" w:color="0463C1"/>
          </w:rPr>
          <w:t xml:space="preserve">Greenfield’s </w:t>
        </w:r>
      </w:hyperlink>
      <w:hyperlink r:id="rId30">
        <w:r>
          <w:rPr>
            <w:i/>
            <w:color w:val="0463C1"/>
            <w:u w:val="single" w:color="0463C1"/>
          </w:rPr>
          <w:t>Corporations Are People Too (And They Should Act Like It</w:t>
        </w:r>
      </w:hyperlink>
      <w:hyperlink r:id="rId31">
        <w:r>
          <w:rPr>
            <w:color w:val="0463C1"/>
            <w:u w:val="single" w:color="0463C1"/>
          </w:rPr>
          <w:t>)</w:t>
        </w:r>
      </w:hyperlink>
      <w:hyperlink r:id="rId32">
        <w:r>
          <w:t>,</w:t>
        </w:r>
      </w:hyperlink>
      <w:r>
        <w:t xml:space="preserve">  </w:t>
      </w:r>
    </w:p>
    <w:p w14:paraId="073EDA84" w14:textId="77777777" w:rsidR="002A1FD3" w:rsidRDefault="00E02477">
      <w:pPr>
        <w:ind w:left="1115" w:right="11"/>
      </w:pPr>
      <w:r>
        <w:t>29 B</w:t>
      </w:r>
      <w:r>
        <w:rPr>
          <w:sz w:val="19"/>
        </w:rPr>
        <w:t xml:space="preserve">USINESS </w:t>
      </w:r>
      <w:r>
        <w:t>E</w:t>
      </w:r>
      <w:r>
        <w:rPr>
          <w:sz w:val="19"/>
        </w:rPr>
        <w:t xml:space="preserve">THICS </w:t>
      </w:r>
      <w:r>
        <w:t>Q</w:t>
      </w:r>
      <w:r>
        <w:rPr>
          <w:sz w:val="19"/>
        </w:rPr>
        <w:t xml:space="preserve">UARTERLY </w:t>
      </w:r>
      <w:r>
        <w:t>550 (2019) (solicited).</w:t>
      </w:r>
      <w:r>
        <w:rPr>
          <w:i/>
        </w:rPr>
        <w:t xml:space="preserve"> </w:t>
      </w:r>
      <w:r>
        <w:t xml:space="preserve"> </w:t>
      </w:r>
    </w:p>
    <w:p w14:paraId="1151B06E" w14:textId="77777777" w:rsidR="002A1FD3" w:rsidRDefault="00E02477">
      <w:pPr>
        <w:spacing w:after="39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05EA2177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33">
        <w:r>
          <w:rPr>
            <w:i/>
            <w:color w:val="0463C1"/>
            <w:u w:val="single" w:color="0463C1"/>
          </w:rPr>
          <w:t>Faultless Guilt: Toward a Relationship</w:t>
        </w:r>
      </w:hyperlink>
      <w:hyperlink r:id="rId34">
        <w:r>
          <w:rPr>
            <w:i/>
            <w:color w:val="0463C1"/>
            <w:u w:val="single" w:color="0463C1"/>
          </w:rPr>
          <w:t>-</w:t>
        </w:r>
      </w:hyperlink>
      <w:hyperlink r:id="rId35">
        <w:r>
          <w:rPr>
            <w:i/>
            <w:color w:val="0463C1"/>
            <w:u w:val="single" w:color="0463C1"/>
          </w:rPr>
          <w:t>Based Account of Criminal Liability</w:t>
        </w:r>
      </w:hyperlink>
      <w:hyperlink r:id="rId36">
        <w:r>
          <w:t>,</w:t>
        </w:r>
      </w:hyperlink>
      <w:r>
        <w:t xml:space="preserve"> 54 A</w:t>
      </w:r>
      <w:r>
        <w:rPr>
          <w:sz w:val="19"/>
        </w:rPr>
        <w:t>M</w:t>
      </w:r>
      <w:r>
        <w:t>.</w:t>
      </w:r>
      <w:r>
        <w:rPr>
          <w:sz w:val="19"/>
        </w:rPr>
        <w:t xml:space="preserve"> </w:t>
      </w:r>
      <w:r>
        <w:t>C</w:t>
      </w:r>
      <w:r>
        <w:rPr>
          <w:sz w:val="19"/>
        </w:rPr>
        <w:t>RIM</w:t>
      </w:r>
      <w:r>
        <w:t>.</w:t>
      </w:r>
      <w:r>
        <w:rPr>
          <w:sz w:val="19"/>
        </w:rPr>
        <w:t xml:space="preserve">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>.</w:t>
      </w:r>
      <w:r>
        <w:rPr>
          <w:sz w:val="19"/>
        </w:rPr>
        <w:t xml:space="preserve"> </w:t>
      </w:r>
      <w:r>
        <w:t>521 (2017).</w:t>
      </w:r>
      <w:r>
        <w:rPr>
          <w:i/>
        </w:rPr>
        <w:t xml:space="preserve"> </w:t>
      </w:r>
      <w:r>
        <w:t xml:space="preserve"> </w:t>
      </w:r>
    </w:p>
    <w:p w14:paraId="021279DF" w14:textId="77777777" w:rsidR="002A1FD3" w:rsidRDefault="00E02477">
      <w:pPr>
        <w:spacing w:after="42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19DA16DD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37">
        <w:r>
          <w:rPr>
            <w:i/>
            <w:color w:val="0463C1"/>
            <w:u w:val="single" w:color="0463C1"/>
          </w:rPr>
          <w:t>Burdening “Substantial Burdens”</w:t>
        </w:r>
      </w:hyperlink>
      <w:hyperlink r:id="rId38">
        <w:r>
          <w:t>,</w:t>
        </w:r>
      </w:hyperlink>
      <w:r>
        <w:t xml:space="preserve"> 2016 U. I</w:t>
      </w:r>
      <w:r>
        <w:rPr>
          <w:sz w:val="19"/>
        </w:rPr>
        <w:t>LL</w:t>
      </w:r>
      <w:r>
        <w:t>.</w:t>
      </w:r>
      <w:r>
        <w:rPr>
          <w:sz w:val="19"/>
        </w:rPr>
        <w:t xml:space="preserve">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 xml:space="preserve">. 43 (symposium issue).  </w:t>
      </w:r>
    </w:p>
    <w:p w14:paraId="5EABCE43" w14:textId="77777777" w:rsidR="002A1FD3" w:rsidRDefault="00E02477">
      <w:pPr>
        <w:spacing w:after="79" w:line="259" w:lineRule="auto"/>
        <w:ind w:left="735" w:firstLine="0"/>
      </w:pPr>
      <w:r>
        <w:t xml:space="preserve">  </w:t>
      </w:r>
    </w:p>
    <w:p w14:paraId="0014D71B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39">
        <w:r>
          <w:rPr>
            <w:i/>
            <w:color w:val="0463C1"/>
            <w:u w:val="single" w:color="0463C1"/>
          </w:rPr>
          <w:t>Corporate Moral Responsibility</w:t>
        </w:r>
      </w:hyperlink>
      <w:hyperlink r:id="rId40">
        <w:r>
          <w:t>,</w:t>
        </w:r>
      </w:hyperlink>
      <w:r>
        <w:t xml:space="preserve"> 11 P</w:t>
      </w:r>
      <w:r>
        <w:rPr>
          <w:sz w:val="19"/>
        </w:rPr>
        <w:t>HIL</w:t>
      </w:r>
      <w:r>
        <w:t>.</w:t>
      </w:r>
      <w:r>
        <w:rPr>
          <w:sz w:val="19"/>
        </w:rPr>
        <w:t xml:space="preserve"> </w:t>
      </w:r>
      <w:r>
        <w:t>C</w:t>
      </w:r>
      <w:r>
        <w:rPr>
          <w:sz w:val="19"/>
        </w:rPr>
        <w:t xml:space="preserve">OMPASS </w:t>
      </w:r>
      <w:r>
        <w:t xml:space="preserve">3 (2016).  </w:t>
      </w:r>
    </w:p>
    <w:p w14:paraId="3A8CD677" w14:textId="77777777" w:rsidR="002A1FD3" w:rsidRDefault="00E02477">
      <w:pPr>
        <w:spacing w:after="39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480C5ACA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41">
        <w:r>
          <w:rPr>
            <w:i/>
            <w:color w:val="0463C1"/>
            <w:u w:val="single" w:color="0463C1"/>
          </w:rPr>
          <w:t xml:space="preserve">Conscience and Complicity: Assessing Pleas for Religious Exemptions in </w:t>
        </w:r>
      </w:hyperlink>
      <w:hyperlink r:id="rId42">
        <w:r>
          <w:rPr>
            <w:color w:val="0463C1"/>
            <w:u w:val="single" w:color="0463C1"/>
          </w:rPr>
          <w:t>Hobby</w:t>
        </w:r>
      </w:hyperlink>
      <w:hyperlink r:id="rId43">
        <w:r>
          <w:rPr>
            <w:color w:val="0463C1"/>
          </w:rPr>
          <w:t xml:space="preserve"> </w:t>
        </w:r>
      </w:hyperlink>
      <w:hyperlink r:id="rId44">
        <w:r>
          <w:rPr>
            <w:color w:val="0463C1"/>
            <w:u w:val="single" w:color="0463C1"/>
          </w:rPr>
          <w:t>Lobby</w:t>
        </w:r>
      </w:hyperlink>
      <w:hyperlink r:id="rId45">
        <w:r>
          <w:rPr>
            <w:i/>
            <w:color w:val="0463C1"/>
            <w:u w:val="single" w:color="0463C1"/>
          </w:rPr>
          <w:t>’s Wake</w:t>
        </w:r>
      </w:hyperlink>
      <w:hyperlink r:id="rId46">
        <w:r>
          <w:t>,</w:t>
        </w:r>
      </w:hyperlink>
      <w:r>
        <w:t xml:space="preserve"> 82 U.</w:t>
      </w:r>
      <w:r>
        <w:rPr>
          <w:sz w:val="19"/>
        </w:rPr>
        <w:t xml:space="preserve"> </w:t>
      </w:r>
      <w:r>
        <w:t>C</w:t>
      </w:r>
      <w:r>
        <w:rPr>
          <w:sz w:val="19"/>
        </w:rPr>
        <w:t xml:space="preserve">HICAGO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>.</w:t>
      </w:r>
      <w:r>
        <w:rPr>
          <w:sz w:val="19"/>
        </w:rPr>
        <w:t xml:space="preserve"> </w:t>
      </w:r>
      <w:r>
        <w:t>1897</w:t>
      </w:r>
      <w:r>
        <w:rPr>
          <w:sz w:val="19"/>
        </w:rPr>
        <w:t xml:space="preserve"> </w:t>
      </w:r>
      <w:r>
        <w:t>(2015).</w:t>
      </w:r>
      <w:r>
        <w:rPr>
          <w:i/>
        </w:rPr>
        <w:t xml:space="preserve"> </w:t>
      </w:r>
      <w:r>
        <w:t xml:space="preserve"> </w:t>
      </w:r>
    </w:p>
    <w:p w14:paraId="1D03CA68" w14:textId="77777777" w:rsidR="002A1FD3" w:rsidRDefault="00E02477">
      <w:pPr>
        <w:ind w:left="2040" w:right="11" w:hanging="360"/>
      </w:pPr>
      <w:r>
        <w:rPr>
          <w:rFonts w:ascii="Times New Roman" w:eastAsia="Times New Roman" w:hAnsi="Times New Roman" w:cs="Times New Roman"/>
          <w:color w:val="181717"/>
          <w:sz w:val="21"/>
        </w:rPr>
        <w:t>•</w:t>
      </w:r>
      <w:r>
        <w:rPr>
          <w:rFonts w:ascii="Arial" w:eastAsia="Arial" w:hAnsi="Arial" w:cs="Arial"/>
          <w:color w:val="181717"/>
          <w:sz w:val="21"/>
        </w:rPr>
        <w:t xml:space="preserve"> </w:t>
      </w:r>
      <w:r>
        <w:rPr>
          <w:rFonts w:ascii="Arial" w:eastAsia="Arial" w:hAnsi="Arial" w:cs="Arial"/>
          <w:color w:val="181717"/>
          <w:sz w:val="21"/>
        </w:rPr>
        <w:tab/>
      </w:r>
      <w:r>
        <w:t>Awarded “Best Ethics Paper” at the 2015 Academy of Legal Studies in Business Annual Meeting</w:t>
      </w:r>
      <w:r>
        <w:rPr>
          <w:i/>
        </w:rPr>
        <w:t xml:space="preserve"> </w:t>
      </w:r>
      <w:r>
        <w:t xml:space="preserve"> </w:t>
      </w:r>
    </w:p>
    <w:p w14:paraId="3578B526" w14:textId="77777777" w:rsidR="002A1FD3" w:rsidRDefault="00E02477">
      <w:pPr>
        <w:spacing w:after="39" w:line="259" w:lineRule="auto"/>
        <w:ind w:left="1815" w:firstLine="0"/>
      </w:pPr>
      <w:r>
        <w:rPr>
          <w:i/>
        </w:rPr>
        <w:t xml:space="preserve"> </w:t>
      </w:r>
      <w:r>
        <w:t xml:space="preserve"> </w:t>
      </w:r>
    </w:p>
    <w:p w14:paraId="72CA4393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47">
        <w:r>
          <w:rPr>
            <w:i/>
            <w:color w:val="0463C1"/>
            <w:u w:val="single" w:color="0463C1"/>
          </w:rPr>
          <w:t xml:space="preserve">Corporate Piety and Impropriety: </w:t>
        </w:r>
      </w:hyperlink>
      <w:hyperlink r:id="rId48">
        <w:r>
          <w:rPr>
            <w:color w:val="0463C1"/>
            <w:u w:val="single" w:color="0463C1"/>
          </w:rPr>
          <w:t>Hobby Lobby</w:t>
        </w:r>
      </w:hyperlink>
      <w:hyperlink r:id="rId49">
        <w:r>
          <w:rPr>
            <w:i/>
            <w:color w:val="0463C1"/>
            <w:u w:val="single" w:color="0463C1"/>
          </w:rPr>
          <w:t>’s Extension of RFRA Rights</w:t>
        </w:r>
      </w:hyperlink>
      <w:hyperlink r:id="rId50">
        <w:r>
          <w:rPr>
            <w:i/>
            <w:color w:val="0463C1"/>
          </w:rPr>
          <w:t xml:space="preserve"> </w:t>
        </w:r>
      </w:hyperlink>
      <w:hyperlink r:id="rId51">
        <w:r>
          <w:rPr>
            <w:i/>
            <w:color w:val="0463C1"/>
            <w:u w:val="single" w:color="0463C1"/>
          </w:rPr>
          <w:t>to the For</w:t>
        </w:r>
      </w:hyperlink>
      <w:hyperlink r:id="rId52">
        <w:r>
          <w:rPr>
            <w:i/>
            <w:color w:val="0463C1"/>
            <w:u w:val="single" w:color="0463C1"/>
          </w:rPr>
          <w:t>-</w:t>
        </w:r>
      </w:hyperlink>
      <w:hyperlink r:id="rId53">
        <w:r>
          <w:rPr>
            <w:i/>
            <w:color w:val="0463C1"/>
            <w:u w:val="single" w:color="0463C1"/>
          </w:rPr>
          <w:t>Profit Corporation</w:t>
        </w:r>
      </w:hyperlink>
      <w:hyperlink r:id="rId54">
        <w:r>
          <w:t>,</w:t>
        </w:r>
      </w:hyperlink>
      <w:r>
        <w:t xml:space="preserve"> 5 H</w:t>
      </w:r>
      <w:r>
        <w:rPr>
          <w:sz w:val="19"/>
        </w:rPr>
        <w:t xml:space="preserve">ARVARD </w:t>
      </w:r>
      <w:r>
        <w:t>B</w:t>
      </w:r>
      <w:r>
        <w:rPr>
          <w:sz w:val="19"/>
        </w:rPr>
        <w:t xml:space="preserve">USINESS </w:t>
      </w:r>
      <w:r>
        <w:t>L</w:t>
      </w:r>
      <w:r>
        <w:rPr>
          <w:sz w:val="19"/>
        </w:rPr>
        <w:t xml:space="preserve">AW </w:t>
      </w:r>
      <w:r>
        <w:t>R</w:t>
      </w:r>
      <w:r>
        <w:rPr>
          <w:sz w:val="19"/>
        </w:rPr>
        <w:t xml:space="preserve">EVIEW </w:t>
      </w:r>
      <w:r>
        <w:t xml:space="preserve">173  (2015). </w:t>
      </w:r>
      <w:r>
        <w:rPr>
          <w:i/>
        </w:rPr>
        <w:t xml:space="preserve"> </w:t>
      </w:r>
      <w:r>
        <w:t xml:space="preserve"> </w:t>
      </w:r>
    </w:p>
    <w:p w14:paraId="548F5743" w14:textId="77777777" w:rsidR="002A1FD3" w:rsidRDefault="00E02477">
      <w:pPr>
        <w:spacing w:after="42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1A137EBB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55">
        <w:r>
          <w:rPr>
            <w:i/>
            <w:color w:val="0463C1"/>
            <w:u w:val="single" w:color="0463C1"/>
          </w:rPr>
          <w:t>Privacy and Organizational Persons</w:t>
        </w:r>
      </w:hyperlink>
      <w:hyperlink r:id="rId56">
        <w:r>
          <w:t>,</w:t>
        </w:r>
      </w:hyperlink>
      <w:r>
        <w:t xml:space="preserve"> 99 M</w:t>
      </w:r>
      <w:r>
        <w:rPr>
          <w:sz w:val="19"/>
        </w:rPr>
        <w:t>INN</w:t>
      </w:r>
      <w:r>
        <w:t>.</w:t>
      </w:r>
      <w:r>
        <w:rPr>
          <w:sz w:val="19"/>
        </w:rPr>
        <w:t xml:space="preserve">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 xml:space="preserve">. 27 (2015) (with Eric Orts).  </w:t>
      </w:r>
    </w:p>
    <w:p w14:paraId="78F19A28" w14:textId="77777777" w:rsidR="002A1FD3" w:rsidRDefault="00E02477">
      <w:pPr>
        <w:spacing w:after="41" w:line="259" w:lineRule="auto"/>
        <w:ind w:left="15" w:firstLine="0"/>
      </w:pPr>
      <w:r>
        <w:t xml:space="preserve">  </w:t>
      </w:r>
    </w:p>
    <w:p w14:paraId="67B3E2A5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57">
        <w:r>
          <w:rPr>
            <w:i/>
            <w:color w:val="0463C1"/>
            <w:u w:val="single" w:color="0463C1"/>
          </w:rPr>
          <w:t>Crossing the Fault Line in Corporate Criminal Law</w:t>
        </w:r>
      </w:hyperlink>
      <w:hyperlink r:id="rId58">
        <w:r>
          <w:t>,</w:t>
        </w:r>
      </w:hyperlink>
      <w:r>
        <w:t xml:space="preserve"> 40 J. C</w:t>
      </w:r>
      <w:r>
        <w:rPr>
          <w:sz w:val="19"/>
        </w:rPr>
        <w:t>ORP</w:t>
      </w:r>
      <w:r>
        <w:t>.</w:t>
      </w:r>
      <w:r>
        <w:rPr>
          <w:sz w:val="19"/>
        </w:rPr>
        <w:t xml:space="preserve"> </w:t>
      </w:r>
      <w:r>
        <w:t>L. 439 (2015).</w:t>
      </w:r>
      <w:r>
        <w:rPr>
          <w:i/>
        </w:rPr>
        <w:t xml:space="preserve"> </w:t>
      </w:r>
      <w:r>
        <w:t xml:space="preserve"> </w:t>
      </w:r>
    </w:p>
    <w:p w14:paraId="7B0AC65B" w14:textId="77777777" w:rsidR="002A1FD3" w:rsidRDefault="00E02477">
      <w:pPr>
        <w:spacing w:after="38" w:line="259" w:lineRule="auto"/>
        <w:ind w:left="15" w:firstLine="0"/>
      </w:pPr>
      <w:r>
        <w:t xml:space="preserve">  </w:t>
      </w:r>
    </w:p>
    <w:p w14:paraId="676878E8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59">
        <w:r>
          <w:rPr>
            <w:i/>
            <w:color w:val="0463C1"/>
            <w:u w:val="single" w:color="0463C1"/>
          </w:rPr>
          <w:t>Denying Corporate Rights and Punishing Corporate Wrongs</w:t>
        </w:r>
      </w:hyperlink>
      <w:hyperlink r:id="rId60">
        <w:r>
          <w:t>,</w:t>
        </w:r>
      </w:hyperlink>
      <w:r>
        <w:t xml:space="preserve"> 25 B</w:t>
      </w:r>
      <w:r>
        <w:rPr>
          <w:sz w:val="19"/>
        </w:rPr>
        <w:t>US</w:t>
      </w:r>
      <w:r>
        <w:t>.</w:t>
      </w:r>
      <w:r>
        <w:rPr>
          <w:sz w:val="19"/>
        </w:rPr>
        <w:t xml:space="preserve"> </w:t>
      </w:r>
      <w:r>
        <w:t>E</w:t>
      </w:r>
      <w:r>
        <w:rPr>
          <w:sz w:val="19"/>
        </w:rPr>
        <w:t>THICS</w:t>
      </w:r>
      <w:r>
        <w:t xml:space="preserve"> Q. 517</w:t>
      </w:r>
      <w:r>
        <w:rPr>
          <w:i/>
        </w:rPr>
        <w:t xml:space="preserve"> </w:t>
      </w:r>
      <w:r>
        <w:t xml:space="preserve">(2015).  </w:t>
      </w:r>
    </w:p>
    <w:p w14:paraId="2DF3530B" w14:textId="77777777" w:rsidR="002A1FD3" w:rsidRDefault="00E02477">
      <w:pPr>
        <w:spacing w:after="39" w:line="259" w:lineRule="auto"/>
        <w:ind w:left="15" w:firstLine="0"/>
      </w:pPr>
      <w:r>
        <w:t xml:space="preserve">  </w:t>
      </w:r>
    </w:p>
    <w:p w14:paraId="6AC5A303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61">
        <w:r>
          <w:rPr>
            <w:i/>
            <w:color w:val="0463C1"/>
            <w:u w:val="single" w:color="0463C1"/>
          </w:rPr>
          <w:t>Responsible Shares and Shared Responsibility: In Defense of Responsible</w:t>
        </w:r>
      </w:hyperlink>
      <w:hyperlink r:id="rId62">
        <w:r>
          <w:rPr>
            <w:i/>
            <w:color w:val="0463C1"/>
          </w:rPr>
          <w:t xml:space="preserve"> </w:t>
        </w:r>
      </w:hyperlink>
      <w:hyperlink r:id="rId63">
        <w:r>
          <w:rPr>
            <w:i/>
            <w:color w:val="0463C1"/>
            <w:u w:val="single" w:color="0463C1"/>
          </w:rPr>
          <w:t>Corporate Officer Liability</w:t>
        </w:r>
      </w:hyperlink>
      <w:hyperlink r:id="rId64">
        <w:r>
          <w:t>,</w:t>
        </w:r>
      </w:hyperlink>
      <w:r>
        <w:t xml:space="preserve"> 2014 C</w:t>
      </w:r>
      <w:r>
        <w:rPr>
          <w:sz w:val="19"/>
        </w:rPr>
        <w:t xml:space="preserve">OLUMBIA </w:t>
      </w:r>
      <w:r>
        <w:t>B</w:t>
      </w:r>
      <w:r>
        <w:rPr>
          <w:sz w:val="19"/>
        </w:rPr>
        <w:t>US</w:t>
      </w:r>
      <w:r>
        <w:t>.</w:t>
      </w:r>
      <w:r>
        <w:rPr>
          <w:sz w:val="19"/>
        </w:rPr>
        <w:t xml:space="preserve">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>. 371 (2014).</w:t>
      </w:r>
      <w:r>
        <w:rPr>
          <w:i/>
        </w:rPr>
        <w:t xml:space="preserve"> </w:t>
      </w:r>
      <w:r>
        <w:t xml:space="preserve"> </w:t>
      </w:r>
    </w:p>
    <w:p w14:paraId="3B0B9803" w14:textId="77777777" w:rsidR="002A1FD3" w:rsidRDefault="00E02477">
      <w:pPr>
        <w:spacing w:after="39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46D3708C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65">
        <w:r>
          <w:rPr>
            <w:i/>
            <w:color w:val="0463C1"/>
            <w:u w:val="single" w:color="0463C1"/>
          </w:rPr>
          <w:t>Responsibility, Repair and Redistribution in the Wake of the Financial Crisis</w:t>
        </w:r>
      </w:hyperlink>
      <w:hyperlink r:id="rId66">
        <w:r>
          <w:t>,</w:t>
        </w:r>
      </w:hyperlink>
      <w:r>
        <w:t xml:space="preserve"> 11 G</w:t>
      </w:r>
      <w:r>
        <w:rPr>
          <w:sz w:val="19"/>
        </w:rPr>
        <w:t xml:space="preserve">EORGETOWN </w:t>
      </w:r>
      <w:r>
        <w:t>J.L.</w:t>
      </w:r>
      <w:r>
        <w:rPr>
          <w:sz w:val="19"/>
        </w:rPr>
        <w:t xml:space="preserve"> </w:t>
      </w:r>
      <w:r>
        <w:t>&amp;</w:t>
      </w:r>
      <w:r>
        <w:rPr>
          <w:sz w:val="19"/>
        </w:rPr>
        <w:t xml:space="preserve"> </w:t>
      </w:r>
      <w:r>
        <w:t>P</w:t>
      </w:r>
      <w:r>
        <w:rPr>
          <w:sz w:val="19"/>
        </w:rPr>
        <w:t>UB</w:t>
      </w:r>
      <w:r>
        <w:t>.</w:t>
      </w:r>
      <w:r>
        <w:rPr>
          <w:sz w:val="19"/>
        </w:rPr>
        <w:t xml:space="preserve"> </w:t>
      </w:r>
      <w:r>
        <w:t>P</w:t>
      </w:r>
      <w:r>
        <w:rPr>
          <w:sz w:val="19"/>
        </w:rPr>
        <w:t>OL</w:t>
      </w:r>
      <w:r>
        <w:t>’</w:t>
      </w:r>
      <w:r>
        <w:rPr>
          <w:sz w:val="19"/>
        </w:rPr>
        <w:t>Y</w:t>
      </w:r>
      <w:r>
        <w:t xml:space="preserve"> 301 (2013) (symposium issue).  </w:t>
      </w:r>
    </w:p>
    <w:p w14:paraId="3891934F" w14:textId="77777777" w:rsidR="002A1FD3" w:rsidRDefault="00E02477">
      <w:pPr>
        <w:spacing w:after="39" w:line="259" w:lineRule="auto"/>
        <w:ind w:left="15" w:firstLine="0"/>
      </w:pPr>
      <w:r>
        <w:t xml:space="preserve">  </w:t>
      </w:r>
    </w:p>
    <w:p w14:paraId="43CD1F7B" w14:textId="77777777" w:rsidR="002A1FD3" w:rsidRDefault="00E02477">
      <w:pPr>
        <w:numPr>
          <w:ilvl w:val="0"/>
          <w:numId w:val="2"/>
        </w:numPr>
        <w:spacing w:after="91" w:line="255" w:lineRule="auto"/>
        <w:ind w:hanging="360"/>
      </w:pPr>
      <w:r>
        <w:t xml:space="preserve">Amy J. Sepinwall, </w:t>
      </w:r>
      <w:hyperlink r:id="rId67">
        <w:r>
          <w:rPr>
            <w:i/>
            <w:color w:val="0463C1"/>
            <w:u w:val="single" w:color="0463C1"/>
          </w:rPr>
          <w:t>Righting Others’ Wrongs:</w:t>
        </w:r>
      </w:hyperlink>
      <w:hyperlink r:id="rId68">
        <w:r>
          <w:rPr>
            <w:color w:val="0463C1"/>
            <w:u w:val="single" w:color="0463C1"/>
          </w:rPr>
          <w:t xml:space="preserve"> </w:t>
        </w:r>
      </w:hyperlink>
      <w:hyperlink r:id="rId69">
        <w:r>
          <w:rPr>
            <w:i/>
            <w:color w:val="0463C1"/>
            <w:u w:val="single" w:color="0463C1"/>
          </w:rPr>
          <w:t xml:space="preserve">A Critical Look at </w:t>
        </w:r>
        <w:proofErr w:type="spellStart"/>
        <w:r>
          <w:rPr>
            <w:i/>
            <w:color w:val="0463C1"/>
            <w:u w:val="single" w:color="0463C1"/>
          </w:rPr>
          <w:t>Clawbacks</w:t>
        </w:r>
        <w:proofErr w:type="spellEnd"/>
        <w:r>
          <w:rPr>
            <w:i/>
            <w:color w:val="0463C1"/>
            <w:u w:val="single" w:color="0463C1"/>
          </w:rPr>
          <w:t xml:space="preserve"> in Madoff</w:t>
        </w:r>
      </w:hyperlink>
      <w:hyperlink r:id="rId70">
        <w:r>
          <w:rPr>
            <w:i/>
            <w:color w:val="0463C1"/>
            <w:u w:val="single" w:color="0463C1"/>
          </w:rPr>
          <w:t>-</w:t>
        </w:r>
      </w:hyperlink>
      <w:hyperlink r:id="rId71">
        <w:r>
          <w:rPr>
            <w:i/>
            <w:color w:val="0463C1"/>
            <w:u w:val="single" w:color="0463C1"/>
          </w:rPr>
          <w:t>Type Ponzi</w:t>
        </w:r>
      </w:hyperlink>
      <w:hyperlink r:id="rId72">
        <w:r>
          <w:rPr>
            <w:i/>
            <w:color w:val="0463C1"/>
          </w:rPr>
          <w:t xml:space="preserve"> </w:t>
        </w:r>
      </w:hyperlink>
      <w:hyperlink r:id="rId73">
        <w:r>
          <w:rPr>
            <w:i/>
            <w:color w:val="0463C1"/>
            <w:u w:val="single" w:color="0463C1"/>
          </w:rPr>
          <w:t>Schemes and Other Frauds</w:t>
        </w:r>
      </w:hyperlink>
      <w:hyperlink r:id="rId74">
        <w:r>
          <w:t>,</w:t>
        </w:r>
      </w:hyperlink>
      <w:r>
        <w:t xml:space="preserve"> 78 B</w:t>
      </w:r>
      <w:r>
        <w:rPr>
          <w:sz w:val="19"/>
        </w:rPr>
        <w:t xml:space="preserve">ROOKLYN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 xml:space="preserve">. 1 (2012).  </w:t>
      </w:r>
    </w:p>
    <w:p w14:paraId="2F3D8D19" w14:textId="77777777" w:rsidR="002A1FD3" w:rsidRDefault="00E02477">
      <w:pPr>
        <w:numPr>
          <w:ilvl w:val="1"/>
          <w:numId w:val="3"/>
        </w:numPr>
        <w:ind w:right="11" w:hanging="360"/>
      </w:pPr>
      <w:r>
        <w:lastRenderedPageBreak/>
        <w:t>Excerpt reprinted in T</w:t>
      </w:r>
      <w:r>
        <w:rPr>
          <w:sz w:val="19"/>
        </w:rPr>
        <w:t xml:space="preserve">HE </w:t>
      </w:r>
      <w:r>
        <w:t>C</w:t>
      </w:r>
      <w:r>
        <w:rPr>
          <w:sz w:val="19"/>
        </w:rPr>
        <w:t xml:space="preserve">ORPORATE </w:t>
      </w:r>
      <w:r>
        <w:t>P</w:t>
      </w:r>
      <w:r>
        <w:rPr>
          <w:sz w:val="19"/>
        </w:rPr>
        <w:t xml:space="preserve">RACTICE </w:t>
      </w:r>
      <w:r>
        <w:t>C</w:t>
      </w:r>
      <w:r>
        <w:rPr>
          <w:sz w:val="19"/>
        </w:rPr>
        <w:t xml:space="preserve">OMMENTATOR </w:t>
      </w:r>
      <w:r>
        <w:t xml:space="preserve">(Robert Thompson ed., Thompson-Reuters publishing (West) 2014).   </w:t>
      </w:r>
    </w:p>
    <w:p w14:paraId="675AC2A2" w14:textId="77777777" w:rsidR="002A1FD3" w:rsidRDefault="00E02477">
      <w:pPr>
        <w:numPr>
          <w:ilvl w:val="1"/>
          <w:numId w:val="3"/>
        </w:numPr>
        <w:ind w:right="11" w:hanging="360"/>
      </w:pPr>
      <w:r>
        <w:t xml:space="preserve">Quoted in the Madoff bankruptcy trustee’s </w:t>
      </w:r>
      <w:hyperlink r:id="rId75">
        <w:r>
          <w:rPr>
            <w:color w:val="0463C1"/>
            <w:u w:val="single" w:color="0463C1"/>
          </w:rPr>
          <w:t>Petition for Writ of Certiorari</w:t>
        </w:r>
      </w:hyperlink>
      <w:hyperlink r:id="rId76">
        <w:r>
          <w:rPr>
            <w:color w:val="0463C1"/>
            <w:u w:val="single" w:color="0463C1"/>
          </w:rPr>
          <w:t xml:space="preserve"> </w:t>
        </w:r>
      </w:hyperlink>
      <w:hyperlink r:id="rId77">
        <w:r>
          <w:rPr>
            <w:color w:val="0463C1"/>
            <w:u w:val="single" w:color="0463C1"/>
          </w:rPr>
          <w:t>to</w:t>
        </w:r>
      </w:hyperlink>
      <w:hyperlink r:id="rId78">
        <w:r>
          <w:rPr>
            <w:color w:val="0463C1"/>
          </w:rPr>
          <w:t xml:space="preserve"> </w:t>
        </w:r>
      </w:hyperlink>
      <w:hyperlink r:id="rId79">
        <w:r>
          <w:rPr>
            <w:color w:val="0463C1"/>
            <w:u w:val="single" w:color="0463C1"/>
          </w:rPr>
          <w:t>the Supreme Court, Picard v. Fishman</w:t>
        </w:r>
      </w:hyperlink>
      <w:hyperlink r:id="rId80">
        <w:r>
          <w:t>,</w:t>
        </w:r>
      </w:hyperlink>
      <w:r>
        <w:t xml:space="preserve"> No. 14-1129 (2015), at 10; cited in Petitioner’s Supplemental Reply Brief in Response to the Opposition Filed by </w:t>
      </w:r>
    </w:p>
    <w:p w14:paraId="1FE9B6CA" w14:textId="77777777" w:rsidR="002A1FD3" w:rsidRDefault="00E02477">
      <w:pPr>
        <w:ind w:left="1825" w:right="163"/>
      </w:pPr>
      <w:r>
        <w:t xml:space="preserve">the Securities and Exchange Commission, Ryan v. Picard, No. 11-969 (2012), at 5.  </w:t>
      </w:r>
    </w:p>
    <w:p w14:paraId="64163979" w14:textId="77777777" w:rsidR="002A1FD3" w:rsidRDefault="00E02477">
      <w:pPr>
        <w:numPr>
          <w:ilvl w:val="1"/>
          <w:numId w:val="3"/>
        </w:numPr>
        <w:ind w:right="11" w:hanging="360"/>
      </w:pPr>
      <w:r>
        <w:t xml:space="preserve">Quoted in </w:t>
      </w:r>
      <w:proofErr w:type="gramStart"/>
      <w:r>
        <w:rPr>
          <w:i/>
          <w:color w:val="0E568B"/>
          <w:u w:val="single" w:color="0E568B"/>
        </w:rPr>
        <w:t>In</w:t>
      </w:r>
      <w:proofErr w:type="gramEnd"/>
      <w:r>
        <w:rPr>
          <w:i/>
          <w:color w:val="0E568B"/>
          <w:u w:val="single" w:color="0E568B"/>
        </w:rPr>
        <w:t xml:space="preserve"> re Bernard L. Madoff Inv. Sec. LLC</w:t>
      </w:r>
      <w:r>
        <w:rPr>
          <w:color w:val="0E568B"/>
          <w:u w:val="single" w:color="0E568B"/>
        </w:rPr>
        <w:t>, 12 F.4th 171, 202 (2d Cir.</w:t>
      </w:r>
      <w:r>
        <w:rPr>
          <w:color w:val="0E568B"/>
        </w:rPr>
        <w:t xml:space="preserve"> </w:t>
      </w:r>
      <w:r>
        <w:t xml:space="preserve"> </w:t>
      </w:r>
      <w:r>
        <w:rPr>
          <w:color w:val="0E568B"/>
          <w:u w:val="single" w:color="0E568B"/>
        </w:rPr>
        <w:t>2021)</w:t>
      </w:r>
      <w:r>
        <w:t xml:space="preserve"> (</w:t>
      </w:r>
      <w:proofErr w:type="spellStart"/>
      <w:r>
        <w:t>Menashi</w:t>
      </w:r>
      <w:proofErr w:type="spellEnd"/>
      <w:r>
        <w:t xml:space="preserve">, J., concurring).  </w:t>
      </w:r>
    </w:p>
    <w:p w14:paraId="43A7CBD8" w14:textId="77777777" w:rsidR="002A1FD3" w:rsidRDefault="00E02477">
      <w:pPr>
        <w:spacing w:after="20" w:line="259" w:lineRule="auto"/>
        <w:ind w:left="1825" w:firstLine="0"/>
      </w:pPr>
      <w:r>
        <w:t xml:space="preserve"> </w:t>
      </w:r>
    </w:p>
    <w:p w14:paraId="17440519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81">
        <w:r>
          <w:rPr>
            <w:color w:val="0463C1"/>
            <w:u w:val="single" w:color="0463C1"/>
          </w:rPr>
          <w:t xml:space="preserve">Citizens United </w:t>
        </w:r>
      </w:hyperlink>
      <w:hyperlink r:id="rId82">
        <w:r>
          <w:rPr>
            <w:i/>
            <w:color w:val="0463C1"/>
            <w:u w:val="single" w:color="0463C1"/>
          </w:rPr>
          <w:t>and the Ineluctable Question of Corporate Citizenship</w:t>
        </w:r>
      </w:hyperlink>
      <w:hyperlink r:id="rId83">
        <w:r>
          <w:t>,</w:t>
        </w:r>
      </w:hyperlink>
      <w:r>
        <w:t xml:space="preserve"> 44 C</w:t>
      </w:r>
      <w:r>
        <w:rPr>
          <w:sz w:val="19"/>
        </w:rPr>
        <w:t>ONN</w:t>
      </w:r>
      <w:r>
        <w:t>.</w:t>
      </w:r>
      <w:r>
        <w:rPr>
          <w:sz w:val="19"/>
        </w:rPr>
        <w:t xml:space="preserve"> </w:t>
      </w:r>
      <w:r>
        <w:t>L.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EV</w:t>
      </w:r>
      <w:r>
        <w:t xml:space="preserve">. 575 (2012).  </w:t>
      </w:r>
    </w:p>
    <w:p w14:paraId="27844B94" w14:textId="77777777" w:rsidR="002A1FD3" w:rsidRDefault="00E02477">
      <w:pPr>
        <w:spacing w:after="39" w:line="259" w:lineRule="auto"/>
        <w:ind w:left="15" w:firstLine="0"/>
      </w:pPr>
      <w:r>
        <w:t xml:space="preserve">  </w:t>
      </w:r>
    </w:p>
    <w:p w14:paraId="195428C9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84">
        <w:r>
          <w:rPr>
            <w:i/>
            <w:color w:val="0463C1"/>
            <w:u w:val="single" w:color="0463C1"/>
          </w:rPr>
          <w:t>Guilty by Proxy: Expanding the Boundaries of Responsibility in the Face of</w:t>
        </w:r>
      </w:hyperlink>
      <w:hyperlink r:id="rId85">
        <w:r>
          <w:rPr>
            <w:i/>
            <w:color w:val="0463C1"/>
          </w:rPr>
          <w:t xml:space="preserve"> </w:t>
        </w:r>
      </w:hyperlink>
      <w:hyperlink r:id="rId86">
        <w:r>
          <w:rPr>
            <w:i/>
            <w:color w:val="0463C1"/>
            <w:u w:val="single" w:color="0463C1"/>
          </w:rPr>
          <w:t>Corporate Crime</w:t>
        </w:r>
      </w:hyperlink>
      <w:hyperlink r:id="rId87">
        <w:r>
          <w:t>,</w:t>
        </w:r>
      </w:hyperlink>
      <w:r>
        <w:t xml:space="preserve"> 63 H</w:t>
      </w:r>
      <w:r>
        <w:rPr>
          <w:sz w:val="19"/>
        </w:rPr>
        <w:t xml:space="preserve">ASTINGS </w:t>
      </w:r>
      <w:r>
        <w:t xml:space="preserve">L.J. 411 (2012).  </w:t>
      </w:r>
    </w:p>
    <w:p w14:paraId="4CAD6D74" w14:textId="77777777" w:rsidR="002A1FD3" w:rsidRDefault="00E02477">
      <w:pPr>
        <w:spacing w:after="34" w:line="259" w:lineRule="auto"/>
        <w:ind w:left="15" w:firstLine="0"/>
      </w:pPr>
      <w:r>
        <w:t xml:space="preserve">  </w:t>
      </w:r>
    </w:p>
    <w:p w14:paraId="344CCB17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88">
        <w:r>
          <w:rPr>
            <w:i/>
            <w:color w:val="0463C1"/>
            <w:u w:val="single" w:color="0463C1"/>
          </w:rPr>
          <w:t>Failures To Punish: Command Responsibility in Domestic and International</w:t>
        </w:r>
      </w:hyperlink>
      <w:hyperlink r:id="rId89">
        <w:r>
          <w:rPr>
            <w:i/>
            <w:color w:val="0463C1"/>
          </w:rPr>
          <w:t xml:space="preserve"> </w:t>
        </w:r>
      </w:hyperlink>
      <w:hyperlink r:id="rId90">
        <w:r>
          <w:rPr>
            <w:i/>
            <w:color w:val="0463C1"/>
            <w:u w:val="single" w:color="0463C1"/>
          </w:rPr>
          <w:t>Law</w:t>
        </w:r>
      </w:hyperlink>
      <w:hyperlink r:id="rId91">
        <w:r>
          <w:t>,</w:t>
        </w:r>
      </w:hyperlink>
      <w:r>
        <w:t xml:space="preserve"> 30 M</w:t>
      </w:r>
      <w:r>
        <w:rPr>
          <w:sz w:val="19"/>
        </w:rPr>
        <w:t>ICH</w:t>
      </w:r>
      <w:r>
        <w:t>.</w:t>
      </w:r>
      <w:r>
        <w:rPr>
          <w:sz w:val="19"/>
        </w:rPr>
        <w:t xml:space="preserve"> </w:t>
      </w:r>
      <w:r>
        <w:t>J.</w:t>
      </w:r>
      <w:r>
        <w:rPr>
          <w:sz w:val="19"/>
        </w:rPr>
        <w:t xml:space="preserve"> </w:t>
      </w:r>
      <w:r>
        <w:t>I</w:t>
      </w:r>
      <w:r>
        <w:rPr>
          <w:sz w:val="19"/>
        </w:rPr>
        <w:t>NT</w:t>
      </w:r>
      <w:r>
        <w:t>’</w:t>
      </w:r>
      <w:r>
        <w:rPr>
          <w:sz w:val="19"/>
        </w:rPr>
        <w:t xml:space="preserve">L </w:t>
      </w:r>
      <w:r>
        <w:t>L.</w:t>
      </w:r>
      <w:r>
        <w:rPr>
          <w:sz w:val="19"/>
        </w:rPr>
        <w:t xml:space="preserve"> </w:t>
      </w:r>
      <w:r>
        <w:t>251</w:t>
      </w:r>
      <w:r>
        <w:rPr>
          <w:sz w:val="19"/>
        </w:rPr>
        <w:t xml:space="preserve"> </w:t>
      </w:r>
      <w:r>
        <w:t xml:space="preserve">(2009).  </w:t>
      </w:r>
    </w:p>
    <w:p w14:paraId="011803EE" w14:textId="77777777" w:rsidR="002A1FD3" w:rsidRDefault="00E02477">
      <w:pPr>
        <w:spacing w:after="39" w:line="259" w:lineRule="auto"/>
        <w:ind w:left="15" w:firstLine="0"/>
      </w:pPr>
      <w:r>
        <w:t xml:space="preserve">  </w:t>
      </w:r>
    </w:p>
    <w:p w14:paraId="115B7B62" w14:textId="77777777" w:rsidR="002A1FD3" w:rsidRDefault="00E02477">
      <w:pPr>
        <w:numPr>
          <w:ilvl w:val="0"/>
          <w:numId w:val="2"/>
        </w:numPr>
        <w:spacing w:after="4" w:line="255" w:lineRule="auto"/>
        <w:ind w:hanging="360"/>
      </w:pPr>
      <w:r>
        <w:t xml:space="preserve">Amy J. Sepinwall, </w:t>
      </w:r>
      <w:hyperlink r:id="rId92">
        <w:r>
          <w:rPr>
            <w:i/>
            <w:color w:val="0463C1"/>
            <w:u w:val="single" w:color="0463C1"/>
          </w:rPr>
          <w:t>Responsibility for Historical Injustices: Reconceiving the Case for Reparations</w:t>
        </w:r>
      </w:hyperlink>
      <w:hyperlink r:id="rId93">
        <w:r>
          <w:t>,</w:t>
        </w:r>
      </w:hyperlink>
      <w:r>
        <w:t xml:space="preserve"> 22 J.L.</w:t>
      </w:r>
      <w:r>
        <w:rPr>
          <w:sz w:val="19"/>
        </w:rPr>
        <w:t xml:space="preserve"> </w:t>
      </w:r>
      <w:r>
        <w:t>&amp;</w:t>
      </w:r>
      <w:r>
        <w:rPr>
          <w:sz w:val="19"/>
        </w:rPr>
        <w:t xml:space="preserve"> </w:t>
      </w:r>
      <w:r>
        <w:t>P</w:t>
      </w:r>
      <w:r>
        <w:rPr>
          <w:sz w:val="19"/>
        </w:rPr>
        <w:t>OL</w:t>
      </w:r>
      <w:r>
        <w:t>.</w:t>
      </w:r>
      <w:r>
        <w:rPr>
          <w:sz w:val="19"/>
        </w:rPr>
        <w:t xml:space="preserve"> </w:t>
      </w:r>
      <w:r>
        <w:t>183</w:t>
      </w:r>
      <w:r>
        <w:rPr>
          <w:sz w:val="19"/>
        </w:rPr>
        <w:t xml:space="preserve"> </w:t>
      </w:r>
      <w:r>
        <w:t>(2006).</w:t>
      </w:r>
      <w:r>
        <w:rPr>
          <w:sz w:val="19"/>
        </w:rPr>
        <w:t xml:space="preserve"> </w:t>
      </w:r>
      <w:r>
        <w:t xml:space="preserve">  </w:t>
      </w:r>
    </w:p>
    <w:p w14:paraId="7D9921BC" w14:textId="77777777" w:rsidR="002A1FD3" w:rsidRDefault="00E02477">
      <w:pPr>
        <w:spacing w:after="45" w:line="259" w:lineRule="auto"/>
        <w:ind w:left="15" w:firstLine="0"/>
      </w:pPr>
      <w:r>
        <w:t xml:space="preserve">  </w:t>
      </w:r>
    </w:p>
    <w:p w14:paraId="76B02B68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94">
        <w:r>
          <w:rPr>
            <w:i/>
            <w:color w:val="0463C1"/>
            <w:u w:val="single" w:color="0463C1"/>
          </w:rPr>
          <w:t>Defense of Others and Defenseless “Others”</w:t>
        </w:r>
      </w:hyperlink>
      <w:hyperlink r:id="rId95">
        <w:r>
          <w:t>,</w:t>
        </w:r>
      </w:hyperlink>
      <w:r>
        <w:t xml:space="preserve"> 17 Y</w:t>
      </w:r>
      <w:r>
        <w:rPr>
          <w:sz w:val="19"/>
        </w:rPr>
        <w:t xml:space="preserve">ALE </w:t>
      </w:r>
      <w:r>
        <w:t>J.L.</w:t>
      </w:r>
      <w:r>
        <w:rPr>
          <w:sz w:val="19"/>
        </w:rPr>
        <w:t xml:space="preserve"> </w:t>
      </w:r>
      <w:r>
        <w:t>&amp;</w:t>
      </w:r>
      <w:r>
        <w:rPr>
          <w:sz w:val="19"/>
        </w:rPr>
        <w:t xml:space="preserve"> </w:t>
      </w:r>
      <w:r>
        <w:t>F</w:t>
      </w:r>
      <w:r>
        <w:rPr>
          <w:sz w:val="19"/>
        </w:rPr>
        <w:t>EMINISM</w:t>
      </w:r>
      <w:r>
        <w:t xml:space="preserve"> 327 (2005).   </w:t>
      </w:r>
    </w:p>
    <w:p w14:paraId="5F7E31D6" w14:textId="77777777" w:rsidR="002A1FD3" w:rsidRDefault="00E02477">
      <w:pPr>
        <w:spacing w:after="41" w:line="259" w:lineRule="auto"/>
        <w:ind w:left="15" w:firstLine="0"/>
      </w:pPr>
      <w:r>
        <w:t xml:space="preserve">  </w:t>
      </w:r>
    </w:p>
    <w:p w14:paraId="074ABEBB" w14:textId="77777777" w:rsidR="002A1FD3" w:rsidRDefault="00E02477">
      <w:pPr>
        <w:numPr>
          <w:ilvl w:val="0"/>
          <w:numId w:val="2"/>
        </w:numPr>
        <w:ind w:hanging="360"/>
      </w:pPr>
      <w:r>
        <w:t xml:space="preserve">Amy J. Sepinwall, </w:t>
      </w:r>
      <w:hyperlink r:id="rId96">
        <w:r>
          <w:rPr>
            <w:i/>
            <w:color w:val="0463C1"/>
            <w:u w:val="single" w:color="0463C1"/>
          </w:rPr>
          <w:t>Regulation of the Global Marketplace for the Sake of Health</w:t>
        </w:r>
      </w:hyperlink>
      <w:hyperlink r:id="rId97">
        <w:r>
          <w:t>,</w:t>
        </w:r>
      </w:hyperlink>
      <w:r>
        <w:t xml:space="preserve"> 30</w:t>
      </w:r>
      <w:r>
        <w:rPr>
          <w:sz w:val="19"/>
        </w:rPr>
        <w:t xml:space="preserve"> </w:t>
      </w:r>
      <w:r>
        <w:t>J.L.</w:t>
      </w:r>
      <w:r>
        <w:rPr>
          <w:sz w:val="19"/>
        </w:rPr>
        <w:t xml:space="preserve"> </w:t>
      </w:r>
      <w:r>
        <w:t>M</w:t>
      </w:r>
      <w:r>
        <w:rPr>
          <w:sz w:val="19"/>
        </w:rPr>
        <w:t>ED</w:t>
      </w:r>
      <w:r>
        <w:t>.</w:t>
      </w:r>
      <w:r>
        <w:rPr>
          <w:sz w:val="19"/>
        </w:rPr>
        <w:t xml:space="preserve"> </w:t>
      </w:r>
      <w:r>
        <w:t>&amp;</w:t>
      </w:r>
      <w:r>
        <w:rPr>
          <w:sz w:val="19"/>
        </w:rPr>
        <w:t xml:space="preserve"> </w:t>
      </w:r>
      <w:r>
        <w:t>E</w:t>
      </w:r>
      <w:r>
        <w:rPr>
          <w:sz w:val="19"/>
        </w:rPr>
        <w:t xml:space="preserve">THICS </w:t>
      </w:r>
      <w:r>
        <w:t>667</w:t>
      </w:r>
      <w:r>
        <w:rPr>
          <w:sz w:val="19"/>
        </w:rPr>
        <w:t xml:space="preserve"> </w:t>
      </w:r>
      <w:r>
        <w:t xml:space="preserve">(2002) (with Marion Danis).  </w:t>
      </w:r>
    </w:p>
    <w:p w14:paraId="5983B332" w14:textId="77777777" w:rsidR="002A1FD3" w:rsidRDefault="00E02477">
      <w:pPr>
        <w:spacing w:after="0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2C7E65E6" w14:textId="77777777" w:rsidR="002A1FD3" w:rsidRDefault="00E02477">
      <w:pPr>
        <w:spacing w:after="0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0817EF24" w14:textId="77777777" w:rsidR="002A1FD3" w:rsidRDefault="00E02477">
      <w:pPr>
        <w:pStyle w:val="Heading2"/>
        <w:ind w:left="715"/>
      </w:pPr>
      <w:r>
        <w:t xml:space="preserve">B. Book Chapters  </w:t>
      </w:r>
    </w:p>
    <w:p w14:paraId="193DEF9A" w14:textId="77777777" w:rsidR="002A1FD3" w:rsidRDefault="00E02477">
      <w:pPr>
        <w:spacing w:after="67" w:line="259" w:lineRule="auto"/>
        <w:ind w:left="15" w:firstLine="0"/>
      </w:pPr>
      <w:r>
        <w:t xml:space="preserve">  </w:t>
      </w:r>
    </w:p>
    <w:p w14:paraId="2BDDB245" w14:textId="423951D1" w:rsidR="00C97A0C" w:rsidRDefault="00C97A0C">
      <w:pPr>
        <w:numPr>
          <w:ilvl w:val="0"/>
          <w:numId w:val="4"/>
        </w:numPr>
        <w:spacing w:after="0" w:line="254" w:lineRule="auto"/>
        <w:ind w:hanging="432"/>
      </w:pPr>
      <w:r>
        <w:t xml:space="preserve">Amy J. Sepinwall, </w:t>
      </w:r>
      <w:r w:rsidRPr="00C97A0C">
        <w:t>Democratic Self-Governance Justifications for Free Speech</w:t>
      </w:r>
      <w:r>
        <w:t xml:space="preserve">, </w:t>
      </w:r>
      <w:r w:rsidRPr="00C97A0C">
        <w:rPr>
          <w:smallCaps/>
        </w:rPr>
        <w:t>The Philosophy of Free Speech</w:t>
      </w:r>
      <w:r>
        <w:t xml:space="preserve"> (Etienne Brown and Mark </w:t>
      </w:r>
      <w:proofErr w:type="spellStart"/>
      <w:r>
        <w:t>Satta</w:t>
      </w:r>
      <w:proofErr w:type="spellEnd"/>
      <w:r>
        <w:t xml:space="preserve"> eds., Routledge, forthcoming 2026)</w:t>
      </w:r>
    </w:p>
    <w:p w14:paraId="44BF0765" w14:textId="77777777" w:rsidR="00C97A0C" w:rsidRDefault="00C97A0C" w:rsidP="00C97A0C">
      <w:pPr>
        <w:spacing w:after="0" w:line="254" w:lineRule="auto"/>
        <w:ind w:left="1152" w:firstLine="0"/>
      </w:pPr>
    </w:p>
    <w:p w14:paraId="781DB145" w14:textId="5D876310" w:rsidR="002A1FD3" w:rsidRDefault="00E02477">
      <w:pPr>
        <w:numPr>
          <w:ilvl w:val="0"/>
          <w:numId w:val="4"/>
        </w:numPr>
        <w:spacing w:after="0" w:line="254" w:lineRule="auto"/>
        <w:ind w:hanging="432"/>
      </w:pPr>
      <w:r>
        <w:t xml:space="preserve">Amy J. Sepinwall, </w:t>
      </w:r>
      <w:r>
        <w:rPr>
          <w:i/>
        </w:rPr>
        <w:t xml:space="preserve">Corporate </w:t>
      </w:r>
      <w:r w:rsidR="001F0494">
        <w:rPr>
          <w:i/>
        </w:rPr>
        <w:t xml:space="preserve">Moral </w:t>
      </w:r>
      <w:r>
        <w:rPr>
          <w:i/>
        </w:rPr>
        <w:t>Rights</w:t>
      </w:r>
      <w:r>
        <w:t xml:space="preserve">, </w:t>
      </w:r>
      <w:r>
        <w:rPr>
          <w:sz w:val="22"/>
        </w:rPr>
        <w:t>T</w:t>
      </w:r>
      <w:r>
        <w:rPr>
          <w:sz w:val="18"/>
        </w:rPr>
        <w:t xml:space="preserve">HE </w:t>
      </w:r>
      <w:r>
        <w:rPr>
          <w:sz w:val="22"/>
        </w:rPr>
        <w:t>P</w:t>
      </w:r>
      <w:r>
        <w:rPr>
          <w:sz w:val="18"/>
        </w:rPr>
        <w:t xml:space="preserve">ALGRAVE </w:t>
      </w:r>
      <w:r>
        <w:rPr>
          <w:sz w:val="22"/>
        </w:rPr>
        <w:t>H</w:t>
      </w:r>
      <w:r>
        <w:rPr>
          <w:sz w:val="18"/>
        </w:rPr>
        <w:t xml:space="preserve">ANDBOOK ON THE </w:t>
      </w:r>
      <w:r>
        <w:rPr>
          <w:sz w:val="22"/>
        </w:rPr>
        <w:t>P</w:t>
      </w:r>
      <w:r>
        <w:rPr>
          <w:sz w:val="18"/>
        </w:rPr>
        <w:t xml:space="preserve">HILOSOPHY OF </w:t>
      </w:r>
      <w:r>
        <w:rPr>
          <w:sz w:val="22"/>
        </w:rPr>
        <w:t>R</w:t>
      </w:r>
      <w:r>
        <w:rPr>
          <w:sz w:val="18"/>
        </w:rPr>
        <w:t>IGHTS</w:t>
      </w:r>
      <w:r>
        <w:rPr>
          <w:sz w:val="22"/>
        </w:rPr>
        <w:t xml:space="preserve"> (Margaret Gilbert, Jeff </w:t>
      </w:r>
      <w:proofErr w:type="spellStart"/>
      <w:r>
        <w:rPr>
          <w:sz w:val="22"/>
        </w:rPr>
        <w:t>Helmreich</w:t>
      </w:r>
      <w:proofErr w:type="spellEnd"/>
      <w:r>
        <w:rPr>
          <w:sz w:val="22"/>
        </w:rPr>
        <w:t>, and Gopal Sreenivasan eds., forthcoming 202</w:t>
      </w:r>
      <w:r w:rsidR="00C97A0C">
        <w:rPr>
          <w:sz w:val="22"/>
        </w:rPr>
        <w:t>5</w:t>
      </w:r>
      <w:r>
        <w:rPr>
          <w:sz w:val="22"/>
        </w:rPr>
        <w:t>)</w:t>
      </w:r>
      <w:r>
        <w:t xml:space="preserve"> </w:t>
      </w:r>
    </w:p>
    <w:p w14:paraId="2626AB77" w14:textId="77777777" w:rsidR="002A1FD3" w:rsidRDefault="00E02477">
      <w:pPr>
        <w:spacing w:after="52" w:line="259" w:lineRule="auto"/>
        <w:ind w:left="1167" w:firstLine="0"/>
      </w:pPr>
      <w:r>
        <w:t xml:space="preserve"> </w:t>
      </w:r>
    </w:p>
    <w:p w14:paraId="348CB066" w14:textId="77777777" w:rsidR="002A1FD3" w:rsidRDefault="00E02477">
      <w:pPr>
        <w:numPr>
          <w:ilvl w:val="0"/>
          <w:numId w:val="4"/>
        </w:numPr>
        <w:spacing w:after="3" w:line="259" w:lineRule="auto"/>
        <w:ind w:hanging="432"/>
      </w:pPr>
      <w:r>
        <w:rPr>
          <w:color w:val="201E1E"/>
        </w:rPr>
        <w:t xml:space="preserve">Amy J Sepinwall, </w:t>
      </w:r>
      <w:r>
        <w:rPr>
          <w:i/>
        </w:rPr>
        <w:t>Artificial Moral Agents</w:t>
      </w:r>
      <w:r>
        <w:t>,</w:t>
      </w:r>
      <w:r>
        <w:rPr>
          <w:i/>
        </w:rPr>
        <w:t xml:space="preserve"> </w:t>
      </w:r>
      <w:r>
        <w:t>C</w:t>
      </w:r>
      <w:r>
        <w:rPr>
          <w:sz w:val="19"/>
        </w:rPr>
        <w:t xml:space="preserve">OLLECTIVE </w:t>
      </w:r>
      <w:r>
        <w:t>R</w:t>
      </w:r>
      <w:r>
        <w:rPr>
          <w:sz w:val="19"/>
        </w:rPr>
        <w:t>ESPONSIBILITY</w:t>
      </w:r>
      <w:r>
        <w:t>:</w:t>
      </w:r>
      <w:r>
        <w:rPr>
          <w:sz w:val="19"/>
        </w:rPr>
        <w:t xml:space="preserve"> </w:t>
      </w:r>
      <w:r>
        <w:t>P</w:t>
      </w:r>
      <w:r>
        <w:rPr>
          <w:sz w:val="19"/>
        </w:rPr>
        <w:t xml:space="preserve">ERSPECTIVES </w:t>
      </w:r>
    </w:p>
    <w:p w14:paraId="14580D6D" w14:textId="31B9877F" w:rsidR="002A1FD3" w:rsidRDefault="00E02477">
      <w:pPr>
        <w:ind w:left="1177" w:right="11"/>
      </w:pPr>
      <w:r>
        <w:rPr>
          <w:sz w:val="19"/>
        </w:rPr>
        <w:t xml:space="preserve">FROM </w:t>
      </w:r>
      <w:r>
        <w:t>P</w:t>
      </w:r>
      <w:r>
        <w:rPr>
          <w:sz w:val="19"/>
        </w:rPr>
        <w:t xml:space="preserve">OLITICAL </w:t>
      </w:r>
      <w:r>
        <w:t>P</w:t>
      </w:r>
      <w:r>
        <w:rPr>
          <w:sz w:val="19"/>
        </w:rPr>
        <w:t xml:space="preserve">HILOSOPHY AND </w:t>
      </w:r>
      <w:r>
        <w:t>S</w:t>
      </w:r>
      <w:r>
        <w:rPr>
          <w:sz w:val="19"/>
        </w:rPr>
        <w:t xml:space="preserve">OCIAL </w:t>
      </w:r>
      <w:r>
        <w:t>O</w:t>
      </w:r>
      <w:r>
        <w:rPr>
          <w:sz w:val="19"/>
        </w:rPr>
        <w:t>NTOLOGY</w:t>
      </w:r>
      <w:r>
        <w:t xml:space="preserve"> (Sade </w:t>
      </w:r>
      <w:proofErr w:type="spellStart"/>
      <w:r>
        <w:t>Hormio</w:t>
      </w:r>
      <w:proofErr w:type="spellEnd"/>
      <w:r>
        <w:t xml:space="preserve"> and Bill </w:t>
      </w:r>
      <w:proofErr w:type="spellStart"/>
      <w:r>
        <w:t>Wringe</w:t>
      </w:r>
      <w:proofErr w:type="spellEnd"/>
      <w:r>
        <w:t xml:space="preserve"> eds., Springer Publishing 202</w:t>
      </w:r>
      <w:r w:rsidR="003D09EF">
        <w:t>4</w:t>
      </w:r>
      <w:r>
        <w:t xml:space="preserve">). </w:t>
      </w:r>
    </w:p>
    <w:p w14:paraId="1107D64F" w14:textId="77777777" w:rsidR="002A1FD3" w:rsidRDefault="00E02477">
      <w:pPr>
        <w:tabs>
          <w:tab w:val="center" w:pos="1852"/>
          <w:tab w:val="center" w:pos="47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color w:val="181717"/>
          <w:sz w:val="21"/>
        </w:rPr>
        <w:t>•</w:t>
      </w:r>
      <w:r>
        <w:rPr>
          <w:rFonts w:ascii="Arial" w:eastAsia="Arial" w:hAnsi="Arial" w:cs="Arial"/>
          <w:color w:val="181717"/>
          <w:sz w:val="21"/>
        </w:rPr>
        <w:t xml:space="preserve"> </w:t>
      </w:r>
      <w:r>
        <w:rPr>
          <w:rFonts w:ascii="Arial" w:eastAsia="Arial" w:hAnsi="Arial" w:cs="Arial"/>
          <w:color w:val="181717"/>
          <w:sz w:val="21"/>
        </w:rPr>
        <w:tab/>
      </w:r>
      <w:r>
        <w:t xml:space="preserve">Winner, Best Paper Award, Society for Business Ethics </w:t>
      </w:r>
    </w:p>
    <w:p w14:paraId="74B541A7" w14:textId="77777777" w:rsidR="002A1FD3" w:rsidRDefault="00E02477">
      <w:pPr>
        <w:spacing w:after="46" w:line="259" w:lineRule="auto"/>
        <w:ind w:left="725" w:firstLine="0"/>
      </w:pPr>
      <w:r>
        <w:lastRenderedPageBreak/>
        <w:t xml:space="preserve"> </w:t>
      </w:r>
    </w:p>
    <w:p w14:paraId="68A4A345" w14:textId="77777777" w:rsidR="002A1FD3" w:rsidRDefault="00E02477">
      <w:pPr>
        <w:numPr>
          <w:ilvl w:val="0"/>
          <w:numId w:val="4"/>
        </w:numPr>
        <w:spacing w:after="0" w:line="270" w:lineRule="auto"/>
        <w:ind w:hanging="432"/>
      </w:pPr>
      <w:r>
        <w:t xml:space="preserve">Amy J. Sepinwall, </w:t>
      </w:r>
      <w:r>
        <w:rPr>
          <w:i/>
        </w:rPr>
        <w:t>The Corporation in Our Polity</w:t>
      </w:r>
      <w:r>
        <w:t xml:space="preserve">, </w:t>
      </w:r>
      <w:r>
        <w:rPr>
          <w:i/>
        </w:rPr>
        <w:t xml:space="preserve">in </w:t>
      </w:r>
      <w:r>
        <w:rPr>
          <w:color w:val="201E1E"/>
        </w:rPr>
        <w:t>R</w:t>
      </w:r>
      <w:r>
        <w:rPr>
          <w:color w:val="201E1E"/>
          <w:sz w:val="19"/>
        </w:rPr>
        <w:t xml:space="preserve">OUTLEDGE </w:t>
      </w:r>
      <w:r>
        <w:rPr>
          <w:color w:val="201E1E"/>
        </w:rPr>
        <w:t>H</w:t>
      </w:r>
      <w:r>
        <w:rPr>
          <w:color w:val="201E1E"/>
          <w:sz w:val="19"/>
        </w:rPr>
        <w:t xml:space="preserve">ANDBOOK OF </w:t>
      </w:r>
      <w:r>
        <w:rPr>
          <w:color w:val="201E1E"/>
        </w:rPr>
        <w:t>P</w:t>
      </w:r>
      <w:r>
        <w:rPr>
          <w:color w:val="201E1E"/>
          <w:sz w:val="19"/>
        </w:rPr>
        <w:t>HILOSOPHY</w:t>
      </w:r>
      <w:r>
        <w:rPr>
          <w:color w:val="201E1E"/>
        </w:rPr>
        <w:t>,</w:t>
      </w:r>
      <w:r>
        <w:rPr>
          <w:color w:val="201E1E"/>
          <w:sz w:val="19"/>
        </w:rPr>
        <w:t xml:space="preserve"> </w:t>
      </w:r>
      <w:r>
        <w:rPr>
          <w:color w:val="201E1E"/>
        </w:rPr>
        <w:t>P</w:t>
      </w:r>
      <w:r>
        <w:rPr>
          <w:color w:val="201E1E"/>
          <w:sz w:val="19"/>
        </w:rPr>
        <w:t>OLITICS</w:t>
      </w:r>
      <w:r>
        <w:rPr>
          <w:color w:val="201E1E"/>
        </w:rPr>
        <w:t>,</w:t>
      </w:r>
      <w:r>
        <w:rPr>
          <w:color w:val="201E1E"/>
          <w:sz w:val="19"/>
        </w:rPr>
        <w:t xml:space="preserve"> AND </w:t>
      </w:r>
      <w:r>
        <w:rPr>
          <w:color w:val="201E1E"/>
        </w:rPr>
        <w:t>E</w:t>
      </w:r>
      <w:r>
        <w:rPr>
          <w:color w:val="201E1E"/>
          <w:sz w:val="19"/>
        </w:rPr>
        <w:t>CONOMICS</w:t>
      </w:r>
      <w:r>
        <w:rPr>
          <w:color w:val="201E1E"/>
        </w:rPr>
        <w:t xml:space="preserve"> (PPE)</w:t>
      </w:r>
      <w:r>
        <w:rPr>
          <w:color w:val="201E1E"/>
          <w:sz w:val="19"/>
        </w:rPr>
        <w:t xml:space="preserve"> </w:t>
      </w:r>
      <w:r>
        <w:rPr>
          <w:color w:val="201E1E"/>
        </w:rPr>
        <w:t xml:space="preserve">(Christopher </w:t>
      </w:r>
      <w:proofErr w:type="spellStart"/>
      <w:r>
        <w:rPr>
          <w:color w:val="201E1E"/>
        </w:rPr>
        <w:t>Melenovsky</w:t>
      </w:r>
      <w:proofErr w:type="spellEnd"/>
      <w:r>
        <w:rPr>
          <w:color w:val="201E1E"/>
        </w:rPr>
        <w:t xml:space="preserve"> ed., 2022). </w:t>
      </w:r>
      <w:r>
        <w:t xml:space="preserve"> </w:t>
      </w:r>
    </w:p>
    <w:p w14:paraId="0F1874CC" w14:textId="77777777" w:rsidR="002A1FD3" w:rsidRDefault="00E02477">
      <w:pPr>
        <w:spacing w:after="38" w:line="259" w:lineRule="auto"/>
        <w:ind w:left="1167" w:firstLine="0"/>
      </w:pPr>
      <w:r>
        <w:t xml:space="preserve"> </w:t>
      </w:r>
    </w:p>
    <w:p w14:paraId="38456AB6" w14:textId="77777777" w:rsidR="002A1FD3" w:rsidRDefault="00E02477">
      <w:pPr>
        <w:numPr>
          <w:ilvl w:val="0"/>
          <w:numId w:val="4"/>
        </w:numPr>
        <w:spacing w:after="0" w:line="259" w:lineRule="auto"/>
        <w:ind w:hanging="432"/>
      </w:pPr>
      <w:r>
        <w:rPr>
          <w:color w:val="201E1E"/>
        </w:rPr>
        <w:t xml:space="preserve">Amy J. Sepinwall, </w:t>
      </w:r>
      <w:r>
        <w:rPr>
          <w:i/>
          <w:color w:val="201E1E"/>
        </w:rPr>
        <w:t xml:space="preserve">Feminist Rewrite of </w:t>
      </w:r>
      <w:r>
        <w:rPr>
          <w:color w:val="201E1E"/>
        </w:rPr>
        <w:t>Citizens United</w:t>
      </w:r>
      <w:r>
        <w:rPr>
          <w:i/>
          <w:color w:val="201E1E"/>
        </w:rPr>
        <w:t>: A Commentary</w:t>
      </w:r>
      <w:r>
        <w:rPr>
          <w:color w:val="201E1E"/>
        </w:rPr>
        <w:t>, F</w:t>
      </w:r>
      <w:r>
        <w:rPr>
          <w:color w:val="201E1E"/>
          <w:sz w:val="19"/>
        </w:rPr>
        <w:t xml:space="preserve">EMINIST </w:t>
      </w:r>
    </w:p>
    <w:p w14:paraId="5A1B8F39" w14:textId="77777777" w:rsidR="002A1FD3" w:rsidRDefault="00E02477">
      <w:pPr>
        <w:spacing w:after="0" w:line="259" w:lineRule="auto"/>
        <w:ind w:left="1177" w:right="-14"/>
      </w:pPr>
      <w:r>
        <w:rPr>
          <w:color w:val="201E1E"/>
        </w:rPr>
        <w:t>J</w:t>
      </w:r>
      <w:r>
        <w:rPr>
          <w:color w:val="201E1E"/>
          <w:sz w:val="19"/>
        </w:rPr>
        <w:t>UDGMENTS</w:t>
      </w:r>
      <w:r>
        <w:rPr>
          <w:color w:val="201E1E"/>
        </w:rPr>
        <w:t>:</w:t>
      </w:r>
      <w:r>
        <w:rPr>
          <w:color w:val="201E1E"/>
          <w:sz w:val="19"/>
        </w:rPr>
        <w:t xml:space="preserve"> </w:t>
      </w:r>
      <w:r>
        <w:rPr>
          <w:color w:val="201E1E"/>
        </w:rPr>
        <w:t>R</w:t>
      </w:r>
      <w:r>
        <w:rPr>
          <w:color w:val="201E1E"/>
          <w:sz w:val="19"/>
        </w:rPr>
        <w:t xml:space="preserve">EWRITTEN </w:t>
      </w:r>
      <w:r>
        <w:rPr>
          <w:color w:val="201E1E"/>
        </w:rPr>
        <w:t>C</w:t>
      </w:r>
      <w:r>
        <w:rPr>
          <w:color w:val="201E1E"/>
          <w:sz w:val="19"/>
        </w:rPr>
        <w:t xml:space="preserve">ORPORATE </w:t>
      </w:r>
      <w:r>
        <w:rPr>
          <w:color w:val="201E1E"/>
        </w:rPr>
        <w:t>L</w:t>
      </w:r>
      <w:r>
        <w:rPr>
          <w:color w:val="201E1E"/>
          <w:sz w:val="19"/>
        </w:rPr>
        <w:t xml:space="preserve">AW </w:t>
      </w:r>
      <w:r>
        <w:rPr>
          <w:color w:val="201E1E"/>
        </w:rPr>
        <w:t xml:space="preserve">(Anne </w:t>
      </w:r>
      <w:proofErr w:type="spellStart"/>
      <w:r>
        <w:rPr>
          <w:color w:val="201E1E"/>
        </w:rPr>
        <w:t>Choike</w:t>
      </w:r>
      <w:proofErr w:type="spellEnd"/>
      <w:r>
        <w:rPr>
          <w:color w:val="201E1E"/>
        </w:rPr>
        <w:t xml:space="preserve">, Usha Rodrigues, and Kelli Alces Williams eds., Cambridge University Press, 2022). </w:t>
      </w:r>
      <w:r>
        <w:t xml:space="preserve"> </w:t>
      </w:r>
    </w:p>
    <w:p w14:paraId="6E526601" w14:textId="77777777" w:rsidR="002A1FD3" w:rsidRDefault="00E02477">
      <w:pPr>
        <w:spacing w:after="37" w:line="259" w:lineRule="auto"/>
        <w:ind w:left="725" w:firstLine="0"/>
      </w:pPr>
      <w:r>
        <w:t xml:space="preserve"> </w:t>
      </w:r>
    </w:p>
    <w:p w14:paraId="6A202E92" w14:textId="77777777" w:rsidR="002A1FD3" w:rsidRDefault="00E02477">
      <w:pPr>
        <w:numPr>
          <w:ilvl w:val="0"/>
          <w:numId w:val="4"/>
        </w:numPr>
        <w:spacing w:after="3" w:line="261" w:lineRule="auto"/>
        <w:ind w:hanging="432"/>
      </w:pPr>
      <w:r>
        <w:t xml:space="preserve">Amy J. Sepinwall, </w:t>
      </w:r>
      <w:r>
        <w:rPr>
          <w:i/>
        </w:rPr>
        <w:t>Shared Responsibility for Corporate Wrongdoing</w:t>
      </w:r>
      <w:r>
        <w:t>, T</w:t>
      </w:r>
      <w:r>
        <w:rPr>
          <w:sz w:val="19"/>
        </w:rPr>
        <w:t xml:space="preserve">HE </w:t>
      </w:r>
      <w:r>
        <w:t>R</w:t>
      </w:r>
      <w:r>
        <w:rPr>
          <w:sz w:val="19"/>
        </w:rPr>
        <w:t xml:space="preserve">OUTLEDGE </w:t>
      </w:r>
      <w:r>
        <w:t xml:space="preserve"> </w:t>
      </w:r>
    </w:p>
    <w:p w14:paraId="6FA77AC4" w14:textId="77777777" w:rsidR="002A1FD3" w:rsidRDefault="00E02477">
      <w:pPr>
        <w:ind w:left="1115" w:right="11"/>
      </w:pPr>
      <w:r>
        <w:t>H</w:t>
      </w:r>
      <w:r>
        <w:rPr>
          <w:sz w:val="19"/>
        </w:rPr>
        <w:t xml:space="preserve">ANDBOOK OF </w:t>
      </w:r>
      <w:r>
        <w:t>C</w:t>
      </w:r>
      <w:r>
        <w:rPr>
          <w:sz w:val="19"/>
        </w:rPr>
        <w:t xml:space="preserve">OLLECTIVE </w:t>
      </w:r>
      <w:r>
        <w:t>R</w:t>
      </w:r>
      <w:r>
        <w:rPr>
          <w:sz w:val="19"/>
        </w:rPr>
        <w:t>ESPONSIBILITY</w:t>
      </w:r>
      <w:r>
        <w:t xml:space="preserve"> (Deborah Perron </w:t>
      </w:r>
      <w:proofErr w:type="spellStart"/>
      <w:r>
        <w:t>Tollefsen</w:t>
      </w:r>
      <w:proofErr w:type="spellEnd"/>
      <w:r>
        <w:t xml:space="preserve"> and Saba </w:t>
      </w:r>
      <w:proofErr w:type="spellStart"/>
      <w:r>
        <w:t>Bazargan</w:t>
      </w:r>
      <w:proofErr w:type="spellEnd"/>
      <w:r>
        <w:t xml:space="preserve">-Forward eds., 2020).  </w:t>
      </w:r>
    </w:p>
    <w:p w14:paraId="071DA858" w14:textId="77777777" w:rsidR="002A1FD3" w:rsidRDefault="00E02477">
      <w:pPr>
        <w:spacing w:after="23" w:line="259" w:lineRule="auto"/>
        <w:ind w:left="1105" w:firstLine="0"/>
      </w:pPr>
      <w:r>
        <w:t xml:space="preserve"> </w:t>
      </w:r>
    </w:p>
    <w:p w14:paraId="17CFE41B" w14:textId="77777777" w:rsidR="002A1FD3" w:rsidRDefault="00E02477">
      <w:pPr>
        <w:numPr>
          <w:ilvl w:val="0"/>
          <w:numId w:val="4"/>
        </w:numPr>
        <w:spacing w:after="1" w:line="258" w:lineRule="auto"/>
        <w:ind w:hanging="432"/>
      </w:pPr>
      <w:r>
        <w:t xml:space="preserve">Amy J. Sepinwall, </w:t>
      </w:r>
      <w:r>
        <w:rPr>
          <w:i/>
        </w:rPr>
        <w:t>The Challenges of Conscience in a World of Compromise</w:t>
      </w:r>
      <w:r>
        <w:t>, N</w:t>
      </w:r>
      <w:r>
        <w:rPr>
          <w:sz w:val="19"/>
        </w:rPr>
        <w:t xml:space="preserve">OMOS </w:t>
      </w:r>
      <w:r>
        <w:t>LVII:</w:t>
      </w:r>
      <w:r>
        <w:rPr>
          <w:sz w:val="19"/>
        </w:rPr>
        <w:t xml:space="preserve"> </w:t>
      </w:r>
      <w:r>
        <w:t>C</w:t>
      </w:r>
      <w:r>
        <w:rPr>
          <w:sz w:val="19"/>
        </w:rPr>
        <w:t>OMPROMISE</w:t>
      </w:r>
      <w:r>
        <w:rPr>
          <w:i/>
        </w:rPr>
        <w:t xml:space="preserve"> </w:t>
      </w:r>
      <w:r>
        <w:t xml:space="preserve">(Jack Knight and Melissa Schwartzberg eds., NYU Press, 2018).  </w:t>
      </w:r>
    </w:p>
    <w:p w14:paraId="1D6E92C3" w14:textId="77777777" w:rsidR="002A1FD3" w:rsidRDefault="00E02477">
      <w:pPr>
        <w:spacing w:after="40" w:line="259" w:lineRule="auto"/>
        <w:ind w:left="1095" w:firstLine="0"/>
      </w:pPr>
      <w:r>
        <w:t xml:space="preserve">  </w:t>
      </w:r>
    </w:p>
    <w:p w14:paraId="36010A19" w14:textId="77777777" w:rsidR="002A1FD3" w:rsidRDefault="00E02477">
      <w:pPr>
        <w:numPr>
          <w:ilvl w:val="0"/>
          <w:numId w:val="4"/>
        </w:numPr>
        <w:ind w:hanging="432"/>
      </w:pPr>
      <w:r>
        <w:t xml:space="preserve">Amy J. Sepinwall, </w:t>
      </w:r>
      <w:r>
        <w:rPr>
          <w:i/>
        </w:rPr>
        <w:t>Conscientious Objection, Complicity and Accommodation</w:t>
      </w:r>
      <w:r>
        <w:t xml:space="preserve">, </w:t>
      </w:r>
      <w:r>
        <w:rPr>
          <w:i/>
        </w:rPr>
        <w:t>in</w:t>
      </w:r>
      <w:r>
        <w:rPr>
          <w:i/>
          <w:sz w:val="19"/>
        </w:rPr>
        <w:t xml:space="preserve"> </w:t>
      </w:r>
      <w:r>
        <w:t>L</w:t>
      </w:r>
      <w:r>
        <w:rPr>
          <w:sz w:val="19"/>
        </w:rPr>
        <w:t>AW</w:t>
      </w:r>
      <w:r>
        <w:t>,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 xml:space="preserve">ELIGION AND </w:t>
      </w:r>
      <w:r>
        <w:t>H</w:t>
      </w:r>
      <w:r>
        <w:rPr>
          <w:sz w:val="19"/>
        </w:rPr>
        <w:t xml:space="preserve">EALTH IN THE </w:t>
      </w:r>
      <w:r>
        <w:t>U</w:t>
      </w:r>
      <w:r>
        <w:rPr>
          <w:sz w:val="19"/>
        </w:rPr>
        <w:t xml:space="preserve">NITED </w:t>
      </w:r>
      <w:r>
        <w:t>S</w:t>
      </w:r>
      <w:r>
        <w:rPr>
          <w:sz w:val="19"/>
        </w:rPr>
        <w:t>TATES</w:t>
      </w:r>
      <w:r>
        <w:t xml:space="preserve"> 203 (I. Glenn Cohen, Holly Lynch and Elizabeth </w:t>
      </w:r>
      <w:proofErr w:type="spellStart"/>
      <w:r>
        <w:t>Sepper</w:t>
      </w:r>
      <w:proofErr w:type="spellEnd"/>
      <w:r>
        <w:t xml:space="preserve"> eds., Cambridge University Press, 2016).  </w:t>
      </w:r>
    </w:p>
    <w:p w14:paraId="60ED30F4" w14:textId="77777777" w:rsidR="002A1FD3" w:rsidRDefault="00E02477">
      <w:pPr>
        <w:spacing w:after="56" w:line="259" w:lineRule="auto"/>
        <w:ind w:left="735" w:firstLine="0"/>
      </w:pPr>
      <w:r>
        <w:t xml:space="preserve">  </w:t>
      </w:r>
    </w:p>
    <w:p w14:paraId="067BF29C" w14:textId="77777777" w:rsidR="002A1FD3" w:rsidRDefault="00E02477">
      <w:pPr>
        <w:numPr>
          <w:ilvl w:val="0"/>
          <w:numId w:val="4"/>
        </w:numPr>
        <w:ind w:hanging="432"/>
      </w:pPr>
      <w:r>
        <w:t xml:space="preserve">Amy J. Sepinwall, </w:t>
      </w:r>
      <w:r>
        <w:rPr>
          <w:i/>
        </w:rPr>
        <w:t>Blame, Emotion and the Corporation</w:t>
      </w:r>
      <w:r>
        <w:t xml:space="preserve">, </w:t>
      </w:r>
      <w:r>
        <w:rPr>
          <w:i/>
        </w:rPr>
        <w:t xml:space="preserve">in </w:t>
      </w:r>
      <w:r>
        <w:t>T</w:t>
      </w:r>
      <w:r>
        <w:rPr>
          <w:sz w:val="19"/>
        </w:rPr>
        <w:t xml:space="preserve">HE </w:t>
      </w:r>
      <w:r>
        <w:t>M</w:t>
      </w:r>
      <w:r>
        <w:rPr>
          <w:sz w:val="19"/>
        </w:rPr>
        <w:t xml:space="preserve">ORAL </w:t>
      </w:r>
      <w:r>
        <w:t>R</w:t>
      </w:r>
      <w:r>
        <w:rPr>
          <w:sz w:val="19"/>
        </w:rPr>
        <w:t xml:space="preserve">ESPONSIBILITY OF </w:t>
      </w:r>
      <w:r>
        <w:t>F</w:t>
      </w:r>
      <w:r>
        <w:rPr>
          <w:sz w:val="19"/>
        </w:rPr>
        <w:t>IRMS</w:t>
      </w:r>
      <w:r>
        <w:t xml:space="preserve"> (Eric. W. Orts and N. Craig Smith eds., Oxford University Press, 2016)</w:t>
      </w:r>
      <w:r>
        <w:rPr>
          <w:i/>
        </w:rPr>
        <w:t xml:space="preserve">. </w:t>
      </w:r>
      <w:r>
        <w:t xml:space="preserve">  </w:t>
      </w:r>
    </w:p>
    <w:p w14:paraId="5C1708B6" w14:textId="77777777" w:rsidR="002A1FD3" w:rsidRDefault="00E02477">
      <w:pPr>
        <w:spacing w:after="39" w:line="259" w:lineRule="auto"/>
        <w:ind w:left="1095" w:firstLine="0"/>
      </w:pPr>
      <w:r>
        <w:t xml:space="preserve">  </w:t>
      </w:r>
    </w:p>
    <w:p w14:paraId="7AB6173D" w14:textId="77777777" w:rsidR="002A1FD3" w:rsidRDefault="00E02477">
      <w:pPr>
        <w:numPr>
          <w:ilvl w:val="0"/>
          <w:numId w:val="4"/>
        </w:numPr>
        <w:spacing w:after="3" w:line="261" w:lineRule="auto"/>
        <w:ind w:hanging="432"/>
      </w:pPr>
      <w:r>
        <w:t xml:space="preserve">Amy J. Sepinwall, </w:t>
      </w:r>
      <w:r>
        <w:rPr>
          <w:i/>
        </w:rPr>
        <w:t xml:space="preserve">Education by Corporation: The Merits and Perils of For-Profit Higher Education for a Democratic Citizenry, in </w:t>
      </w:r>
      <w:r>
        <w:t>C</w:t>
      </w:r>
      <w:r>
        <w:rPr>
          <w:sz w:val="19"/>
        </w:rPr>
        <w:t xml:space="preserve">ORPORATIONS AND </w:t>
      </w:r>
      <w:r>
        <w:t>C</w:t>
      </w:r>
      <w:r>
        <w:rPr>
          <w:sz w:val="19"/>
        </w:rPr>
        <w:t>ITIZENSHIP</w:t>
      </w:r>
      <w:r>
        <w:t xml:space="preserve"> (Greg Urban ed., University of Pennsylvania Press, 2014)</w:t>
      </w:r>
      <w:r>
        <w:rPr>
          <w:i/>
        </w:rPr>
        <w:t>.</w:t>
      </w:r>
      <w:r>
        <w:t xml:space="preserve">  </w:t>
      </w:r>
    </w:p>
    <w:p w14:paraId="36A6794B" w14:textId="77777777" w:rsidR="002A1FD3" w:rsidRDefault="00E02477">
      <w:pPr>
        <w:spacing w:after="34" w:line="259" w:lineRule="auto"/>
        <w:ind w:left="15" w:firstLine="0"/>
      </w:pPr>
      <w:r>
        <w:t xml:space="preserve">  </w:t>
      </w:r>
    </w:p>
    <w:p w14:paraId="2B880EEF" w14:textId="77777777" w:rsidR="002A1FD3" w:rsidRDefault="00E02477">
      <w:pPr>
        <w:numPr>
          <w:ilvl w:val="0"/>
          <w:numId w:val="4"/>
        </w:numPr>
        <w:spacing w:after="3" w:line="261" w:lineRule="auto"/>
        <w:ind w:hanging="432"/>
      </w:pPr>
      <w:r>
        <w:t xml:space="preserve">Amy J. Sepinwall, </w:t>
      </w:r>
      <w:r>
        <w:rPr>
          <w:i/>
        </w:rPr>
        <w:t>Citizen Responsibility and the Reactive Attitudes: Blaming Americans for War Crimes in Iraq</w:t>
      </w:r>
      <w:r>
        <w:rPr>
          <w:color w:val="373737"/>
        </w:rPr>
        <w:t xml:space="preserve">, </w:t>
      </w:r>
      <w:r>
        <w:rPr>
          <w:i/>
          <w:color w:val="373737"/>
        </w:rPr>
        <w:t>in</w:t>
      </w:r>
      <w:r>
        <w:rPr>
          <w:i/>
          <w:color w:val="373737"/>
          <w:sz w:val="19"/>
        </w:rPr>
        <w:t xml:space="preserve"> </w:t>
      </w:r>
      <w:r>
        <w:rPr>
          <w:color w:val="373737"/>
        </w:rPr>
        <w:t>A</w:t>
      </w:r>
      <w:r>
        <w:rPr>
          <w:color w:val="373737"/>
          <w:sz w:val="19"/>
        </w:rPr>
        <w:t xml:space="preserve">CCOUNTABILITY FOR </w:t>
      </w:r>
      <w:r>
        <w:rPr>
          <w:color w:val="373737"/>
        </w:rPr>
        <w:t>C</w:t>
      </w:r>
      <w:r>
        <w:rPr>
          <w:color w:val="373737"/>
          <w:sz w:val="19"/>
        </w:rPr>
        <w:t xml:space="preserve">OLLECTIVE </w:t>
      </w:r>
      <w:r>
        <w:rPr>
          <w:color w:val="373737"/>
        </w:rPr>
        <w:t>W</w:t>
      </w:r>
      <w:r>
        <w:rPr>
          <w:color w:val="373737"/>
          <w:sz w:val="19"/>
        </w:rPr>
        <w:t>RONGDOING</w:t>
      </w:r>
      <w:r>
        <w:rPr>
          <w:color w:val="373737"/>
        </w:rPr>
        <w:t xml:space="preserve"> (Richard Vernon and Tracy Isaacs eds., Cambridge University Press, 2011).</w:t>
      </w:r>
      <w:r>
        <w:t xml:space="preserve">  </w:t>
      </w:r>
    </w:p>
    <w:p w14:paraId="1DB1B4C1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56FFFFE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4BC8FBB" w14:textId="77777777" w:rsidR="002A1FD3" w:rsidRDefault="00E02477">
      <w:pPr>
        <w:pStyle w:val="Heading2"/>
        <w:ind w:left="715"/>
      </w:pPr>
      <w:r>
        <w:t xml:space="preserve">C. Other  </w:t>
      </w:r>
    </w:p>
    <w:p w14:paraId="00E2FEAF" w14:textId="77777777" w:rsidR="002A1FD3" w:rsidRDefault="00E02477">
      <w:pPr>
        <w:spacing w:after="44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1F513BE5" w14:textId="77777777" w:rsidR="002A1FD3" w:rsidRDefault="00E02477">
      <w:pPr>
        <w:numPr>
          <w:ilvl w:val="0"/>
          <w:numId w:val="5"/>
        </w:numPr>
        <w:spacing w:after="3" w:line="261" w:lineRule="auto"/>
        <w:ind w:right="5" w:hanging="360"/>
      </w:pPr>
      <w:r>
        <w:t xml:space="preserve">Amy Sepinwall, </w:t>
      </w:r>
      <w:r>
        <w:rPr>
          <w:i/>
        </w:rPr>
        <w:t>The State of U.S. Democracy: Corporations</w:t>
      </w:r>
      <w:r>
        <w:t xml:space="preserve">,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 xml:space="preserve">ENN </w:t>
      </w:r>
      <w:r>
        <w:rPr>
          <w:color w:val="0000FF"/>
          <w:u w:val="single" w:color="0000FF"/>
        </w:rPr>
        <w:t>T</w:t>
      </w:r>
      <w:r>
        <w:rPr>
          <w:color w:val="0000FF"/>
          <w:sz w:val="19"/>
          <w:u w:val="single" w:color="0000FF"/>
        </w:rPr>
        <w:t>ODAY</w:t>
      </w:r>
      <w:r>
        <w:t>, Jan. 19, 2021.</w:t>
      </w:r>
      <w:r>
        <w:rPr>
          <w:i/>
        </w:rPr>
        <w:t xml:space="preserve"> </w:t>
      </w:r>
      <w:r>
        <w:t xml:space="preserve"> </w:t>
      </w:r>
    </w:p>
    <w:p w14:paraId="0A737C24" w14:textId="77777777" w:rsidR="002A1FD3" w:rsidRDefault="00E02477">
      <w:pPr>
        <w:spacing w:after="42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0B6E15AF" w14:textId="77777777" w:rsidR="002A1FD3" w:rsidRDefault="00E02477">
      <w:pPr>
        <w:numPr>
          <w:ilvl w:val="0"/>
          <w:numId w:val="5"/>
        </w:numPr>
        <w:ind w:right="5" w:hanging="360"/>
      </w:pPr>
      <w:r>
        <w:t xml:space="preserve">Amy J. Sepinwall, </w:t>
      </w:r>
      <w:r>
        <w:rPr>
          <w:i/>
        </w:rPr>
        <w:t>Corporate Executives and Criminal Justice Reform</w:t>
      </w:r>
      <w:r>
        <w:t xml:space="preserve">, </w:t>
      </w:r>
      <w:r>
        <w:rPr>
          <w:color w:val="0000FF"/>
          <w:u w:val="single" w:color="0000FF"/>
        </w:rPr>
        <w:t>C</w:t>
      </w:r>
      <w:r>
        <w:rPr>
          <w:color w:val="0000FF"/>
          <w:sz w:val="19"/>
          <w:u w:val="single" w:color="0000FF"/>
        </w:rPr>
        <w:t>OMPLIANCE</w:t>
      </w:r>
      <w:r>
        <w:rPr>
          <w:color w:val="0000FF"/>
          <w:sz w:val="19"/>
        </w:rPr>
        <w:t xml:space="preserve"> </w:t>
      </w:r>
      <w:r>
        <w:rPr>
          <w:color w:val="0000FF"/>
          <w:sz w:val="19"/>
          <w:u w:val="single" w:color="0000FF"/>
        </w:rPr>
        <w:t>AND</w:t>
      </w:r>
      <w:r>
        <w:rPr>
          <w:color w:val="0000FF"/>
          <w:sz w:val="19"/>
        </w:rPr>
        <w:t xml:space="preserve"> </w:t>
      </w:r>
      <w:r>
        <w:rPr>
          <w:color w:val="0000FF"/>
          <w:u w:val="single" w:color="0000FF"/>
        </w:rPr>
        <w:t>E</w:t>
      </w:r>
      <w:r>
        <w:rPr>
          <w:color w:val="0000FF"/>
          <w:sz w:val="19"/>
          <w:u w:val="single" w:color="0000FF"/>
        </w:rPr>
        <w:t>NFORCEMENT</w:t>
      </w:r>
      <w:r>
        <w:t>,</w:t>
      </w:r>
      <w:r>
        <w:rPr>
          <w:sz w:val="19"/>
        </w:rPr>
        <w:t xml:space="preserve"> </w:t>
      </w:r>
      <w:r>
        <w:t>Program on Corporate Compliance and Enforcement Blog, NYU Law School, Oct. 10, 2017.</w:t>
      </w:r>
      <w:r>
        <w:rPr>
          <w:i/>
        </w:rPr>
        <w:t xml:space="preserve"> </w:t>
      </w:r>
      <w:r>
        <w:t xml:space="preserve"> </w:t>
      </w:r>
    </w:p>
    <w:p w14:paraId="194296EF" w14:textId="77777777" w:rsidR="002A1FD3" w:rsidRDefault="00E02477">
      <w:pPr>
        <w:spacing w:after="46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2AA4FB12" w14:textId="77777777" w:rsidR="002A1FD3" w:rsidRDefault="00E02477">
      <w:pPr>
        <w:numPr>
          <w:ilvl w:val="0"/>
          <w:numId w:val="5"/>
        </w:numPr>
        <w:spacing w:after="3" w:line="261" w:lineRule="auto"/>
        <w:ind w:right="5" w:hanging="360"/>
      </w:pPr>
      <w:r>
        <w:t xml:space="preserve">Amy J. Sepinwall, </w:t>
      </w:r>
      <w:r>
        <w:rPr>
          <w:i/>
        </w:rPr>
        <w:t xml:space="preserve">Can a Corporation Have a </w:t>
      </w:r>
      <w:proofErr w:type="gramStart"/>
      <w:r>
        <w:rPr>
          <w:i/>
        </w:rPr>
        <w:t>Conscience?,</w:t>
      </w:r>
      <w:proofErr w:type="gramEnd"/>
      <w:r>
        <w:t xml:space="preserve"> </w:t>
      </w:r>
      <w:r>
        <w:rPr>
          <w:color w:val="0000FF"/>
          <w:u w:val="single" w:color="0000FF"/>
        </w:rPr>
        <w:t>W</w:t>
      </w:r>
      <w:r>
        <w:rPr>
          <w:color w:val="0000FF"/>
          <w:sz w:val="19"/>
          <w:u w:val="single" w:color="0000FF"/>
        </w:rPr>
        <w:t xml:space="preserve">ASHINGTON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>OST</w:t>
      </w:r>
      <w:r>
        <w:t>, March 21, 2014.</w:t>
      </w:r>
      <w:r>
        <w:rPr>
          <w:i/>
        </w:rPr>
        <w:t xml:space="preserve"> </w:t>
      </w:r>
      <w:r>
        <w:t xml:space="preserve"> </w:t>
      </w:r>
    </w:p>
    <w:p w14:paraId="1640B221" w14:textId="77777777" w:rsidR="002A1FD3" w:rsidRDefault="00E02477">
      <w:pPr>
        <w:spacing w:after="48" w:line="259" w:lineRule="auto"/>
        <w:ind w:left="1095" w:firstLine="0"/>
      </w:pPr>
      <w:r>
        <w:rPr>
          <w:i/>
        </w:rPr>
        <w:t xml:space="preserve"> </w:t>
      </w:r>
      <w:r>
        <w:t xml:space="preserve"> </w:t>
      </w:r>
    </w:p>
    <w:p w14:paraId="4AFE49E2" w14:textId="77777777" w:rsidR="002A1FD3" w:rsidRDefault="00E02477">
      <w:pPr>
        <w:numPr>
          <w:ilvl w:val="0"/>
          <w:numId w:val="5"/>
        </w:numPr>
        <w:ind w:right="5" w:hanging="360"/>
      </w:pPr>
      <w:r>
        <w:lastRenderedPageBreak/>
        <w:t>Amy J. Sepinwall</w:t>
      </w:r>
      <w:r>
        <w:rPr>
          <w:i/>
        </w:rPr>
        <w:t>, The Unemotional Corporation</w:t>
      </w:r>
      <w:r>
        <w:t xml:space="preserve">, </w:t>
      </w:r>
      <w:r>
        <w:rPr>
          <w:color w:val="0000FF"/>
          <w:u w:val="single" w:color="0000FF"/>
        </w:rPr>
        <w:t>I</w:t>
      </w:r>
      <w:r>
        <w:rPr>
          <w:color w:val="0000FF"/>
          <w:sz w:val="19"/>
          <w:u w:val="single" w:color="0000FF"/>
        </w:rPr>
        <w:t xml:space="preserve">NSEAD </w:t>
      </w:r>
      <w:r>
        <w:rPr>
          <w:color w:val="0000FF"/>
          <w:u w:val="single" w:color="0000FF"/>
        </w:rPr>
        <w:t>K</w:t>
      </w:r>
      <w:r>
        <w:rPr>
          <w:color w:val="0000FF"/>
          <w:sz w:val="19"/>
          <w:u w:val="single" w:color="0000FF"/>
        </w:rPr>
        <w:t>NOWLEDGE</w:t>
      </w:r>
      <w:r>
        <w:t>, March 21, 2014.</w:t>
      </w:r>
      <w:r>
        <w:rPr>
          <w:i/>
        </w:rPr>
        <w:t xml:space="preserve"> </w:t>
      </w:r>
      <w:r>
        <w:t xml:space="preserve"> </w:t>
      </w:r>
    </w:p>
    <w:p w14:paraId="1865338A" w14:textId="77777777" w:rsidR="002A1FD3" w:rsidRDefault="00E02477">
      <w:pPr>
        <w:spacing w:after="51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7D76FB7D" w14:textId="77777777" w:rsidR="002A1FD3" w:rsidRDefault="00E02477">
      <w:pPr>
        <w:numPr>
          <w:ilvl w:val="0"/>
          <w:numId w:val="5"/>
        </w:numPr>
        <w:spacing w:after="3" w:line="261" w:lineRule="auto"/>
        <w:ind w:right="5" w:hanging="360"/>
      </w:pPr>
      <w:r>
        <w:t xml:space="preserve">Amy Sepinwall, </w:t>
      </w:r>
      <w:r>
        <w:rPr>
          <w:i/>
        </w:rPr>
        <w:t>Criminal Enterprises and Culpable Leaders</w:t>
      </w:r>
      <w:r>
        <w:t>, O</w:t>
      </w:r>
      <w:r>
        <w:rPr>
          <w:sz w:val="19"/>
        </w:rPr>
        <w:t xml:space="preserve">N </w:t>
      </w:r>
      <w:r>
        <w:t>L</w:t>
      </w:r>
      <w:r>
        <w:rPr>
          <w:sz w:val="19"/>
        </w:rPr>
        <w:t>EADERSHIP</w:t>
      </w:r>
      <w:r>
        <w:t>:</w:t>
      </w:r>
      <w:r>
        <w:rPr>
          <w:sz w:val="19"/>
        </w:rPr>
        <w:t xml:space="preserve"> </w:t>
      </w:r>
      <w:r>
        <w:rPr>
          <w:color w:val="0000FF"/>
          <w:u w:val="single" w:color="0000FF"/>
        </w:rPr>
        <w:t>W</w:t>
      </w:r>
      <w:r>
        <w:rPr>
          <w:color w:val="0000FF"/>
          <w:sz w:val="19"/>
          <w:u w:val="single" w:color="0000FF"/>
        </w:rPr>
        <w:t>ASHINGTON</w:t>
      </w:r>
      <w:r>
        <w:rPr>
          <w:color w:val="0000FF"/>
          <w:sz w:val="19"/>
        </w:rPr>
        <w:t xml:space="preserve">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>OST</w:t>
      </w:r>
      <w:r>
        <w:t>, Nov. 12, 2013.</w:t>
      </w:r>
      <w:r>
        <w:rPr>
          <w:i/>
        </w:rPr>
        <w:t xml:space="preserve"> </w:t>
      </w:r>
      <w:r>
        <w:t xml:space="preserve"> </w:t>
      </w:r>
    </w:p>
    <w:p w14:paraId="589AD9C1" w14:textId="77777777" w:rsidR="002A1FD3" w:rsidRDefault="00E02477">
      <w:pPr>
        <w:spacing w:after="46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47A097CE" w14:textId="77777777" w:rsidR="002A1FD3" w:rsidRDefault="00E02477">
      <w:pPr>
        <w:numPr>
          <w:ilvl w:val="0"/>
          <w:numId w:val="5"/>
        </w:numPr>
        <w:ind w:right="5" w:hanging="360"/>
      </w:pPr>
      <w:r>
        <w:t>Amy Sepinwall &amp; Scott Rosner,</w:t>
      </w:r>
      <w:r>
        <w:rPr>
          <w:i/>
        </w:rPr>
        <w:t xml:space="preserve"> Punishing Penn State, </w:t>
      </w:r>
      <w:r>
        <w:rPr>
          <w:color w:val="0000FF"/>
          <w:u w:val="single" w:color="0000FF"/>
        </w:rPr>
        <w:t>H</w:t>
      </w:r>
      <w:r>
        <w:rPr>
          <w:color w:val="0000FF"/>
          <w:sz w:val="19"/>
          <w:u w:val="single" w:color="0000FF"/>
        </w:rPr>
        <w:t xml:space="preserve">UFFINGTON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>OST</w:t>
      </w:r>
      <w:r>
        <w:t>, Jul. 30, 2012.</w:t>
      </w:r>
      <w:r>
        <w:rPr>
          <w:i/>
        </w:rPr>
        <w:t xml:space="preserve"> </w:t>
      </w:r>
      <w:r>
        <w:t xml:space="preserve"> </w:t>
      </w:r>
    </w:p>
    <w:p w14:paraId="76EC99BE" w14:textId="77777777" w:rsidR="002A1FD3" w:rsidRDefault="00E02477">
      <w:pPr>
        <w:spacing w:after="41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6DD2FB0B" w14:textId="77777777" w:rsidR="002A1FD3" w:rsidRDefault="00E02477">
      <w:pPr>
        <w:numPr>
          <w:ilvl w:val="0"/>
          <w:numId w:val="5"/>
        </w:numPr>
        <w:ind w:right="5" w:hanging="360"/>
      </w:pPr>
      <w:r>
        <w:t xml:space="preserve">Amy Sepinwall &amp; Scott Rosner, </w:t>
      </w:r>
      <w:r>
        <w:rPr>
          <w:i/>
        </w:rPr>
        <w:t>Penn State and the Blame Game</w:t>
      </w:r>
      <w:r>
        <w:t xml:space="preserve">, </w:t>
      </w:r>
      <w:r>
        <w:rPr>
          <w:color w:val="0000FF"/>
          <w:u w:val="single" w:color="0000FF"/>
        </w:rPr>
        <w:t>H</w:t>
      </w:r>
      <w:r>
        <w:rPr>
          <w:color w:val="0000FF"/>
          <w:sz w:val="19"/>
          <w:u w:val="single" w:color="0000FF"/>
        </w:rPr>
        <w:t>UFFINGTON</w:t>
      </w:r>
      <w:r>
        <w:rPr>
          <w:color w:val="0000FF"/>
          <w:sz w:val="19"/>
        </w:rPr>
        <w:t xml:space="preserve"> </w:t>
      </w:r>
      <w:r>
        <w:rPr>
          <w:color w:val="0000FF"/>
          <w:u w:val="single" w:color="0000FF"/>
        </w:rPr>
        <w:t>P</w:t>
      </w:r>
      <w:r>
        <w:rPr>
          <w:color w:val="0000FF"/>
          <w:sz w:val="19"/>
          <w:u w:val="single" w:color="0000FF"/>
        </w:rPr>
        <w:t>OST</w:t>
      </w:r>
      <w:r>
        <w:t>, Jan. 7, 2012.</w:t>
      </w:r>
      <w:r>
        <w:rPr>
          <w:i/>
        </w:rPr>
        <w:t xml:space="preserve"> </w:t>
      </w:r>
      <w:r>
        <w:t xml:space="preserve"> </w:t>
      </w:r>
    </w:p>
    <w:p w14:paraId="51F5B9EC" w14:textId="77777777" w:rsidR="002A1FD3" w:rsidRDefault="00E02477">
      <w:pPr>
        <w:spacing w:after="0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5AEA8659" w14:textId="77777777" w:rsidR="002A1FD3" w:rsidRDefault="00E02477">
      <w:pPr>
        <w:numPr>
          <w:ilvl w:val="0"/>
          <w:numId w:val="5"/>
        </w:numPr>
        <w:spacing w:after="3" w:line="261" w:lineRule="auto"/>
        <w:ind w:right="5" w:hanging="360"/>
      </w:pPr>
      <w:r>
        <w:t xml:space="preserve">Amy J. Sepinwall, </w:t>
      </w:r>
      <w:r>
        <w:rPr>
          <w:i/>
        </w:rPr>
        <w:t>Commentary, The Merits of a General Education in Bioethics</w:t>
      </w:r>
      <w:r>
        <w:t xml:space="preserve">, 2 </w:t>
      </w:r>
      <w:r>
        <w:rPr>
          <w:color w:val="0000FF"/>
          <w:u w:val="single" w:color="0000FF"/>
        </w:rPr>
        <w:t>A</w:t>
      </w:r>
      <w:r>
        <w:rPr>
          <w:color w:val="0000FF"/>
          <w:sz w:val="19"/>
          <w:u w:val="single" w:color="0000FF"/>
        </w:rPr>
        <w:t>M</w:t>
      </w:r>
      <w:r>
        <w:rPr>
          <w:color w:val="0000FF"/>
          <w:u w:val="single" w:color="0000FF"/>
        </w:rPr>
        <w:t>.</w:t>
      </w:r>
      <w:r>
        <w:rPr>
          <w:color w:val="0000FF"/>
          <w:sz w:val="19"/>
          <w:u w:val="single" w:color="0000FF"/>
        </w:rPr>
        <w:t xml:space="preserve"> </w:t>
      </w:r>
      <w:r>
        <w:rPr>
          <w:color w:val="0000FF"/>
          <w:u w:val="single" w:color="0000FF"/>
        </w:rPr>
        <w:t>J.</w:t>
      </w:r>
      <w:r>
        <w:rPr>
          <w:color w:val="0000FF"/>
          <w:sz w:val="19"/>
        </w:rPr>
        <w:t xml:space="preserve"> </w:t>
      </w:r>
      <w:r>
        <w:rPr>
          <w:color w:val="0000FF"/>
          <w:u w:val="single" w:color="0000FF"/>
        </w:rPr>
        <w:t>B</w:t>
      </w:r>
      <w:r>
        <w:rPr>
          <w:color w:val="0000FF"/>
          <w:sz w:val="19"/>
          <w:u w:val="single" w:color="0000FF"/>
        </w:rPr>
        <w:t>IOETHICS</w:t>
      </w:r>
      <w:r>
        <w:rPr>
          <w:sz w:val="19"/>
        </w:rPr>
        <w:t xml:space="preserve"> </w:t>
      </w:r>
      <w:r>
        <w:t>31</w:t>
      </w:r>
      <w:r>
        <w:rPr>
          <w:sz w:val="19"/>
        </w:rPr>
        <w:t xml:space="preserve"> </w:t>
      </w:r>
      <w:r>
        <w:t>(2002).</w:t>
      </w:r>
      <w:r>
        <w:rPr>
          <w:sz w:val="19"/>
        </w:rPr>
        <w:t xml:space="preserve"> </w:t>
      </w:r>
      <w:r>
        <w:rPr>
          <w:i/>
        </w:rPr>
        <w:t xml:space="preserve"> </w:t>
      </w:r>
      <w:r>
        <w:t xml:space="preserve"> </w:t>
      </w:r>
    </w:p>
    <w:p w14:paraId="7230E895" w14:textId="77777777" w:rsidR="002A1FD3" w:rsidRDefault="00E02477">
      <w:pPr>
        <w:spacing w:after="0" w:line="259" w:lineRule="auto"/>
        <w:ind w:left="1095" w:firstLine="0"/>
      </w:pPr>
      <w:r>
        <w:t xml:space="preserve">  </w:t>
      </w:r>
    </w:p>
    <w:p w14:paraId="59579DAE" w14:textId="77777777" w:rsidR="002A1FD3" w:rsidRDefault="00E02477">
      <w:pPr>
        <w:spacing w:after="0" w:line="259" w:lineRule="auto"/>
        <w:ind w:left="720" w:firstLine="0"/>
      </w:pPr>
      <w:r>
        <w:rPr>
          <w:b/>
          <w:i/>
        </w:rPr>
        <w:t xml:space="preserve"> </w:t>
      </w:r>
    </w:p>
    <w:p w14:paraId="1148F84D" w14:textId="77777777" w:rsidR="002A1FD3" w:rsidRDefault="00E02477">
      <w:pPr>
        <w:pStyle w:val="Heading2"/>
        <w:ind w:left="715"/>
      </w:pPr>
      <w:r>
        <w:t xml:space="preserve">D. Works in Progress   </w:t>
      </w:r>
    </w:p>
    <w:p w14:paraId="376A5E84" w14:textId="77777777" w:rsidR="002A1FD3" w:rsidRDefault="00E02477">
      <w:pPr>
        <w:spacing w:after="34" w:line="259" w:lineRule="auto"/>
        <w:ind w:left="1095" w:firstLine="0"/>
      </w:pPr>
      <w:r>
        <w:t xml:space="preserve">  </w:t>
      </w:r>
    </w:p>
    <w:p w14:paraId="71BAAF2C" w14:textId="77777777" w:rsidR="00A05057" w:rsidRDefault="00A05057" w:rsidP="00A05057">
      <w:pPr>
        <w:ind w:left="1080" w:right="11" w:firstLine="0"/>
      </w:pPr>
    </w:p>
    <w:p w14:paraId="75E8F4D7" w14:textId="480DB404" w:rsidR="00A05057" w:rsidRDefault="00A05057">
      <w:pPr>
        <w:numPr>
          <w:ilvl w:val="0"/>
          <w:numId w:val="6"/>
        </w:numPr>
        <w:ind w:right="11" w:hanging="360"/>
      </w:pPr>
      <w:r>
        <w:t xml:space="preserve">Amy J. Sepinwall, </w:t>
      </w:r>
      <w:r w:rsidR="005525C1">
        <w:t>Boycotting Employees</w:t>
      </w:r>
      <w:r>
        <w:t xml:space="preserve"> (</w:t>
      </w:r>
      <w:r w:rsidR="005525C1">
        <w:t>under review</w:t>
      </w:r>
      <w:r w:rsidR="001F0494">
        <w:t xml:space="preserve"> at </w:t>
      </w:r>
      <w:r w:rsidR="001F0494">
        <w:rPr>
          <w:i/>
          <w:iCs/>
        </w:rPr>
        <w:t>Business Ethics Quarterly</w:t>
      </w:r>
      <w:r>
        <w:t>)</w:t>
      </w:r>
      <w:r w:rsidR="0009515D">
        <w:t xml:space="preserve"> (an argument against law firms’ taking job applicants’ political advocacy into account in hiring)</w:t>
      </w:r>
    </w:p>
    <w:p w14:paraId="46352237" w14:textId="77777777" w:rsidR="001F0494" w:rsidRDefault="001F0494" w:rsidP="001F0494">
      <w:pPr>
        <w:ind w:left="1080" w:right="11" w:firstLine="0"/>
      </w:pPr>
    </w:p>
    <w:p w14:paraId="26C60D50" w14:textId="2F9721A6" w:rsidR="001F0494" w:rsidRDefault="001F0494">
      <w:pPr>
        <w:numPr>
          <w:ilvl w:val="0"/>
          <w:numId w:val="6"/>
        </w:numPr>
        <w:ind w:right="11" w:hanging="360"/>
      </w:pPr>
      <w:r>
        <w:t xml:space="preserve">Amy J. Sepinwall, As Loud </w:t>
      </w:r>
      <w:proofErr w:type="gramStart"/>
      <w:r>
        <w:t>As</w:t>
      </w:r>
      <w:proofErr w:type="gramEnd"/>
      <w:r>
        <w:t xml:space="preserve"> Words (under review at law journals)</w:t>
      </w:r>
    </w:p>
    <w:p w14:paraId="16F9724F" w14:textId="77777777" w:rsidR="001F0494" w:rsidRDefault="001F0494" w:rsidP="001F0494">
      <w:pPr>
        <w:pStyle w:val="ListParagraph"/>
      </w:pPr>
    </w:p>
    <w:p w14:paraId="7D09C30F" w14:textId="135ED849" w:rsidR="001F0494" w:rsidRDefault="001F0494">
      <w:pPr>
        <w:numPr>
          <w:ilvl w:val="0"/>
          <w:numId w:val="6"/>
        </w:numPr>
        <w:ind w:right="11" w:hanging="360"/>
      </w:pPr>
      <w:r>
        <w:t xml:space="preserve">Amy J. Sepinwall, </w:t>
      </w:r>
      <w:r w:rsidR="00484AE6">
        <w:t xml:space="preserve">A Private Right </w:t>
      </w:r>
      <w:r w:rsidR="003D09EF">
        <w:t xml:space="preserve">to </w:t>
      </w:r>
      <w:r w:rsidR="00484AE6">
        <w:t xml:space="preserve">Public Accommodations </w:t>
      </w:r>
      <w:r>
        <w:t>(draft article)</w:t>
      </w:r>
    </w:p>
    <w:p w14:paraId="083539FC" w14:textId="77777777" w:rsidR="005525C1" w:rsidRDefault="005525C1" w:rsidP="005525C1">
      <w:pPr>
        <w:pStyle w:val="ListParagraph"/>
      </w:pPr>
    </w:p>
    <w:p w14:paraId="417031D9" w14:textId="25D11553" w:rsidR="005525C1" w:rsidRDefault="005525C1">
      <w:pPr>
        <w:numPr>
          <w:ilvl w:val="0"/>
          <w:numId w:val="6"/>
        </w:numPr>
        <w:ind w:right="11" w:hanging="360"/>
      </w:pPr>
      <w:r>
        <w:t>Amy J. Sepinwall, Shared Responsibility in Love, Law, and Life (book proposal)</w:t>
      </w:r>
    </w:p>
    <w:p w14:paraId="04C1A946" w14:textId="77777777" w:rsidR="005525C1" w:rsidRDefault="005525C1" w:rsidP="005525C1">
      <w:pPr>
        <w:pStyle w:val="ListParagraph"/>
      </w:pPr>
    </w:p>
    <w:p w14:paraId="6BF72E8C" w14:textId="3C2B6B63" w:rsidR="005525C1" w:rsidRDefault="005525C1">
      <w:pPr>
        <w:numPr>
          <w:ilvl w:val="0"/>
          <w:numId w:val="6"/>
        </w:numPr>
        <w:ind w:right="11" w:hanging="360"/>
      </w:pPr>
      <w:r>
        <w:t>Amy J. Sepinwall, Algorithmic Expression (long abstract)</w:t>
      </w:r>
    </w:p>
    <w:p w14:paraId="787C97EF" w14:textId="77777777" w:rsidR="002A1FD3" w:rsidRDefault="00E02477">
      <w:pPr>
        <w:spacing w:after="19" w:line="259" w:lineRule="auto"/>
        <w:ind w:left="1080" w:firstLine="0"/>
      </w:pPr>
      <w:r>
        <w:t xml:space="preserve"> </w:t>
      </w:r>
    </w:p>
    <w:p w14:paraId="5EDDA761" w14:textId="6680975A" w:rsidR="002A1FD3" w:rsidRDefault="00E02477">
      <w:pPr>
        <w:numPr>
          <w:ilvl w:val="0"/>
          <w:numId w:val="6"/>
        </w:numPr>
        <w:ind w:right="11" w:hanging="360"/>
      </w:pPr>
      <w:r>
        <w:t xml:space="preserve">Amy J. Sepinwall, Commerce and Compelled Speech </w:t>
      </w:r>
      <w:r w:rsidR="00A05057">
        <w:t>(long abstract)</w:t>
      </w:r>
    </w:p>
    <w:p w14:paraId="5D17185E" w14:textId="77777777" w:rsidR="00A05057" w:rsidRDefault="00A05057" w:rsidP="00A05057">
      <w:pPr>
        <w:pStyle w:val="ListParagraph"/>
      </w:pPr>
    </w:p>
    <w:p w14:paraId="7388AB0D" w14:textId="0083BB0A" w:rsidR="00A05057" w:rsidRPr="00A05057" w:rsidRDefault="00A05057">
      <w:pPr>
        <w:numPr>
          <w:ilvl w:val="0"/>
          <w:numId w:val="6"/>
        </w:numPr>
        <w:ind w:right="11" w:hanging="360"/>
      </w:pPr>
      <w:r w:rsidRPr="00A05057">
        <w:t>Amy J. Sepinwall, Spousal Liability</w:t>
      </w:r>
      <w:r w:rsidR="00E2187D">
        <w:t xml:space="preserve"> (full précis)</w:t>
      </w:r>
    </w:p>
    <w:p w14:paraId="786B224E" w14:textId="77777777" w:rsidR="002A1FD3" w:rsidRDefault="00E02477">
      <w:pPr>
        <w:spacing w:after="19" w:line="259" w:lineRule="auto"/>
        <w:ind w:left="15" w:firstLine="0"/>
      </w:pPr>
      <w:r>
        <w:t xml:space="preserve"> </w:t>
      </w:r>
    </w:p>
    <w:p w14:paraId="41100405" w14:textId="77777777" w:rsidR="002A1FD3" w:rsidRDefault="00E02477">
      <w:pPr>
        <w:numPr>
          <w:ilvl w:val="0"/>
          <w:numId w:val="6"/>
        </w:numPr>
        <w:ind w:right="11" w:hanging="360"/>
      </w:pPr>
      <w:r>
        <w:t xml:space="preserve">Amy J. Sepinwall, Corporate Manhood (full précis)  </w:t>
      </w:r>
    </w:p>
    <w:p w14:paraId="1E770D0F" w14:textId="77777777" w:rsidR="002A1FD3" w:rsidRDefault="00E02477">
      <w:pPr>
        <w:spacing w:after="38" w:line="259" w:lineRule="auto"/>
        <w:ind w:left="1095" w:firstLine="0"/>
      </w:pPr>
      <w:r>
        <w:t xml:space="preserve">  </w:t>
      </w:r>
    </w:p>
    <w:p w14:paraId="6E105338" w14:textId="77777777" w:rsidR="001F0494" w:rsidRDefault="00E02477">
      <w:pPr>
        <w:numPr>
          <w:ilvl w:val="0"/>
          <w:numId w:val="6"/>
        </w:numPr>
        <w:ind w:right="11" w:hanging="360"/>
      </w:pPr>
      <w:r>
        <w:t>Amy J. Sepinwall, The Strange Career of Complicity (full précis)</w:t>
      </w:r>
    </w:p>
    <w:p w14:paraId="79FE51E6" w14:textId="05214E47" w:rsidR="002A1FD3" w:rsidRDefault="002A1FD3" w:rsidP="005A2711">
      <w:pPr>
        <w:spacing w:after="33" w:line="259" w:lineRule="auto"/>
        <w:ind w:left="0" w:firstLine="0"/>
      </w:pPr>
    </w:p>
    <w:p w14:paraId="2C98E25C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0030BC5E" w14:textId="77777777" w:rsidR="002A1FD3" w:rsidRDefault="00E02477">
      <w:pPr>
        <w:pStyle w:val="Heading1"/>
        <w:ind w:left="5"/>
      </w:pPr>
      <w:r>
        <w:t>SELECTED INVITED TALKS</w:t>
      </w:r>
      <w:r>
        <w:rPr>
          <w:u w:val="none"/>
        </w:rPr>
        <w:t xml:space="preserve">   </w:t>
      </w:r>
    </w:p>
    <w:p w14:paraId="3996CF30" w14:textId="77777777" w:rsidR="005A2711" w:rsidRDefault="005A2711">
      <w:pPr>
        <w:ind w:left="10" w:right="11"/>
      </w:pPr>
      <w:r>
        <w:t xml:space="preserve">“Agency Problems in Corporate Collective Action” </w:t>
      </w:r>
    </w:p>
    <w:p w14:paraId="50E5FE23" w14:textId="011899CE" w:rsidR="005A2711" w:rsidRDefault="005A2711" w:rsidP="005A2711">
      <w:pPr>
        <w:pStyle w:val="ListParagraph"/>
        <w:numPr>
          <w:ilvl w:val="0"/>
          <w:numId w:val="14"/>
        </w:numPr>
        <w:ind w:right="11"/>
      </w:pPr>
      <w:r>
        <w:t xml:space="preserve">Conference on </w:t>
      </w:r>
      <w:r w:rsidRPr="005A2711">
        <w:t>Collective Agency and Joint Action, Georgetown Law</w:t>
      </w:r>
      <w:r>
        <w:t xml:space="preserve"> </w:t>
      </w:r>
      <w:r w:rsidRPr="005A2711">
        <w:t>co-hosted by the Georgetown Institute for the Study of Markets and Ethics,</w:t>
      </w:r>
      <w:r>
        <w:t xml:space="preserve"> </w:t>
      </w:r>
      <w:r w:rsidRPr="005A2711">
        <w:lastRenderedPageBreak/>
        <w:t>the Georgetown Center for the Constitution, and the Surrey Centre for Law and Philosophy</w:t>
      </w:r>
      <w:r>
        <w:t>, April 16, 2026</w:t>
      </w:r>
    </w:p>
    <w:p w14:paraId="1DB89B6B" w14:textId="77777777" w:rsidR="005A2711" w:rsidRDefault="005A2711" w:rsidP="005A2711">
      <w:pPr>
        <w:pStyle w:val="ListParagraph"/>
        <w:ind w:left="2520" w:right="11" w:firstLine="0"/>
      </w:pPr>
    </w:p>
    <w:p w14:paraId="68B70690" w14:textId="3621FCA4" w:rsidR="002A1FD3" w:rsidRDefault="00E02477">
      <w:pPr>
        <w:ind w:left="10" w:right="11"/>
      </w:pPr>
      <w:r>
        <w:t xml:space="preserve">“Against a First Amendment Right Not </w:t>
      </w:r>
      <w:proofErr w:type="gramStart"/>
      <w:r>
        <w:t>To</w:t>
      </w:r>
      <w:proofErr w:type="gramEnd"/>
      <w:r>
        <w:t xml:space="preserve"> Speak” </w:t>
      </w:r>
    </w:p>
    <w:p w14:paraId="65A291DC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Yale Law School, March 1, 2024 </w:t>
      </w:r>
    </w:p>
    <w:p w14:paraId="28C29624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Fordham Law School, March 8, 2024 </w:t>
      </w:r>
    </w:p>
    <w:p w14:paraId="4C06A829" w14:textId="77777777" w:rsidR="002A1FD3" w:rsidRDefault="00E02477">
      <w:pPr>
        <w:spacing w:after="0" w:line="259" w:lineRule="auto"/>
        <w:ind w:left="1005" w:firstLine="0"/>
      </w:pPr>
      <w:r>
        <w:t xml:space="preserve"> </w:t>
      </w:r>
    </w:p>
    <w:p w14:paraId="366E18DE" w14:textId="77777777" w:rsidR="002A1FD3" w:rsidRDefault="00E02477">
      <w:pPr>
        <w:ind w:left="10" w:right="11"/>
      </w:pPr>
      <w:r>
        <w:t xml:space="preserve">“Debating Wedding Vendor Complicity in Same-Sex Marriage” (with Mark Movsesian) </w:t>
      </w:r>
    </w:p>
    <w:p w14:paraId="38BCCCAC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Federalist Society, AALS, January 4, 2024 </w:t>
      </w:r>
    </w:p>
    <w:p w14:paraId="3E04BC06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56AE0E57" w14:textId="77777777" w:rsidR="002A1FD3" w:rsidRDefault="00E02477">
      <w:pPr>
        <w:ind w:left="10" w:right="11"/>
      </w:pPr>
      <w:r>
        <w:t xml:space="preserve">“The Responsibility of Corporate Board Members: Comments on Jeff Gordon’s Pomerantz Lecture” </w:t>
      </w:r>
    </w:p>
    <w:p w14:paraId="6E69097A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Brooklyn Law School, October 18, 2023 </w:t>
      </w:r>
    </w:p>
    <w:p w14:paraId="4E9D8069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0B5415FD" w14:textId="77777777" w:rsidR="002A1FD3" w:rsidRDefault="00E02477">
      <w:pPr>
        <w:spacing w:after="13"/>
        <w:ind w:left="10"/>
      </w:pPr>
      <w:r>
        <w:t>“</w:t>
      </w:r>
      <w:r>
        <w:rPr>
          <w:color w:val="212121"/>
        </w:rPr>
        <w:t>Of Bakers, and Florists, and Website Makers:</w:t>
      </w:r>
      <w:r>
        <w:rPr>
          <w:i/>
          <w:color w:val="212121"/>
        </w:rPr>
        <w:t xml:space="preserve"> </w:t>
      </w:r>
      <w:r>
        <w:rPr>
          <w:color w:val="212121"/>
        </w:rPr>
        <w:t xml:space="preserve">When May a Business Turn Customers Away on </w:t>
      </w:r>
    </w:p>
    <w:p w14:paraId="33DC3638" w14:textId="77777777" w:rsidR="002A1FD3" w:rsidRDefault="00E02477">
      <w:pPr>
        <w:spacing w:after="13"/>
        <w:ind w:left="10"/>
      </w:pPr>
      <w:r>
        <w:rPr>
          <w:color w:val="212121"/>
        </w:rPr>
        <w:t xml:space="preserve">Conscientious Grounds?” </w:t>
      </w:r>
    </w:p>
    <w:p w14:paraId="2218DBBC" w14:textId="77777777" w:rsidR="002A1FD3" w:rsidRDefault="00E02477">
      <w:pPr>
        <w:numPr>
          <w:ilvl w:val="0"/>
          <w:numId w:val="7"/>
        </w:numPr>
        <w:spacing w:after="13"/>
        <w:ind w:right="11" w:hanging="360"/>
      </w:pPr>
      <w:r>
        <w:rPr>
          <w:color w:val="212121"/>
        </w:rPr>
        <w:t xml:space="preserve">Keynote Address, Business Ethics in the 6ix, Toronto Metropolitan University, May 26, 2023 </w:t>
      </w:r>
    </w:p>
    <w:p w14:paraId="2EB28986" w14:textId="77777777" w:rsidR="002A1FD3" w:rsidRDefault="00E02477">
      <w:pPr>
        <w:spacing w:after="0" w:line="259" w:lineRule="auto"/>
        <w:ind w:left="15" w:firstLine="0"/>
      </w:pPr>
      <w:r>
        <w:rPr>
          <w:sz w:val="22"/>
        </w:rPr>
        <w:t xml:space="preserve"> </w:t>
      </w:r>
    </w:p>
    <w:p w14:paraId="1252A56F" w14:textId="77777777" w:rsidR="002A1FD3" w:rsidRDefault="00E02477">
      <w:pPr>
        <w:ind w:left="10" w:right="11"/>
      </w:pPr>
      <w:r>
        <w:t xml:space="preserve">“Artificial Moral Agents: Corporations and AI” </w:t>
      </w:r>
    </w:p>
    <w:p w14:paraId="07A15F4E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Collective Ethics Seminar, University of Vienna, Mar. 6, 2023 </w:t>
      </w:r>
    </w:p>
    <w:p w14:paraId="54D1EDDB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Oxford University, </w:t>
      </w:r>
      <w:proofErr w:type="gramStart"/>
      <w:r>
        <w:t>R:ETRO</w:t>
      </w:r>
      <w:proofErr w:type="gramEnd"/>
      <w:r>
        <w:t xml:space="preserve">, June 30, 2022 </w:t>
      </w:r>
    </w:p>
    <w:p w14:paraId="149EBF15" w14:textId="77777777" w:rsidR="002A1FD3" w:rsidRDefault="00E02477">
      <w:pPr>
        <w:spacing w:after="0" w:line="259" w:lineRule="auto"/>
        <w:ind w:left="825" w:firstLine="0"/>
      </w:pPr>
      <w:r>
        <w:t xml:space="preserve"> </w:t>
      </w:r>
    </w:p>
    <w:p w14:paraId="291537E9" w14:textId="77777777" w:rsidR="002A1FD3" w:rsidRDefault="00E02477">
      <w:pPr>
        <w:spacing w:after="0" w:line="259" w:lineRule="auto"/>
        <w:ind w:left="10" w:firstLine="0"/>
      </w:pPr>
      <w:r>
        <w:t xml:space="preserve"> </w:t>
      </w:r>
    </w:p>
    <w:p w14:paraId="2E0EB0B9" w14:textId="77777777" w:rsidR="002A1FD3" w:rsidRDefault="00E02477">
      <w:pPr>
        <w:ind w:left="10" w:right="11"/>
      </w:pPr>
      <w:r>
        <w:t xml:space="preserve">“Taint and Tender: The Role of Money in Entanglement Jurisprudence”  </w:t>
      </w:r>
    </w:p>
    <w:p w14:paraId="049E8333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Notre Dame Law School, Symposium, Nov. 11, 2022 </w:t>
      </w:r>
    </w:p>
    <w:p w14:paraId="501BF4C6" w14:textId="77777777" w:rsidR="002A1FD3" w:rsidRDefault="00E02477">
      <w:pPr>
        <w:spacing w:after="0" w:line="259" w:lineRule="auto"/>
        <w:ind w:left="2535" w:firstLine="0"/>
      </w:pPr>
      <w:r>
        <w:t xml:space="preserve"> </w:t>
      </w:r>
    </w:p>
    <w:p w14:paraId="5B8A2113" w14:textId="77777777" w:rsidR="002A1FD3" w:rsidRDefault="00E02477">
      <w:pPr>
        <w:ind w:left="10" w:right="11"/>
      </w:pPr>
      <w:r>
        <w:t xml:space="preserve">“Corporate Coverture”  </w:t>
      </w:r>
    </w:p>
    <w:p w14:paraId="5D23CB3D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Georgetown University Law Center, Symposium, Oct. 22, 2021  </w:t>
      </w:r>
    </w:p>
    <w:p w14:paraId="4138CE3C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B4C9CED" w14:textId="77777777" w:rsidR="002A1FD3" w:rsidRDefault="00E02477">
      <w:pPr>
        <w:ind w:left="10" w:right="11"/>
      </w:pPr>
      <w:r>
        <w:t xml:space="preserve">“The Morality of Boycotts”  </w:t>
      </w:r>
    </w:p>
    <w:p w14:paraId="052D14BB" w14:textId="77777777" w:rsidR="002A1FD3" w:rsidRDefault="00E02477">
      <w:pPr>
        <w:numPr>
          <w:ilvl w:val="0"/>
          <w:numId w:val="7"/>
        </w:numPr>
        <w:ind w:right="11" w:hanging="360"/>
      </w:pPr>
      <w:proofErr w:type="gramStart"/>
      <w:r>
        <w:t>R:ETRO</w:t>
      </w:r>
      <w:proofErr w:type="gramEnd"/>
      <w:r>
        <w:t xml:space="preserve"> series, Said School of Business, Oxford University, Dec. 3, 2020  </w:t>
      </w:r>
    </w:p>
    <w:p w14:paraId="2D80FB3D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8331A91" w14:textId="77777777" w:rsidR="002A1FD3" w:rsidRDefault="00E02477">
      <w:pPr>
        <w:ind w:left="10" w:right="11"/>
      </w:pPr>
      <w:r>
        <w:t xml:space="preserve">“Off-Label Rights”   </w:t>
      </w:r>
    </w:p>
    <w:p w14:paraId="6B8F0A7C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International Association for the Philosophy of Law and Social Philosophy, Special Workshop, </w:t>
      </w:r>
      <w:r>
        <w:rPr>
          <w:i/>
        </w:rPr>
        <w:t xml:space="preserve">Is Religious Liberty More than the Sum of its </w:t>
      </w:r>
      <w:proofErr w:type="gramStart"/>
      <w:r>
        <w:rPr>
          <w:i/>
        </w:rPr>
        <w:t>Parts?</w:t>
      </w:r>
      <w:r>
        <w:t>.</w:t>
      </w:r>
      <w:proofErr w:type="gramEnd"/>
      <w:r>
        <w:t xml:space="preserve"> July 12, 2019  </w:t>
      </w:r>
    </w:p>
    <w:p w14:paraId="699220C5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Analytical Legal Philosophy Conference, University of Toronto, April 27, 2018 </w:t>
      </w:r>
    </w:p>
    <w:p w14:paraId="26000ACC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6AAAF6CB" w14:textId="77777777" w:rsidR="002A1FD3" w:rsidRDefault="00E02477">
      <w:pPr>
        <w:ind w:left="10" w:right="11"/>
      </w:pPr>
      <w:r>
        <w:t xml:space="preserve">“Communicable Complicity”   </w:t>
      </w:r>
    </w:p>
    <w:p w14:paraId="3BCABCE9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Duke University, March 18, 2019  </w:t>
      </w:r>
    </w:p>
    <w:p w14:paraId="6BBE1773" w14:textId="77777777" w:rsidR="002A1FD3" w:rsidRDefault="00E02477">
      <w:pPr>
        <w:numPr>
          <w:ilvl w:val="0"/>
          <w:numId w:val="7"/>
        </w:numPr>
        <w:ind w:right="11" w:hanging="360"/>
      </w:pPr>
      <w:r>
        <w:lastRenderedPageBreak/>
        <w:t xml:space="preserve">Saint John’s Law School, November 2020  </w:t>
      </w:r>
    </w:p>
    <w:p w14:paraId="76968AB0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8538225" w14:textId="77777777" w:rsidR="002A1FD3" w:rsidRDefault="00E02477">
      <w:pPr>
        <w:ind w:left="10" w:right="11"/>
      </w:pPr>
      <w:r>
        <w:t xml:space="preserve"> “Particularism and Halakhah,” Villanova Law School, Feb. 15, 2019  </w:t>
      </w:r>
    </w:p>
    <w:p w14:paraId="06B470D4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53592F02" w14:textId="77777777" w:rsidR="002A1FD3" w:rsidRDefault="00E02477">
      <w:pPr>
        <w:ind w:left="10" w:right="11"/>
      </w:pPr>
      <w:r>
        <w:t xml:space="preserve">“Religious Exemptions and Harm to Third Parties,” AALS Hot Topics Panel, January 4, 2019,  </w:t>
      </w:r>
    </w:p>
    <w:p w14:paraId="1F6D5032" w14:textId="77777777" w:rsidR="002A1FD3" w:rsidRDefault="00E02477">
      <w:pPr>
        <w:ind w:left="10" w:right="11"/>
      </w:pPr>
      <w:r>
        <w:t xml:space="preserve">Annual Meeting of the Association of American Law Schools  </w:t>
      </w:r>
    </w:p>
    <w:p w14:paraId="3FAA5A4B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0556B7B5" w14:textId="77777777" w:rsidR="002A1FD3" w:rsidRDefault="00E02477">
      <w:pPr>
        <w:ind w:left="10" w:right="11"/>
      </w:pPr>
      <w:r>
        <w:t xml:space="preserve">“Free Speech and Off-Label Rights”   </w:t>
      </w:r>
    </w:p>
    <w:p w14:paraId="6AD240AA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Annual Analytic Legal Philosophy Conference (ALPC), Univ. of Toronto, April 27, 2018 </w:t>
      </w:r>
    </w:p>
    <w:p w14:paraId="1F07B684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Annual Law and Religion Roundtable, University of Pennsylvania, June 21, 2018 </w:t>
      </w:r>
    </w:p>
    <w:p w14:paraId="05F1AA11" w14:textId="77777777" w:rsidR="002A1FD3" w:rsidRDefault="00E02477">
      <w:pPr>
        <w:ind w:left="1105" w:right="11"/>
      </w:pPr>
      <w:r>
        <w:t xml:space="preserve">“Hypocrisy and Complicity,” (with Nicolas Cornell)  </w:t>
      </w:r>
    </w:p>
    <w:p w14:paraId="231605ED" w14:textId="77777777" w:rsidR="002A1FD3" w:rsidRDefault="00E02477">
      <w:pPr>
        <w:numPr>
          <w:ilvl w:val="0"/>
          <w:numId w:val="7"/>
        </w:numPr>
        <w:ind w:right="11" w:hanging="360"/>
      </w:pPr>
      <w:r>
        <w:t xml:space="preserve">Tulane Philosophy, in conjunction with </w:t>
      </w:r>
      <w:r>
        <w:rPr>
          <w:i/>
        </w:rPr>
        <w:t>Philosophy, Politics and Economics</w:t>
      </w:r>
      <w:r>
        <w:t>, Feb. 22, 2018</w:t>
      </w:r>
      <w:r>
        <w:rPr>
          <w:i/>
        </w:rPr>
        <w:t xml:space="preserve"> </w:t>
      </w:r>
      <w:r>
        <w:t xml:space="preserve"> </w:t>
      </w:r>
    </w:p>
    <w:p w14:paraId="1EEE0DF8" w14:textId="77777777" w:rsidR="002A1FD3" w:rsidRDefault="00E02477">
      <w:pPr>
        <w:numPr>
          <w:ilvl w:val="0"/>
          <w:numId w:val="7"/>
        </w:numPr>
        <w:ind w:right="11" w:hanging="360"/>
      </w:pPr>
      <w:r>
        <w:t>Princeton University, May 8, 2018</w:t>
      </w:r>
      <w:r>
        <w:rPr>
          <w:i/>
        </w:rPr>
        <w:t xml:space="preserve"> </w:t>
      </w:r>
      <w:r>
        <w:t xml:space="preserve"> </w:t>
      </w:r>
    </w:p>
    <w:p w14:paraId="2D9AB7C4" w14:textId="77777777" w:rsidR="002A1FD3" w:rsidRDefault="00E02477">
      <w:pPr>
        <w:spacing w:after="0" w:line="259" w:lineRule="auto"/>
        <w:ind w:left="735" w:firstLine="0"/>
      </w:pPr>
      <w:r>
        <w:rPr>
          <w:i/>
        </w:rPr>
        <w:t xml:space="preserve"> </w:t>
      </w:r>
      <w:r>
        <w:t xml:space="preserve"> </w:t>
      </w:r>
    </w:p>
    <w:p w14:paraId="2388976C" w14:textId="77777777" w:rsidR="002A1FD3" w:rsidRDefault="00E02477">
      <w:pPr>
        <w:ind w:left="10" w:right="11"/>
      </w:pPr>
      <w:r>
        <w:t xml:space="preserve">“Commercial Complicity,” UCLA Legal Theory Workshop, February 8, 2018   </w:t>
      </w:r>
    </w:p>
    <w:p w14:paraId="4A25CD12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27390647" w14:textId="77777777" w:rsidR="002A1FD3" w:rsidRDefault="00E02477">
      <w:pPr>
        <w:ind w:left="10" w:right="11"/>
      </w:pPr>
      <w:r>
        <w:t xml:space="preserve">“Guilt by Craft: A Comment on Joseph Singer’s ‘Religious Liberty &amp; Public Accommodations: What Would </w:t>
      </w:r>
      <w:proofErr w:type="spellStart"/>
      <w:r>
        <w:t>Hohfeld</w:t>
      </w:r>
      <w:proofErr w:type="spellEnd"/>
      <w:r>
        <w:t xml:space="preserve"> Say,’” </w:t>
      </w:r>
      <w:r>
        <w:rPr>
          <w:i/>
        </w:rPr>
        <w:t xml:space="preserve">Centennial Workshop Commemorating the Work of Wesley Newcomb </w:t>
      </w:r>
      <w:proofErr w:type="spellStart"/>
      <w:r>
        <w:rPr>
          <w:i/>
        </w:rPr>
        <w:t>Hohfeld</w:t>
      </w:r>
      <w:proofErr w:type="spellEnd"/>
      <w:r>
        <w:t xml:space="preserve">, Yale Law School, October 15, 2016.  </w:t>
      </w:r>
    </w:p>
    <w:p w14:paraId="51B2AA5C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4E3E59B9" w14:textId="77777777" w:rsidR="002A1FD3" w:rsidRDefault="00E02477">
      <w:pPr>
        <w:ind w:left="10" w:right="11"/>
      </w:pPr>
      <w:r>
        <w:t>“The Challenges of Conscience in a World of Compromise,” Petrie-</w:t>
      </w:r>
      <w:proofErr w:type="spellStart"/>
      <w:r>
        <w:t>Flom</w:t>
      </w:r>
      <w:proofErr w:type="spellEnd"/>
      <w:r>
        <w:t xml:space="preserve"> Seminar Series, Harvard Law School, Sept. 19, 2016.   </w:t>
      </w:r>
    </w:p>
    <w:p w14:paraId="4904E0ED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5B35D251" w14:textId="77777777" w:rsidR="002A1FD3" w:rsidRDefault="00E02477">
      <w:pPr>
        <w:ind w:left="10" w:right="11"/>
      </w:pPr>
      <w:r>
        <w:t xml:space="preserve">“Freedom for Religion and Corporation,” </w:t>
      </w:r>
      <w:r>
        <w:rPr>
          <w:i/>
        </w:rPr>
        <w:t>Fourth Annual International Consortium for Law and Religion Conference</w:t>
      </w:r>
      <w:r>
        <w:t xml:space="preserve">, Oxford University, Sept. 10, 2016.   </w:t>
      </w:r>
    </w:p>
    <w:p w14:paraId="3AD24EAF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31216093" w14:textId="77777777" w:rsidR="002A1FD3" w:rsidRDefault="00E02477">
      <w:pPr>
        <w:ind w:left="10" w:right="11"/>
      </w:pPr>
      <w:r>
        <w:t xml:space="preserve">“Faultless Guilt: Toward a Relationship-Based View of Criminal Liability,” Department of Philosophy, University of Pennsylvania, Nov. 13, 2015.  </w:t>
      </w:r>
    </w:p>
    <w:p w14:paraId="6882A870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7784C400" w14:textId="77777777" w:rsidR="002A1FD3" w:rsidRDefault="00E02477">
      <w:pPr>
        <w:ind w:left="10" w:right="11"/>
      </w:pPr>
      <w:r>
        <w:t xml:space="preserve">“Taint: Money and Identity,” Kelley School of Business, University of Indiana, Nov. 6, 2015.  </w:t>
      </w:r>
    </w:p>
    <w:p w14:paraId="3B6022BF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7221BEB1" w14:textId="77777777" w:rsidR="002A1FD3" w:rsidRDefault="00E02477">
      <w:pPr>
        <w:ind w:left="10" w:right="11"/>
      </w:pPr>
      <w:r>
        <w:t xml:space="preserve"> “Conscience and Complicity: Assessing Pleas for Religious Exemptions After</w:t>
      </w:r>
      <w:r>
        <w:rPr>
          <w:i/>
        </w:rPr>
        <w:t xml:space="preserve"> Hobby Lobby</w:t>
      </w:r>
      <w:r>
        <w:t xml:space="preserve">.” Presented at:  </w:t>
      </w:r>
    </w:p>
    <w:p w14:paraId="139D8D2E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Columbia Law School, Mar. 25, 2015  </w:t>
      </w:r>
    </w:p>
    <w:p w14:paraId="1E3DE160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University of Michigan, Ross School of Business, Feb. 13, 2015  </w:t>
      </w:r>
    </w:p>
    <w:p w14:paraId="46FBD42D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Johns Hopkins University, Berman Institute of Bioethics, Sept. 22, 2014  </w:t>
      </w:r>
    </w:p>
    <w:p w14:paraId="460793F2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Georgetown University, McDonough School of Business, Sept.19, 2014  </w:t>
      </w:r>
    </w:p>
    <w:p w14:paraId="2BC37D56" w14:textId="77777777" w:rsidR="002A1FD3" w:rsidRDefault="00E02477">
      <w:pPr>
        <w:spacing w:after="0" w:line="259" w:lineRule="auto"/>
        <w:ind w:left="15" w:firstLine="0"/>
      </w:pPr>
      <w:r>
        <w:t xml:space="preserve">   </w:t>
      </w:r>
    </w:p>
    <w:p w14:paraId="05AC1E98" w14:textId="77777777" w:rsidR="002A1FD3" w:rsidRDefault="00E02477">
      <w:pPr>
        <w:ind w:left="10" w:right="11"/>
      </w:pPr>
      <w:r>
        <w:t xml:space="preserve">“Faultless Wrongdoing.” Presented at:  </w:t>
      </w:r>
    </w:p>
    <w:p w14:paraId="371E523C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New Voices in Criminal Law Theory</w:t>
      </w:r>
      <w:r>
        <w:t xml:space="preserve">, Death Valley, CA, Mar. 14, 2014.  </w:t>
      </w:r>
    </w:p>
    <w:p w14:paraId="2145974C" w14:textId="77777777" w:rsidR="002A1FD3" w:rsidRDefault="00E02477">
      <w:pPr>
        <w:numPr>
          <w:ilvl w:val="0"/>
          <w:numId w:val="8"/>
        </w:numPr>
        <w:spacing w:after="20" w:line="259" w:lineRule="auto"/>
        <w:ind w:right="11" w:hanging="360"/>
      </w:pPr>
      <w:r>
        <w:rPr>
          <w:color w:val="1A1A1A"/>
        </w:rPr>
        <w:lastRenderedPageBreak/>
        <w:t>NYU Criminal Law Theory Workshop</w:t>
      </w:r>
      <w:r>
        <w:rPr>
          <w:i/>
          <w:color w:val="1A1A1A"/>
        </w:rPr>
        <w:t xml:space="preserve">, </w:t>
      </w:r>
      <w:r>
        <w:rPr>
          <w:color w:val="1A1A1A"/>
        </w:rPr>
        <w:t>Mar. 31, 2014</w:t>
      </w:r>
      <w:r>
        <w:rPr>
          <w:i/>
        </w:rPr>
        <w:t xml:space="preserve"> </w:t>
      </w:r>
      <w:r>
        <w:t xml:space="preserve"> </w:t>
      </w:r>
    </w:p>
    <w:p w14:paraId="05CA0DBD" w14:textId="77777777" w:rsidR="002A1FD3" w:rsidRDefault="00E02477">
      <w:pPr>
        <w:numPr>
          <w:ilvl w:val="0"/>
          <w:numId w:val="8"/>
        </w:numPr>
        <w:spacing w:after="20" w:line="259" w:lineRule="auto"/>
        <w:ind w:right="11" w:hanging="360"/>
      </w:pPr>
      <w:r>
        <w:rPr>
          <w:i/>
          <w:color w:val="1A1A1A"/>
        </w:rPr>
        <w:t xml:space="preserve">Buffalo Criminal Law Center Conference on Causation and Culpability, </w:t>
      </w:r>
      <w:r>
        <w:rPr>
          <w:color w:val="1A1A1A"/>
        </w:rPr>
        <w:t>May 2, 2014</w:t>
      </w:r>
      <w:r>
        <w:rPr>
          <w:i/>
        </w:rPr>
        <w:t xml:space="preserve"> </w:t>
      </w:r>
      <w:r>
        <w:t xml:space="preserve"> </w:t>
      </w:r>
    </w:p>
    <w:p w14:paraId="337DB7F2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Law and Philosophy Workshop, Georgetown University Law Center, Feb. 2, 2015  </w:t>
      </w:r>
    </w:p>
    <w:p w14:paraId="79067FCC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0961C0DB" w14:textId="77777777" w:rsidR="002A1FD3" w:rsidRDefault="00E02477">
      <w:pPr>
        <w:ind w:left="10" w:right="11"/>
      </w:pPr>
      <w:r>
        <w:t xml:space="preserve">“Compromise and Complicity: A Response to Michele Moody-Adams.” Presented at:  </w:t>
      </w:r>
    </w:p>
    <w:p w14:paraId="06303BE6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Nomos Symposium</w:t>
      </w:r>
      <w:r>
        <w:t>,</w:t>
      </w:r>
      <w:r>
        <w:rPr>
          <w:i/>
        </w:rPr>
        <w:t xml:space="preserve"> </w:t>
      </w:r>
      <w:r>
        <w:t xml:space="preserve">American Society for Political and Legal Philosophy, American Philosophical Association (Central Division) meeting, Chicago, IL, Feb. 28, 2014.   </w:t>
      </w:r>
    </w:p>
    <w:p w14:paraId="03768BB9" w14:textId="77777777" w:rsidR="002A1FD3" w:rsidRDefault="00E02477">
      <w:pPr>
        <w:spacing w:after="0" w:line="259" w:lineRule="auto"/>
        <w:ind w:left="1322" w:firstLine="0"/>
      </w:pPr>
      <w:r>
        <w:t xml:space="preserve">  </w:t>
      </w:r>
    </w:p>
    <w:p w14:paraId="75DAEF47" w14:textId="77777777" w:rsidR="002A1FD3" w:rsidRDefault="00E02477">
      <w:pPr>
        <w:spacing w:after="47"/>
        <w:ind w:left="10" w:right="11"/>
      </w:pPr>
      <w:r>
        <w:t xml:space="preserve">“Monsters, Incorporated: Why Corporations Aren’t Persons and Why We Shouldn’t Care Anyway.” Presented at:  </w:t>
      </w:r>
    </w:p>
    <w:p w14:paraId="6B1A6409" w14:textId="77777777" w:rsidR="002A1FD3" w:rsidRDefault="00E02477">
      <w:pPr>
        <w:numPr>
          <w:ilvl w:val="0"/>
          <w:numId w:val="8"/>
        </w:numPr>
        <w:spacing w:after="3" w:line="261" w:lineRule="auto"/>
        <w:ind w:right="11" w:hanging="360"/>
      </w:pPr>
      <w:r>
        <w:rPr>
          <w:i/>
        </w:rPr>
        <w:t>Wharton-INSEAD Alliance Conference on the Moral Responsibility of Firms</w:t>
      </w:r>
      <w:r>
        <w:t xml:space="preserve">, Fontainebleau, France, Dec. 13, 2013.  </w:t>
      </w:r>
    </w:p>
    <w:p w14:paraId="6E7CA707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F2097D4" w14:textId="77777777" w:rsidR="002A1FD3" w:rsidRDefault="00E02477">
      <w:pPr>
        <w:ind w:left="10" w:right="11"/>
      </w:pPr>
      <w:r>
        <w:t xml:space="preserve">“Shared Responsibility for Corporate Crime.” Presented at:  </w:t>
      </w:r>
    </w:p>
    <w:p w14:paraId="606D633A" w14:textId="77777777" w:rsidR="002A1FD3" w:rsidRDefault="00E02477">
      <w:pPr>
        <w:numPr>
          <w:ilvl w:val="0"/>
          <w:numId w:val="8"/>
        </w:numPr>
        <w:spacing w:after="0" w:line="252" w:lineRule="auto"/>
        <w:ind w:right="11" w:hanging="360"/>
      </w:pPr>
      <w:r>
        <w:rPr>
          <w:i/>
        </w:rPr>
        <w:t>Law &amp; Humanities Junior Scholars Workshop</w:t>
      </w:r>
      <w:r>
        <w:t xml:space="preserve">, co-organized by </w:t>
      </w:r>
      <w:r>
        <w:rPr>
          <w:color w:val="242424"/>
        </w:rPr>
        <w:t>Columbia Law School, Georgetown University Law School, University of Southern California Center for Law, History &amp; Culture, UCLA School of Law, Georgetown University, Washington, D.C., June 3, 2013.</w:t>
      </w:r>
      <w:r>
        <w:t xml:space="preserve">  </w:t>
      </w:r>
    </w:p>
    <w:p w14:paraId="5F847F49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913FDD7" w14:textId="77777777" w:rsidR="002A1FD3" w:rsidRDefault="00E02477">
      <w:pPr>
        <w:ind w:left="10" w:right="11"/>
      </w:pPr>
      <w:r>
        <w:t xml:space="preserve"> “Corporate Political Accountability and Business Ethics Education.” Presented at:  </w:t>
      </w:r>
    </w:p>
    <w:p w14:paraId="0EFE17A5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Corporate Political Accountability Initiative Roundtable</w:t>
      </w:r>
      <w:r>
        <w:t xml:space="preserve">, NYU Stern School of Business, New York, NY, Feb. 15, 2013.  </w:t>
      </w:r>
    </w:p>
    <w:p w14:paraId="44DDD60E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D69AB02" w14:textId="77777777" w:rsidR="002A1FD3" w:rsidRDefault="00E02477">
      <w:pPr>
        <w:ind w:left="10" w:right="11"/>
      </w:pPr>
      <w:r>
        <w:t xml:space="preserve">“Citizens United and Corporate Citizenship.” Presented at:  </w:t>
      </w:r>
    </w:p>
    <w:p w14:paraId="29D22FFD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Good Business – Ethics and the Corporation</w:t>
      </w:r>
      <w:r>
        <w:t xml:space="preserve">, Business Law Program of University of Maryland Law School and Network 2000, May 23, 2013.  </w:t>
      </w:r>
    </w:p>
    <w:p w14:paraId="7F87C297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University of Pennsylvania Journal of Business Law Symposium</w:t>
      </w:r>
      <w:r>
        <w:t xml:space="preserve">, University of Pennsylvania Law School, Philadelphia, PA, Feb. 8, 2013.  </w:t>
      </w:r>
    </w:p>
    <w:p w14:paraId="16411837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5A4AA51C" w14:textId="77777777" w:rsidR="002A1FD3" w:rsidRDefault="00E02477">
      <w:pPr>
        <w:ind w:left="10" w:right="11"/>
      </w:pPr>
      <w:r>
        <w:t xml:space="preserve">“Responsibility, Repair and Redistribution in the Wake of the Financial Crisis.” Presented at:  </w:t>
      </w:r>
    </w:p>
    <w:p w14:paraId="7CAD06AC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 xml:space="preserve">Inaugural Symposium, </w:t>
      </w:r>
      <w:r>
        <w:t xml:space="preserve">Georgetown Institute for the Study of Markets and Ethics, McDonough School of Business, Georgetown University, Nov. 30, 2012.  </w:t>
      </w:r>
    </w:p>
    <w:p w14:paraId="14E5FD15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562AC733" w14:textId="77777777" w:rsidR="002A1FD3" w:rsidRDefault="00E02477">
      <w:pPr>
        <w:spacing w:after="47"/>
        <w:ind w:left="10" w:right="11"/>
      </w:pPr>
      <w:r>
        <w:t xml:space="preserve">“Righting Others’ Wrongs: A Critical Look at </w:t>
      </w:r>
      <w:proofErr w:type="spellStart"/>
      <w:r>
        <w:t>Clawback</w:t>
      </w:r>
      <w:proofErr w:type="spellEnd"/>
      <w:r>
        <w:t xml:space="preserve"> Suits in the Wake of Ponzi Schemes.” Presented at:  </w:t>
      </w:r>
    </w:p>
    <w:p w14:paraId="4228CEB0" w14:textId="77777777" w:rsidR="002A1FD3" w:rsidRDefault="00E02477">
      <w:pPr>
        <w:numPr>
          <w:ilvl w:val="0"/>
          <w:numId w:val="8"/>
        </w:numPr>
        <w:spacing w:after="47"/>
        <w:ind w:right="11" w:hanging="360"/>
      </w:pPr>
      <w:r>
        <w:t xml:space="preserve">FH Wien, University of Applied Sciences for Management and Communications, Vienna, May 19, 2015  </w:t>
      </w:r>
    </w:p>
    <w:p w14:paraId="328E03A4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Huber Hurst Research Seminar in Business Law</w:t>
      </w:r>
      <w:r>
        <w:t xml:space="preserve">, Legal Studies and Ethics, Warrington College of Business Administration, University of Florida, Feb. 4, 2012.  </w:t>
      </w:r>
    </w:p>
    <w:p w14:paraId="0D2E6BEB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8EED8D5" w14:textId="77777777" w:rsidR="002A1FD3" w:rsidRDefault="00E02477">
      <w:pPr>
        <w:ind w:left="10" w:right="11"/>
      </w:pPr>
      <w:r>
        <w:t xml:space="preserve"> “Collective Responsibility for Corporate Crime.” Presented at:   </w:t>
      </w:r>
    </w:p>
    <w:p w14:paraId="0E0141A4" w14:textId="77777777" w:rsidR="002A1FD3" w:rsidRDefault="00E02477">
      <w:pPr>
        <w:numPr>
          <w:ilvl w:val="0"/>
          <w:numId w:val="8"/>
        </w:numPr>
        <w:ind w:right="11" w:hanging="360"/>
      </w:pPr>
      <w:r>
        <w:t xml:space="preserve">University of North Carolina Law School Faculty Speaker Series, Oct. 14, 2010.  </w:t>
      </w:r>
    </w:p>
    <w:p w14:paraId="613FF762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6E025D64" w14:textId="77777777" w:rsidR="002A1FD3" w:rsidRDefault="00E02477">
      <w:pPr>
        <w:ind w:left="10" w:right="11"/>
      </w:pPr>
      <w:r>
        <w:lastRenderedPageBreak/>
        <w:t xml:space="preserve">“Shared Responsibility for the Financial Crisis.” Presented at:   </w:t>
      </w:r>
    </w:p>
    <w:p w14:paraId="6BC5A9A8" w14:textId="77777777" w:rsidR="002A1FD3" w:rsidRDefault="00E02477">
      <w:pPr>
        <w:numPr>
          <w:ilvl w:val="0"/>
          <w:numId w:val="8"/>
        </w:numPr>
        <w:spacing w:after="3" w:line="261" w:lineRule="auto"/>
        <w:ind w:right="11" w:hanging="360"/>
      </w:pPr>
      <w:r>
        <w:rPr>
          <w:i/>
        </w:rPr>
        <w:t>Accountability for the Financial Crisis</w:t>
      </w:r>
      <w:r>
        <w:t xml:space="preserve">, The Wharton School, Dec. 7, 2009.  </w:t>
      </w:r>
    </w:p>
    <w:p w14:paraId="190A7444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11B0D46" w14:textId="77777777" w:rsidR="002A1FD3" w:rsidRDefault="00E02477">
      <w:pPr>
        <w:ind w:left="10" w:right="11"/>
      </w:pPr>
      <w:r>
        <w:t xml:space="preserve">“Collective Sanctions and Member Responsibility.” Presented at:   </w:t>
      </w:r>
    </w:p>
    <w:p w14:paraId="45D91597" w14:textId="77777777" w:rsidR="002A1FD3" w:rsidRDefault="00E02477">
      <w:pPr>
        <w:numPr>
          <w:ilvl w:val="0"/>
          <w:numId w:val="8"/>
        </w:numPr>
        <w:ind w:right="11" w:hanging="360"/>
      </w:pPr>
      <w:r>
        <w:rPr>
          <w:i/>
        </w:rPr>
        <w:t>Conference on Collective Punishment</w:t>
      </w:r>
      <w:r>
        <w:t xml:space="preserve">, University of Western Ontario, Apr. 18, 2009.  </w:t>
      </w:r>
    </w:p>
    <w:p w14:paraId="341E0F8F" w14:textId="77777777" w:rsidR="002A1FD3" w:rsidRDefault="00E02477">
      <w:pPr>
        <w:spacing w:after="0" w:line="259" w:lineRule="auto"/>
        <w:ind w:left="15" w:firstLine="0"/>
      </w:pPr>
      <w:r>
        <w:rPr>
          <w:i/>
        </w:rPr>
        <w:t xml:space="preserve"> </w:t>
      </w:r>
      <w:r>
        <w:t xml:space="preserve"> </w:t>
      </w:r>
    </w:p>
    <w:p w14:paraId="0047A24A" w14:textId="77777777" w:rsidR="002A1FD3" w:rsidRDefault="00E02477">
      <w:pPr>
        <w:spacing w:after="47"/>
        <w:ind w:left="10" w:right="11"/>
      </w:pPr>
      <w:r>
        <w:t xml:space="preserve">“Failures To Punish: Command Responsibility in Domestic and International Criminal Law.” Presented at:  </w:t>
      </w:r>
    </w:p>
    <w:p w14:paraId="5729B358" w14:textId="77777777" w:rsidR="002A1FD3" w:rsidRDefault="00E02477">
      <w:pPr>
        <w:numPr>
          <w:ilvl w:val="0"/>
          <w:numId w:val="8"/>
        </w:numPr>
        <w:spacing w:after="40"/>
        <w:ind w:right="11" w:hanging="360"/>
      </w:pPr>
      <w:r>
        <w:t xml:space="preserve">University of Southern California Law School Speaker Series, Los Angeles, CA, Jan. 2009.  </w:t>
      </w:r>
    </w:p>
    <w:p w14:paraId="75D2153A" w14:textId="77777777" w:rsidR="002A1FD3" w:rsidRDefault="00E02477">
      <w:pPr>
        <w:numPr>
          <w:ilvl w:val="0"/>
          <w:numId w:val="8"/>
        </w:numPr>
        <w:ind w:right="11" w:hanging="360"/>
      </w:pPr>
      <w:r>
        <w:t>Georgetown University Law Center Speaker Series, Washington, D.C., Jan. 2009.</w:t>
      </w:r>
      <w:r>
        <w:rPr>
          <w:b/>
        </w:rPr>
        <w:t xml:space="preserve"> </w:t>
      </w:r>
      <w:r>
        <w:t xml:space="preserve"> </w:t>
      </w:r>
    </w:p>
    <w:p w14:paraId="17854DA1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6FFFE131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466F0E7C" w14:textId="77777777" w:rsidR="002A1FD3" w:rsidRDefault="00E02477">
      <w:pPr>
        <w:pStyle w:val="Heading1"/>
        <w:ind w:left="5"/>
      </w:pPr>
      <w:r>
        <w:t>SELECTED CONFERENCE PRESENTATIONS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14:paraId="2D8B844A" w14:textId="7C7E5BE6" w:rsidR="002A1FD3" w:rsidRDefault="005A2711" w:rsidP="005A2711">
      <w:pPr>
        <w:ind w:left="10" w:right="11"/>
      </w:pPr>
      <w:r>
        <w:t xml:space="preserve">“Against a First Amendment Right Not </w:t>
      </w:r>
      <w:proofErr w:type="gramStart"/>
      <w:r>
        <w:t>To</w:t>
      </w:r>
      <w:proofErr w:type="gramEnd"/>
      <w:r>
        <w:t xml:space="preserve"> Speak”</w:t>
      </w:r>
      <w:r w:rsidRPr="005A2711">
        <w:t xml:space="preserve"> </w:t>
      </w:r>
      <w:r>
        <w:t>Society for Business</w:t>
      </w:r>
    </w:p>
    <w:p w14:paraId="4F56F2DB" w14:textId="7947F6F3" w:rsidR="005A2711" w:rsidRDefault="005A2711" w:rsidP="005A2711">
      <w:pPr>
        <w:pStyle w:val="ListParagraph"/>
        <w:numPr>
          <w:ilvl w:val="0"/>
          <w:numId w:val="14"/>
        </w:numPr>
        <w:spacing w:after="0" w:line="259" w:lineRule="auto"/>
      </w:pPr>
      <w:r>
        <w:t>Berkeley Law School, March 15, 2024</w:t>
      </w:r>
    </w:p>
    <w:p w14:paraId="76C03BF1" w14:textId="4A445C31" w:rsidR="005A2711" w:rsidRDefault="005A2711">
      <w:pPr>
        <w:ind w:left="10" w:right="11"/>
      </w:pPr>
    </w:p>
    <w:p w14:paraId="5C5ECB2B" w14:textId="544F06AF" w:rsidR="002A1FD3" w:rsidRDefault="00E02477">
      <w:pPr>
        <w:ind w:left="10" w:right="11"/>
      </w:pPr>
      <w:r>
        <w:t xml:space="preserve">“Artificial Moral Agents” </w:t>
      </w:r>
    </w:p>
    <w:p w14:paraId="3BA52AFB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Ethics, August 2023 </w:t>
      </w:r>
    </w:p>
    <w:p w14:paraId="4A6EAA69" w14:textId="77777777" w:rsidR="002A1FD3" w:rsidRDefault="00E02477">
      <w:pPr>
        <w:spacing w:after="0" w:line="259" w:lineRule="auto"/>
        <w:ind w:left="1005" w:firstLine="0"/>
      </w:pPr>
      <w:r>
        <w:t xml:space="preserve"> </w:t>
      </w:r>
    </w:p>
    <w:p w14:paraId="128C6613" w14:textId="77777777" w:rsidR="002A1FD3" w:rsidRDefault="00E02477">
      <w:pPr>
        <w:ind w:left="10" w:right="11"/>
      </w:pPr>
      <w:r>
        <w:t xml:space="preserve">“In Defense of Spousal Liability” </w:t>
      </w:r>
    </w:p>
    <w:p w14:paraId="2F3497E8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Obligations X Private Law Theory Conference, July 2023 </w:t>
      </w:r>
    </w:p>
    <w:p w14:paraId="0FB4712E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1866B9A5" w14:textId="77777777" w:rsidR="002A1FD3" w:rsidRDefault="00E02477">
      <w:pPr>
        <w:ind w:left="10" w:right="11"/>
      </w:pPr>
      <w:r>
        <w:t xml:space="preserve">“Revisiting Reparations” </w:t>
      </w:r>
    </w:p>
    <w:p w14:paraId="37ECB0CE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The Ethics of Home Conference, June 2022 </w:t>
      </w:r>
    </w:p>
    <w:p w14:paraId="0E479BB7" w14:textId="77777777" w:rsidR="002A1FD3" w:rsidRDefault="00E02477">
      <w:pPr>
        <w:spacing w:after="0" w:line="259" w:lineRule="auto"/>
        <w:ind w:left="10" w:firstLine="0"/>
      </w:pPr>
      <w:r>
        <w:t xml:space="preserve"> </w:t>
      </w:r>
    </w:p>
    <w:p w14:paraId="6C2D7CE4" w14:textId="77777777" w:rsidR="002A1FD3" w:rsidRDefault="00E02477">
      <w:pPr>
        <w:ind w:left="10" w:right="11"/>
      </w:pPr>
      <w:r>
        <w:t xml:space="preserve">“The Morality of Boycotts”  </w:t>
      </w:r>
    </w:p>
    <w:p w14:paraId="281D269F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Ethics, August 2021  </w:t>
      </w:r>
    </w:p>
    <w:p w14:paraId="015F7BE8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Philosophy of Activism Conference, September 2020  </w:t>
      </w:r>
    </w:p>
    <w:p w14:paraId="4721141A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5B0CF25A" w14:textId="77777777" w:rsidR="002A1FD3" w:rsidRDefault="00E02477">
      <w:pPr>
        <w:ind w:left="10" w:right="11"/>
      </w:pPr>
      <w:r>
        <w:t xml:space="preserve">“Corporate Manhood”  </w:t>
      </w:r>
    </w:p>
    <w:p w14:paraId="1ABA41E3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MANCEPT (Manchester Political Theory Conference), August 2020  </w:t>
      </w:r>
    </w:p>
    <w:p w14:paraId="767E571C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67E0CF78" w14:textId="77777777" w:rsidR="002A1FD3" w:rsidRDefault="00E02477">
      <w:pPr>
        <w:ind w:left="10" w:right="11"/>
      </w:pPr>
      <w:r>
        <w:t xml:space="preserve">“Conscience in Commerce”  </w:t>
      </w:r>
    </w:p>
    <w:p w14:paraId="36842A00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Ethics, August 2020  </w:t>
      </w:r>
    </w:p>
    <w:p w14:paraId="074C2210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Association for Legal Studies in Business, August 2020  </w:t>
      </w:r>
    </w:p>
    <w:p w14:paraId="0EC36E0C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Annual Law and Religion Roundtable, June 2020  </w:t>
      </w:r>
    </w:p>
    <w:p w14:paraId="7A61789B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85CBFA2" w14:textId="77777777" w:rsidR="002A1FD3" w:rsidRDefault="00E02477">
      <w:pPr>
        <w:ind w:left="10" w:right="11"/>
      </w:pPr>
      <w:r>
        <w:t xml:space="preserve">“Corrective and Distributive Justice Concerns in Restoring Stolen Art”  </w:t>
      </w:r>
    </w:p>
    <w:p w14:paraId="69305DED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Applied Philosophy and Professional Ethics Conference, March 2019  </w:t>
      </w:r>
    </w:p>
    <w:p w14:paraId="7F903026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Philosophy, Politics and Economics Conference, March 2019  </w:t>
      </w:r>
    </w:p>
    <w:p w14:paraId="599426F3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23A72FF1" w14:textId="77777777" w:rsidR="002A1FD3" w:rsidRDefault="00E02477">
      <w:pPr>
        <w:ind w:left="10" w:right="11"/>
      </w:pPr>
      <w:r>
        <w:t xml:space="preserve">“Complicity in the Provision of Healthcare,”  </w:t>
      </w:r>
    </w:p>
    <w:p w14:paraId="5FE6E719" w14:textId="77777777" w:rsidR="002A1FD3" w:rsidRDefault="00E02477">
      <w:pPr>
        <w:numPr>
          <w:ilvl w:val="0"/>
          <w:numId w:val="9"/>
        </w:numPr>
        <w:ind w:right="11" w:hanging="360"/>
      </w:pPr>
      <w:r>
        <w:lastRenderedPageBreak/>
        <w:t xml:space="preserve">American Philosophical Association, Central Division Annual Meeting, Feb. 2019  </w:t>
      </w:r>
    </w:p>
    <w:p w14:paraId="383C8CEA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05F6B6E4" w14:textId="77777777" w:rsidR="002A1FD3" w:rsidRDefault="00E02477">
      <w:pPr>
        <w:ind w:left="10" w:right="11"/>
      </w:pPr>
      <w:r>
        <w:t xml:space="preserve">“Cakes and Complicity”  </w:t>
      </w:r>
    </w:p>
    <w:p w14:paraId="64D3000C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The Social Philosophy and Business Ethics of the American Wedding, The Wharton School, Nov. 2017  </w:t>
      </w:r>
    </w:p>
    <w:p w14:paraId="0DB5C78B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11B4EAA7" w14:textId="77777777" w:rsidR="002A1FD3" w:rsidRDefault="00E02477">
      <w:pPr>
        <w:ind w:left="10" w:right="11"/>
      </w:pPr>
      <w:r>
        <w:t xml:space="preserve">“The Strange Career of Complicity”  </w:t>
      </w:r>
    </w:p>
    <w:p w14:paraId="649AC343" w14:textId="77777777" w:rsidR="002A1FD3" w:rsidRDefault="00E02477">
      <w:pPr>
        <w:numPr>
          <w:ilvl w:val="0"/>
          <w:numId w:val="9"/>
        </w:numPr>
        <w:ind w:right="11" w:hanging="360"/>
      </w:pPr>
      <w:proofErr w:type="spellStart"/>
      <w:r>
        <w:rPr>
          <w:i/>
        </w:rPr>
        <w:t>Crimfest</w:t>
      </w:r>
      <w:proofErr w:type="spellEnd"/>
      <w:r>
        <w:rPr>
          <w:i/>
        </w:rPr>
        <w:t>! 2016</w:t>
      </w:r>
      <w:r>
        <w:t xml:space="preserve">, Cardozo Law School, July 2016  </w:t>
      </w:r>
    </w:p>
    <w:p w14:paraId="2041BCD4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14F5E28A" w14:textId="77777777" w:rsidR="002A1FD3" w:rsidRDefault="00E02477">
      <w:pPr>
        <w:ind w:left="10" w:right="11"/>
      </w:pPr>
      <w:r>
        <w:t xml:space="preserve">“Burdening ‘Substantial Burdens.’” Presented at:  </w:t>
      </w:r>
    </w:p>
    <w:p w14:paraId="38009396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of Legal Studies in Business, San Juan, August 2016 </w:t>
      </w:r>
    </w:p>
    <w:p w14:paraId="092AB7F7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6E0235F" w14:textId="77777777" w:rsidR="002A1FD3" w:rsidRDefault="00E02477">
      <w:pPr>
        <w:ind w:left="10" w:right="11"/>
      </w:pPr>
      <w:r>
        <w:t xml:space="preserve">“Conscience and Complicity: Assessing Pleas for Religious Exemptions After </w:t>
      </w:r>
      <w:r>
        <w:rPr>
          <w:i/>
        </w:rPr>
        <w:t>Hobby Lobby</w:t>
      </w:r>
      <w:r>
        <w:t xml:space="preserve">.” </w:t>
      </w:r>
    </w:p>
    <w:p w14:paraId="1FB9C689" w14:textId="77777777" w:rsidR="002A1FD3" w:rsidRDefault="00E02477">
      <w:pPr>
        <w:numPr>
          <w:ilvl w:val="0"/>
          <w:numId w:val="9"/>
        </w:numPr>
        <w:ind w:right="11" w:hanging="360"/>
      </w:pPr>
      <w:r>
        <w:t>Law, Religion, and Health in America, Petrie-</w:t>
      </w:r>
      <w:proofErr w:type="spellStart"/>
      <w:r>
        <w:t>Flom</w:t>
      </w:r>
      <w:proofErr w:type="spellEnd"/>
      <w:r>
        <w:t xml:space="preserve"> Annual Conference, Harvard Law School, May 2015 </w:t>
      </w:r>
    </w:p>
    <w:p w14:paraId="35023323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3070967D" w14:textId="77777777" w:rsidR="002A1FD3" w:rsidRDefault="00E02477">
      <w:pPr>
        <w:ind w:left="10" w:right="11"/>
      </w:pPr>
      <w:r>
        <w:t xml:space="preserve">“Corporate Piety and Impropriety”  </w:t>
      </w:r>
    </w:p>
    <w:p w14:paraId="6A4A0BE7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of Legal Studies in Business Annual Meeting, Seattle, WA, August 2014 </w:t>
      </w:r>
    </w:p>
    <w:p w14:paraId="35B79C99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 Annual Meeting, Philadelphia, PA, August 2014 </w:t>
      </w:r>
    </w:p>
    <w:p w14:paraId="5FFF60D6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6332E7FA" w14:textId="77777777" w:rsidR="002A1FD3" w:rsidRDefault="00E02477">
      <w:pPr>
        <w:spacing w:after="44"/>
        <w:ind w:left="10" w:right="11"/>
      </w:pPr>
      <w:r>
        <w:t xml:space="preserve">“Monsters, Incorporated: Why Corporations Aren’t Persons and Why We Shouldn’t Care Anyway”  </w:t>
      </w:r>
    </w:p>
    <w:p w14:paraId="32FA53CA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of Legal Studies in Business Annual Meeting, Boston, MA, August 2013  </w:t>
      </w:r>
    </w:p>
    <w:p w14:paraId="486D2A6C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 Annual Meeting, Orlando, Florida, August 2013 </w:t>
      </w:r>
    </w:p>
    <w:p w14:paraId="1F015A5C" w14:textId="77777777" w:rsidR="002A1FD3" w:rsidRDefault="00E02477">
      <w:pPr>
        <w:spacing w:after="0" w:line="259" w:lineRule="auto"/>
        <w:ind w:left="375" w:firstLine="0"/>
      </w:pPr>
      <w:r>
        <w:t xml:space="preserve">  </w:t>
      </w:r>
    </w:p>
    <w:p w14:paraId="11F44F32" w14:textId="77777777" w:rsidR="002A1FD3" w:rsidRDefault="00E02477">
      <w:pPr>
        <w:spacing w:after="50" w:line="252" w:lineRule="auto"/>
        <w:ind w:left="-15" w:firstLine="0"/>
      </w:pPr>
      <w:r>
        <w:rPr>
          <w:color w:val="242424"/>
        </w:rPr>
        <w:t>“Bailing and Flailing: Why We Must Pay for the Excesses of the Well-Off and the Needs of the Poor”</w:t>
      </w:r>
      <w:r>
        <w:t xml:space="preserve">  </w:t>
      </w:r>
    </w:p>
    <w:p w14:paraId="648EE77C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Association for Legal and Social Philosophy Annual Conference, Scotland, June 2013 </w:t>
      </w:r>
    </w:p>
    <w:p w14:paraId="59537456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1A2DD7B" w14:textId="77777777" w:rsidR="002A1FD3" w:rsidRDefault="00E02477">
      <w:pPr>
        <w:ind w:left="10" w:right="11"/>
      </w:pPr>
      <w:r>
        <w:t xml:space="preserve">“Bribery: A Victimless and Causeless Crime?”  </w:t>
      </w:r>
    </w:p>
    <w:p w14:paraId="1017BA83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2013 Wharton Workshop on Decision-making and Bribery, Philadelphia, June 2013 </w:t>
      </w:r>
    </w:p>
    <w:p w14:paraId="795AEC9B" w14:textId="77777777" w:rsidR="002A1FD3" w:rsidRDefault="00E02477">
      <w:pPr>
        <w:spacing w:after="0" w:line="259" w:lineRule="auto"/>
        <w:ind w:left="375" w:firstLine="0"/>
      </w:pPr>
      <w:r>
        <w:rPr>
          <w:b/>
        </w:rPr>
        <w:t xml:space="preserve"> </w:t>
      </w:r>
      <w:r>
        <w:t xml:space="preserve"> </w:t>
      </w:r>
    </w:p>
    <w:p w14:paraId="3033FF47" w14:textId="77777777" w:rsidR="002A1FD3" w:rsidRDefault="00E02477">
      <w:pPr>
        <w:spacing w:after="47"/>
        <w:ind w:left="10" w:right="11"/>
      </w:pPr>
      <w:r>
        <w:t xml:space="preserve">“Responsible Shares and Shared Responsibility: In Defense of Responsible Corporate Officer Liability”  </w:t>
      </w:r>
    </w:p>
    <w:p w14:paraId="55D52221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Inaugural meeting of the Mid-Atlantic Chapter of the Law and Society Association, Drexel Law School, Philadelphia, Oct. 2012 </w:t>
      </w:r>
    </w:p>
    <w:p w14:paraId="6C8B35EF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3A10BE2" w14:textId="77777777" w:rsidR="002A1FD3" w:rsidRDefault="00E02477">
      <w:pPr>
        <w:ind w:left="10" w:right="11"/>
      </w:pPr>
      <w:r>
        <w:t xml:space="preserve">“Responsibility for Bailing Us Out”  </w:t>
      </w:r>
    </w:p>
    <w:p w14:paraId="4451B2E5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Annual Meeting of the Mid-Atlantic Chapter of the Academy of Legal Studies in Business, Pierce College, Philadelphia, March 2013  </w:t>
      </w:r>
    </w:p>
    <w:p w14:paraId="0D48D436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E01C700" w14:textId="77777777" w:rsidR="002A1FD3" w:rsidRDefault="00E02477">
      <w:pPr>
        <w:ind w:left="10" w:right="11"/>
      </w:pPr>
      <w:r>
        <w:t xml:space="preserve">“Righting Others’ Wrongs: A Critical Look at </w:t>
      </w:r>
      <w:proofErr w:type="spellStart"/>
      <w:r>
        <w:t>Clawback</w:t>
      </w:r>
      <w:proofErr w:type="spellEnd"/>
      <w:r>
        <w:t xml:space="preserve"> Suits in the Wake of Ponzi Schemes”  </w:t>
      </w:r>
    </w:p>
    <w:p w14:paraId="653C2B5B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of Legal Studies in Business Annual meeting, Kansas City, MO, August 2012   </w:t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Society for Business Ethics Annual Meeting, Boston, MA, August 2012  </w:t>
      </w:r>
    </w:p>
    <w:p w14:paraId="50583286" w14:textId="77777777" w:rsidR="002A1FD3" w:rsidRDefault="00E02477">
      <w:pPr>
        <w:spacing w:after="0" w:line="259" w:lineRule="auto"/>
        <w:ind w:left="735" w:firstLine="0"/>
      </w:pPr>
      <w:r>
        <w:lastRenderedPageBreak/>
        <w:t xml:space="preserve">  </w:t>
      </w:r>
    </w:p>
    <w:p w14:paraId="6297312B" w14:textId="77777777" w:rsidR="002A1FD3" w:rsidRDefault="00E02477">
      <w:pPr>
        <w:ind w:left="10" w:right="11"/>
      </w:pPr>
      <w:r>
        <w:t xml:space="preserve">“Commitment and Shared Responsibility”  </w:t>
      </w:r>
    </w:p>
    <w:p w14:paraId="5D462D70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Annual meeting for the Association for Social and Legal Philosophy, Trinity University, Belfast, UK, June 2012 </w:t>
      </w:r>
    </w:p>
    <w:p w14:paraId="684A1453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CFAB0E8" w14:textId="77777777" w:rsidR="002A1FD3" w:rsidRDefault="00E02477">
      <w:pPr>
        <w:ind w:left="10" w:right="11"/>
      </w:pPr>
      <w:r>
        <w:t xml:space="preserve">“Responsible Corporate Officer Liability,” Presented at:  </w:t>
      </w:r>
    </w:p>
    <w:p w14:paraId="38619EAE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NYU Law School Criminal Law Theory Workshop, New York, NY, Apr. 23, 2012.  </w:t>
      </w:r>
    </w:p>
    <w:p w14:paraId="1411505B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744700C" w14:textId="77777777" w:rsidR="002A1FD3" w:rsidRDefault="00E02477">
      <w:pPr>
        <w:ind w:left="10" w:right="11"/>
      </w:pPr>
      <w:r>
        <w:t xml:space="preserve">“Citizens United and the Ineluctable Question of Corporate Citizenship,” Presented at:  </w:t>
      </w:r>
    </w:p>
    <w:p w14:paraId="178B7705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Society for Business Ethics Annual Meeting, San Antonio, TX, Aug. 11, </w:t>
      </w:r>
      <w:proofErr w:type="gramStart"/>
      <w:r>
        <w:t>2011;</w:t>
      </w:r>
      <w:proofErr w:type="gramEnd"/>
      <w:r>
        <w:t xml:space="preserve">  </w:t>
      </w:r>
    </w:p>
    <w:p w14:paraId="5C61BBA1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Academy for Legal Studies in Business Annual Meeting, New Orleans, LA, Aug. 9, 2011.  </w:t>
      </w:r>
    </w:p>
    <w:p w14:paraId="2C67EDE6" w14:textId="77777777" w:rsidR="002A1FD3" w:rsidRDefault="00E02477">
      <w:pPr>
        <w:spacing w:after="0" w:line="259" w:lineRule="auto"/>
        <w:ind w:left="375" w:firstLine="0"/>
      </w:pPr>
      <w:r>
        <w:t xml:space="preserve">  </w:t>
      </w:r>
    </w:p>
    <w:p w14:paraId="2A1E654D" w14:textId="77777777" w:rsidR="002A1FD3" w:rsidRDefault="00E02477">
      <w:pPr>
        <w:ind w:left="10" w:right="11"/>
      </w:pPr>
      <w:r>
        <w:t xml:space="preserve"> “Guilty by Proxy: Expanding the Boundaries of Responsibility for Corporate Crime.” Presented at:   </w:t>
      </w:r>
    </w:p>
    <w:p w14:paraId="6B20FF28" w14:textId="77777777" w:rsidR="002A1FD3" w:rsidRDefault="00E02477">
      <w:pPr>
        <w:numPr>
          <w:ilvl w:val="0"/>
          <w:numId w:val="9"/>
        </w:numPr>
        <w:ind w:right="11" w:hanging="360"/>
      </w:pPr>
      <w:r>
        <w:t xml:space="preserve">University of Pennsylvania Law School Ad Hoc Speaker Series, Jul. 12, 2011.   </w:t>
      </w:r>
    </w:p>
    <w:p w14:paraId="6BE9869B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8DDE9DB" w14:textId="77777777" w:rsidR="002A1FD3" w:rsidRDefault="00E02477">
      <w:pPr>
        <w:ind w:left="10" w:right="11"/>
      </w:pPr>
      <w:r>
        <w:t xml:space="preserve">“Righting Others’ Wrongs: Restitution in the Bernie Madoff Ponzi Scheme and Transitional Justice.” Presented at:  </w:t>
      </w:r>
    </w:p>
    <w:p w14:paraId="74617902" w14:textId="77777777" w:rsidR="002A1FD3" w:rsidRDefault="00E02477">
      <w:pPr>
        <w:numPr>
          <w:ilvl w:val="0"/>
          <w:numId w:val="9"/>
        </w:numPr>
        <w:spacing w:after="3" w:line="261" w:lineRule="auto"/>
        <w:ind w:right="11" w:hanging="360"/>
      </w:pPr>
      <w:r>
        <w:rPr>
          <w:i/>
        </w:rPr>
        <w:t>Law and Society Association Annual Meeting</w:t>
      </w:r>
      <w:r>
        <w:t xml:space="preserve">, San Francisco, CA, Jun. 4, 2011.  </w:t>
      </w:r>
    </w:p>
    <w:p w14:paraId="5A6C24B5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1C90BA6" w14:textId="77777777" w:rsidR="002A1FD3" w:rsidRDefault="00E02477">
      <w:pPr>
        <w:ind w:left="10" w:right="11"/>
      </w:pPr>
      <w:r>
        <w:t xml:space="preserve">“Restituting Others’ Injustices: </w:t>
      </w:r>
      <w:proofErr w:type="spellStart"/>
      <w:r>
        <w:t>Clawbacks</w:t>
      </w:r>
      <w:proofErr w:type="spellEnd"/>
      <w:r>
        <w:t xml:space="preserve"> and the Madoff Ponzi Scheme.” Presented at:  </w:t>
      </w:r>
    </w:p>
    <w:p w14:paraId="18D09541" w14:textId="77777777" w:rsidR="002A1FD3" w:rsidRDefault="00E02477">
      <w:pPr>
        <w:numPr>
          <w:ilvl w:val="0"/>
          <w:numId w:val="9"/>
        </w:numPr>
        <w:spacing w:after="3" w:line="261" w:lineRule="auto"/>
        <w:ind w:right="11" w:hanging="360"/>
      </w:pPr>
      <w:r>
        <w:rPr>
          <w:i/>
        </w:rPr>
        <w:t>Department of Legal Studies and Business Ethics Faculty Speaker Series</w:t>
      </w:r>
      <w:r>
        <w:t xml:space="preserve">, The Wharton School, May 3, 2011.  </w:t>
      </w:r>
    </w:p>
    <w:p w14:paraId="14FAB011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041314C" w14:textId="77777777" w:rsidR="002A1FD3" w:rsidRDefault="00E02477">
      <w:pPr>
        <w:ind w:left="10" w:right="11"/>
      </w:pPr>
      <w:r>
        <w:t xml:space="preserve">“Collective Responsibility for Corporate Crime.” Presented at:   </w:t>
      </w:r>
    </w:p>
    <w:p w14:paraId="100D287F" w14:textId="77777777" w:rsidR="002A1FD3" w:rsidRDefault="00E02477">
      <w:pPr>
        <w:numPr>
          <w:ilvl w:val="0"/>
          <w:numId w:val="9"/>
        </w:numPr>
        <w:spacing w:after="3" w:line="261" w:lineRule="auto"/>
        <w:ind w:right="11" w:hanging="360"/>
      </w:pPr>
      <w:r>
        <w:rPr>
          <w:i/>
        </w:rPr>
        <w:t>Albany Law School Faculty Development Conference</w:t>
      </w:r>
      <w:r>
        <w:t xml:space="preserve">, Feb. 3, 2011.  </w:t>
      </w:r>
    </w:p>
    <w:p w14:paraId="63D75B96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57E18652" w14:textId="77777777" w:rsidR="002A1FD3" w:rsidRDefault="00E02477">
      <w:pPr>
        <w:spacing w:after="0" w:line="259" w:lineRule="auto"/>
        <w:ind w:left="735" w:firstLine="0"/>
      </w:pPr>
      <w:r>
        <w:rPr>
          <w:b/>
        </w:rPr>
        <w:t xml:space="preserve"> </w:t>
      </w:r>
      <w:r>
        <w:t xml:space="preserve"> </w:t>
      </w:r>
    </w:p>
    <w:p w14:paraId="01EAE929" w14:textId="77777777" w:rsidR="002A1FD3" w:rsidRDefault="00E02477">
      <w:pPr>
        <w:pStyle w:val="Heading1"/>
        <w:ind w:left="5"/>
      </w:pPr>
      <w:r>
        <w:t>INVITED ROUNDTABLES/CONFERENCES</w:t>
      </w:r>
      <w:r>
        <w:rPr>
          <w:u w:val="none"/>
        </w:rPr>
        <w:t xml:space="preserve">  </w:t>
      </w:r>
    </w:p>
    <w:p w14:paraId="2BFF768E" w14:textId="77777777" w:rsidR="002A1FD3" w:rsidRDefault="00E02477">
      <w:pPr>
        <w:numPr>
          <w:ilvl w:val="0"/>
          <w:numId w:val="10"/>
        </w:numPr>
        <w:ind w:right="11" w:hanging="360"/>
      </w:pPr>
      <w:r>
        <w:t xml:space="preserve">Annual Law and Religion Roundtable, 2017, 2018, 2020  </w:t>
      </w:r>
    </w:p>
    <w:p w14:paraId="0273E2F5" w14:textId="77777777" w:rsidR="002A1FD3" w:rsidRDefault="00E02477">
      <w:pPr>
        <w:spacing w:after="42" w:line="259" w:lineRule="auto"/>
        <w:ind w:left="735" w:firstLine="0"/>
      </w:pPr>
      <w:r>
        <w:t xml:space="preserve">  </w:t>
      </w:r>
    </w:p>
    <w:p w14:paraId="32D6926B" w14:textId="77777777" w:rsidR="002A1FD3" w:rsidRDefault="00E02477">
      <w:pPr>
        <w:numPr>
          <w:ilvl w:val="0"/>
          <w:numId w:val="10"/>
        </w:numPr>
        <w:ind w:right="11" w:hanging="360"/>
      </w:pPr>
      <w:r>
        <w:t xml:space="preserve">Analytical Legal Philosophy Conference, 2017-2020, 2022  </w:t>
      </w:r>
    </w:p>
    <w:p w14:paraId="6CBBDC4D" w14:textId="77777777" w:rsidR="002A1FD3" w:rsidRDefault="00E02477">
      <w:pPr>
        <w:spacing w:after="43" w:line="259" w:lineRule="auto"/>
        <w:ind w:left="15" w:firstLine="0"/>
      </w:pPr>
      <w:r>
        <w:t xml:space="preserve">  </w:t>
      </w:r>
    </w:p>
    <w:p w14:paraId="7DFF671C" w14:textId="77777777" w:rsidR="002A1FD3" w:rsidRDefault="00E02477">
      <w:pPr>
        <w:numPr>
          <w:ilvl w:val="0"/>
          <w:numId w:val="10"/>
        </w:numPr>
        <w:ind w:right="11" w:hanging="360"/>
      </w:pPr>
      <w:r>
        <w:t xml:space="preserve">Racial Justice and Religious Liberty Convening, Columbia Law School, March 3, 2017  </w:t>
      </w:r>
    </w:p>
    <w:p w14:paraId="4A23A804" w14:textId="77777777" w:rsidR="002A1FD3" w:rsidRDefault="00E02477">
      <w:pPr>
        <w:spacing w:after="43" w:line="259" w:lineRule="auto"/>
        <w:ind w:left="735" w:firstLine="0"/>
      </w:pPr>
      <w:r>
        <w:t xml:space="preserve">  </w:t>
      </w:r>
    </w:p>
    <w:p w14:paraId="54F16B42" w14:textId="77777777" w:rsidR="002A1FD3" w:rsidRDefault="00E02477">
      <w:pPr>
        <w:numPr>
          <w:ilvl w:val="0"/>
          <w:numId w:val="10"/>
        </w:numPr>
        <w:ind w:right="11" w:hanging="360"/>
      </w:pPr>
      <w:r>
        <w:rPr>
          <w:i/>
        </w:rPr>
        <w:t>New Voices Workshop on the Purpose of the Corporation</w:t>
      </w:r>
      <w:r>
        <w:t>,</w:t>
      </w:r>
      <w:r>
        <w:rPr>
          <w:i/>
        </w:rPr>
        <w:t xml:space="preserve"> </w:t>
      </w:r>
      <w:r>
        <w:t xml:space="preserve">Aspen Institute </w:t>
      </w:r>
      <w:r>
        <w:tab/>
        <w:t xml:space="preserve">Business and Society Program </w:t>
      </w:r>
      <w:r>
        <w:tab/>
        <w:t xml:space="preserve">and the Cornell Law School Clarke Business Law Institute, New York, NY, Mar. 28, 2014.  </w:t>
      </w:r>
    </w:p>
    <w:p w14:paraId="4CAC9998" w14:textId="77777777" w:rsidR="002A1FD3" w:rsidRDefault="00E02477">
      <w:pPr>
        <w:spacing w:after="43" w:line="259" w:lineRule="auto"/>
        <w:ind w:left="735" w:firstLine="0"/>
      </w:pPr>
      <w:r>
        <w:t xml:space="preserve">  </w:t>
      </w:r>
    </w:p>
    <w:p w14:paraId="148D3529" w14:textId="77777777" w:rsidR="002A1FD3" w:rsidRDefault="00E02477">
      <w:pPr>
        <w:numPr>
          <w:ilvl w:val="0"/>
          <w:numId w:val="10"/>
        </w:numPr>
        <w:spacing w:after="3" w:line="261" w:lineRule="auto"/>
        <w:ind w:right="11" w:hanging="360"/>
      </w:pPr>
      <w:r>
        <w:rPr>
          <w:i/>
        </w:rPr>
        <w:t>Aspen Academic-Practitioner Roundtable “Rethinking ‘Shareholder Value’ and The Purpose (s) of the Firm II,”</w:t>
      </w:r>
      <w:r>
        <w:t xml:space="preserve"> NYU Stern School of Business, New York, NY, </w:t>
      </w:r>
      <w:proofErr w:type="gramStart"/>
      <w:r>
        <w:t>Mar,</w:t>
      </w:r>
      <w:proofErr w:type="gramEnd"/>
      <w:r>
        <w:t xml:space="preserve"> 1-2, 2012.  </w:t>
      </w:r>
    </w:p>
    <w:p w14:paraId="083D30AD" w14:textId="77777777" w:rsidR="002A1FD3" w:rsidRDefault="00E02477">
      <w:pPr>
        <w:spacing w:after="38" w:line="259" w:lineRule="auto"/>
        <w:ind w:left="735" w:firstLine="0"/>
      </w:pPr>
      <w:r>
        <w:t xml:space="preserve">  </w:t>
      </w:r>
    </w:p>
    <w:p w14:paraId="2E811AF7" w14:textId="77777777" w:rsidR="002A1FD3" w:rsidRDefault="00E02477">
      <w:pPr>
        <w:numPr>
          <w:ilvl w:val="0"/>
          <w:numId w:val="10"/>
        </w:numPr>
        <w:ind w:right="11" w:hanging="360"/>
      </w:pPr>
      <w:r>
        <w:rPr>
          <w:i/>
        </w:rPr>
        <w:t>Corporate Responsibility and Liberty</w:t>
      </w:r>
      <w:r>
        <w:t xml:space="preserve">, Liberty Fund, Indianapolis, IN, Oct. 20-23, 2011.  </w:t>
      </w:r>
    </w:p>
    <w:p w14:paraId="29F43F76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lastRenderedPageBreak/>
        <w:t xml:space="preserve"> </w:t>
      </w:r>
      <w:r>
        <w:t xml:space="preserve"> </w:t>
      </w:r>
    </w:p>
    <w:p w14:paraId="1A336185" w14:textId="77777777" w:rsidR="002A1FD3" w:rsidRDefault="00E024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30E204" w14:textId="77777777" w:rsidR="002A1FD3" w:rsidRDefault="00E02477">
      <w:pPr>
        <w:pStyle w:val="Heading1"/>
        <w:ind w:left="5"/>
      </w:pPr>
      <w:r>
        <w:t>CONFERENCES AND WORKSHOPS ORGANIZED</w:t>
      </w:r>
      <w:r>
        <w:rPr>
          <w:u w:val="none"/>
        </w:rPr>
        <w:t xml:space="preserve">  </w:t>
      </w:r>
    </w:p>
    <w:p w14:paraId="2E5B7DDC" w14:textId="77777777" w:rsidR="002A1FD3" w:rsidRDefault="00E02477">
      <w:pPr>
        <w:tabs>
          <w:tab w:val="center" w:pos="5591"/>
        </w:tabs>
        <w:ind w:left="0" w:firstLine="0"/>
      </w:pPr>
      <w:r>
        <w:t xml:space="preserve">2024 </w:t>
      </w:r>
      <w:r>
        <w:tab/>
        <w:t xml:space="preserve">Blame and Forgiveness at Work, co-organized by Wharton and St. Mary’s </w:t>
      </w:r>
    </w:p>
    <w:p w14:paraId="06F82290" w14:textId="77777777" w:rsidR="002A1FD3" w:rsidRDefault="00E02477">
      <w:pPr>
        <w:ind w:left="2185" w:right="11"/>
      </w:pPr>
      <w:r>
        <w:t xml:space="preserve">College </w:t>
      </w:r>
    </w:p>
    <w:p w14:paraId="7852A648" w14:textId="77777777" w:rsidR="002A1FD3" w:rsidRDefault="00E02477">
      <w:pPr>
        <w:ind w:left="2160" w:right="11" w:hanging="2160"/>
      </w:pPr>
      <w:r>
        <w:t xml:space="preserve">2022-2024                   The Normative Foundations of the Market, Annual Conference cosponsored by the </w:t>
      </w:r>
      <w:proofErr w:type="spellStart"/>
      <w:r>
        <w:t>Safra</w:t>
      </w:r>
      <w:proofErr w:type="spellEnd"/>
      <w:r>
        <w:t xml:space="preserve"> Center, Tel Aviv University, and the Center for </w:t>
      </w:r>
    </w:p>
    <w:p w14:paraId="15C20C4C" w14:textId="77777777" w:rsidR="002A1FD3" w:rsidRDefault="00E02477">
      <w:pPr>
        <w:ind w:left="2185" w:right="11"/>
      </w:pPr>
      <w:r>
        <w:t xml:space="preserve">Private Law, UC Berkeley Law School)  </w:t>
      </w:r>
    </w:p>
    <w:p w14:paraId="505E87EA" w14:textId="77777777" w:rsidR="002A1FD3" w:rsidRDefault="00E02477">
      <w:pPr>
        <w:ind w:left="2160" w:right="11" w:hanging="2160"/>
      </w:pPr>
      <w:r>
        <w:t xml:space="preserve">2019-2023 </w:t>
      </w:r>
      <w:r>
        <w:tab/>
        <w:t xml:space="preserve">Philosophy Desert Workshop (co-organized with faculty from Cornell, Dartmouth, and University of Michigan) </w:t>
      </w:r>
    </w:p>
    <w:p w14:paraId="559100B6" w14:textId="77777777" w:rsidR="002A1FD3" w:rsidRDefault="00E02477">
      <w:pPr>
        <w:ind w:left="2160" w:right="11" w:hanging="2160"/>
      </w:pPr>
      <w:r>
        <w:t xml:space="preserve">2013-2024 </w:t>
      </w:r>
      <w:r>
        <w:tab/>
        <w:t xml:space="preserve">Normative Business Ethics Works-in-Progress Series, </w:t>
      </w:r>
      <w:proofErr w:type="spellStart"/>
      <w:r>
        <w:t>Zicklin</w:t>
      </w:r>
      <w:proofErr w:type="spellEnd"/>
      <w:r>
        <w:t xml:space="preserve"> Center for Business Ethics Research, Wharton (six meetings per academic year)  </w:t>
      </w:r>
    </w:p>
    <w:p w14:paraId="36D524C1" w14:textId="77777777" w:rsidR="002A1FD3" w:rsidRDefault="00E02477">
      <w:pPr>
        <w:ind w:left="2160" w:right="11" w:hanging="2160"/>
      </w:pPr>
      <w:proofErr w:type="gramStart"/>
      <w:r>
        <w:t xml:space="preserve">2020  </w:t>
      </w:r>
      <w:r>
        <w:tab/>
      </w:r>
      <w:proofErr w:type="gramEnd"/>
      <w:r>
        <w:t xml:space="preserve">Andrea Mitchell Center for Democracy, UPenn, panel on Boycotts and </w:t>
      </w:r>
      <w:proofErr w:type="spellStart"/>
      <w:r>
        <w:t>AntiBDS</w:t>
      </w:r>
      <w:proofErr w:type="spellEnd"/>
      <w:r>
        <w:t xml:space="preserve"> Statutes  </w:t>
      </w:r>
    </w:p>
    <w:p w14:paraId="29EFC367" w14:textId="77777777" w:rsidR="002A1FD3" w:rsidRDefault="00E02477">
      <w:pPr>
        <w:ind w:left="10" w:right="11"/>
      </w:pPr>
      <w:r>
        <w:t xml:space="preserve">2020                            Wharton-CUNY Conference on Boycotts and Anti-BDS Statutes  </w:t>
      </w:r>
    </w:p>
    <w:p w14:paraId="6E27FE3D" w14:textId="77777777" w:rsidR="002A1FD3" w:rsidRDefault="00E02477">
      <w:pPr>
        <w:ind w:left="2160" w:right="11" w:hanging="2160"/>
      </w:pPr>
      <w:proofErr w:type="gramStart"/>
      <w:r>
        <w:t xml:space="preserve">2019  </w:t>
      </w:r>
      <w:r>
        <w:tab/>
      </w:r>
      <w:proofErr w:type="gramEnd"/>
      <w:r>
        <w:t xml:space="preserve">Inaugural Thomas W. </w:t>
      </w:r>
      <w:proofErr w:type="spellStart"/>
      <w:r>
        <w:t>Dunfee</w:t>
      </w:r>
      <w:proofErr w:type="spellEnd"/>
      <w:r>
        <w:t xml:space="preserve"> Memorial Lecture, featuring Elizabeth Anderson  </w:t>
      </w:r>
    </w:p>
    <w:p w14:paraId="0F51505E" w14:textId="77777777" w:rsidR="002A1FD3" w:rsidRDefault="00E02477">
      <w:pPr>
        <w:ind w:left="2160" w:right="11" w:hanging="2160"/>
      </w:pPr>
      <w:proofErr w:type="gramStart"/>
      <w:r>
        <w:t xml:space="preserve">2019  </w:t>
      </w:r>
      <w:r>
        <w:tab/>
      </w:r>
      <w:proofErr w:type="gramEnd"/>
      <w:r>
        <w:t xml:space="preserve">Legal Norms and Intimate Relationships, International Association for the Philosophy of Law and Social Philosophy, Switzerland  </w:t>
      </w:r>
    </w:p>
    <w:p w14:paraId="3D84D055" w14:textId="77777777" w:rsidR="002A1FD3" w:rsidRDefault="00E02477">
      <w:pPr>
        <w:tabs>
          <w:tab w:val="center" w:pos="5515"/>
        </w:tabs>
        <w:ind w:left="0" w:firstLine="0"/>
      </w:pPr>
      <w:proofErr w:type="gramStart"/>
      <w:r>
        <w:t xml:space="preserve">2018  </w:t>
      </w:r>
      <w:r>
        <w:tab/>
      </w:r>
      <w:proofErr w:type="gramEnd"/>
      <w:r>
        <w:t xml:space="preserve">Wedding Vendors, Religion, and Equality, University Center for Human  </w:t>
      </w:r>
    </w:p>
    <w:p w14:paraId="2B3930D6" w14:textId="77777777" w:rsidR="002A1FD3" w:rsidRDefault="00E02477">
      <w:pPr>
        <w:ind w:left="2195" w:right="11"/>
      </w:pPr>
      <w:r>
        <w:t xml:space="preserve">Values, Princeton University  </w:t>
      </w:r>
    </w:p>
    <w:p w14:paraId="4C13410E" w14:textId="77777777" w:rsidR="002A1FD3" w:rsidRDefault="00E02477">
      <w:pPr>
        <w:tabs>
          <w:tab w:val="center" w:pos="5611"/>
        </w:tabs>
        <w:ind w:left="0" w:firstLine="0"/>
      </w:pPr>
      <w:proofErr w:type="gramStart"/>
      <w:r>
        <w:t xml:space="preserve">2017  </w:t>
      </w:r>
      <w:r>
        <w:tab/>
      </w:r>
      <w:proofErr w:type="gramEnd"/>
      <w:r>
        <w:t xml:space="preserve">Transatlantic Normative Business Ethics Conference, Paris (with Sandrine </w:t>
      </w:r>
    </w:p>
    <w:p w14:paraId="19B3A296" w14:textId="77777777" w:rsidR="002A1FD3" w:rsidRDefault="00E02477">
      <w:pPr>
        <w:ind w:left="2170" w:right="11"/>
      </w:pPr>
      <w:r>
        <w:t xml:space="preserve">Blanc)  </w:t>
      </w:r>
    </w:p>
    <w:p w14:paraId="1B710892" w14:textId="77777777" w:rsidR="002A1FD3" w:rsidRDefault="00E02477">
      <w:pPr>
        <w:ind w:left="10" w:right="11"/>
      </w:pPr>
      <w:proofErr w:type="gramStart"/>
      <w:r>
        <w:t xml:space="preserve">2017  </w:t>
      </w:r>
      <w:r>
        <w:tab/>
      </w:r>
      <w:proofErr w:type="gramEnd"/>
      <w:r>
        <w:t xml:space="preserve">Wharton-CUNY Conference on Business and Religious Accommodation 2013  </w:t>
      </w:r>
      <w:r>
        <w:tab/>
        <w:t xml:space="preserve">Corporate and Constitutional Law Scholars Convene to discuss Hobby </w:t>
      </w:r>
    </w:p>
    <w:p w14:paraId="5A6285BB" w14:textId="77777777" w:rsidR="002A1FD3" w:rsidRDefault="00E02477">
      <w:pPr>
        <w:ind w:left="2170" w:right="11"/>
      </w:pPr>
      <w:r>
        <w:t xml:space="preserve">Lobby v. Burwell, </w:t>
      </w:r>
      <w:proofErr w:type="spellStart"/>
      <w:r>
        <w:t>Zicklin</w:t>
      </w:r>
      <w:proofErr w:type="spellEnd"/>
      <w:r>
        <w:t xml:space="preserve"> Center for Business Ethics Research, Wharton, Dec. 12, 2014  </w:t>
      </w:r>
    </w:p>
    <w:p w14:paraId="10B135B9" w14:textId="77777777" w:rsidR="002A1FD3" w:rsidRDefault="00E02477">
      <w:pPr>
        <w:ind w:left="2160" w:right="11" w:hanging="2160"/>
      </w:pPr>
      <w:proofErr w:type="gramStart"/>
      <w:r>
        <w:t xml:space="preserve">2010  </w:t>
      </w:r>
      <w:r>
        <w:tab/>
      </w:r>
      <w:proofErr w:type="gramEnd"/>
      <w:r>
        <w:t xml:space="preserve">Citizens United and the Changing Political Role of the Corporation, </w:t>
      </w:r>
      <w:proofErr w:type="spellStart"/>
      <w:r>
        <w:t>Coorganized</w:t>
      </w:r>
      <w:proofErr w:type="spellEnd"/>
      <w:r>
        <w:t xml:space="preserve"> by the Center for Political Accountability, UCLA Law School and the </w:t>
      </w:r>
      <w:proofErr w:type="spellStart"/>
      <w:r>
        <w:t>Zicklin</w:t>
      </w:r>
      <w:proofErr w:type="spellEnd"/>
      <w:r>
        <w:t xml:space="preserve"> Center for Business Ethics Research, Wharton, Oct. 1, 2010.  </w:t>
      </w:r>
    </w:p>
    <w:p w14:paraId="7966A510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71D7531E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6C9C8CEC" w14:textId="77777777" w:rsidR="002A1FD3" w:rsidRDefault="00E02477">
      <w:pPr>
        <w:pStyle w:val="Heading1"/>
        <w:ind w:left="5"/>
      </w:pPr>
      <w:r>
        <w:t>PROFESSIONAL SERVICE</w:t>
      </w:r>
      <w:r>
        <w:rPr>
          <w:u w:val="none"/>
        </w:rPr>
        <w:t xml:space="preserve">  </w:t>
      </w:r>
    </w:p>
    <w:p w14:paraId="4CD730A5" w14:textId="77777777" w:rsidR="002A1FD3" w:rsidRDefault="00E02477">
      <w:pPr>
        <w:spacing w:after="9" w:line="259" w:lineRule="auto"/>
        <w:ind w:left="720" w:firstLine="0"/>
      </w:pPr>
      <w:r>
        <w:rPr>
          <w:b/>
          <w:i/>
        </w:rPr>
        <w:t xml:space="preserve"> </w:t>
      </w:r>
    </w:p>
    <w:p w14:paraId="76720DF8" w14:textId="77777777" w:rsidR="002A1FD3" w:rsidRDefault="00E02477">
      <w:pPr>
        <w:pStyle w:val="Heading2"/>
        <w:ind w:left="715"/>
      </w:pPr>
      <w:r>
        <w:rPr>
          <w:i w:val="0"/>
        </w:rPr>
        <w:t>A.</w:t>
      </w:r>
      <w:r>
        <w:rPr>
          <w:rFonts w:ascii="Arial" w:eastAsia="Arial" w:hAnsi="Arial" w:cs="Arial"/>
          <w:i w:val="0"/>
        </w:rPr>
        <w:t xml:space="preserve"> </w:t>
      </w:r>
      <w:r>
        <w:t xml:space="preserve">Recent University Service  </w:t>
      </w:r>
    </w:p>
    <w:p w14:paraId="108ECFBE" w14:textId="77777777" w:rsidR="002A1FD3" w:rsidRDefault="00E02477">
      <w:pPr>
        <w:spacing w:after="0" w:line="259" w:lineRule="auto"/>
        <w:ind w:left="1095" w:firstLine="0"/>
      </w:pPr>
      <w:r>
        <w:rPr>
          <w:b/>
          <w:i/>
        </w:rPr>
        <w:t xml:space="preserve"> </w:t>
      </w:r>
      <w:r>
        <w:t xml:space="preserve"> </w:t>
      </w:r>
    </w:p>
    <w:p w14:paraId="51C46E09" w14:textId="77777777" w:rsidR="002A1FD3" w:rsidRDefault="00E02477">
      <w:pPr>
        <w:tabs>
          <w:tab w:val="center" w:pos="4146"/>
        </w:tabs>
        <w:ind w:left="0" w:firstLine="0"/>
      </w:pPr>
      <w:r>
        <w:t xml:space="preserve">2023-2024: </w:t>
      </w:r>
      <w:r>
        <w:tab/>
        <w:t xml:space="preserve"> </w:t>
      </w:r>
    </w:p>
    <w:p w14:paraId="77BE2A14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Department: </w:t>
      </w:r>
    </w:p>
    <w:p w14:paraId="55614729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Diversity Search </w:t>
      </w:r>
      <w:proofErr w:type="gramStart"/>
      <w:r>
        <w:t xml:space="preserve">Advisor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Entry-Level Search Committee member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Co-organizer, departmental speaker series </w:t>
      </w:r>
    </w:p>
    <w:p w14:paraId="0FF3E084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Doctoral advisor to two of our six Ph.D. students </w:t>
      </w:r>
    </w:p>
    <w:p w14:paraId="19F8DBA8" w14:textId="77777777" w:rsidR="002A1FD3" w:rsidRDefault="00E02477">
      <w:pPr>
        <w:spacing w:after="0" w:line="259" w:lineRule="auto"/>
        <w:ind w:left="1506" w:firstLine="0"/>
      </w:pPr>
      <w:r>
        <w:t xml:space="preserve"> </w:t>
      </w:r>
    </w:p>
    <w:p w14:paraId="7B0F7C3E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School: </w:t>
      </w:r>
    </w:p>
    <w:p w14:paraId="1C1E49EA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Committee for Academic Freedom, Chair </w:t>
      </w:r>
    </w:p>
    <w:p w14:paraId="5106655B" w14:textId="77777777" w:rsidR="002A1FD3" w:rsidRDefault="00E02477">
      <w:pPr>
        <w:numPr>
          <w:ilvl w:val="1"/>
          <w:numId w:val="11"/>
        </w:numPr>
        <w:ind w:right="11" w:hanging="360"/>
      </w:pPr>
      <w:r>
        <w:lastRenderedPageBreak/>
        <w:t xml:space="preserve">Q-Review, Real Estate Department, committee member </w:t>
      </w:r>
    </w:p>
    <w:p w14:paraId="7D6B3B9B" w14:textId="77777777" w:rsidR="002A1FD3" w:rsidRDefault="00E02477">
      <w:pPr>
        <w:spacing w:after="0" w:line="259" w:lineRule="auto"/>
        <w:ind w:left="1506" w:firstLine="0"/>
      </w:pPr>
      <w:r>
        <w:t xml:space="preserve"> </w:t>
      </w:r>
    </w:p>
    <w:p w14:paraId="15DAAA90" w14:textId="77777777" w:rsidR="002A1FD3" w:rsidRDefault="00E02477">
      <w:pPr>
        <w:ind w:left="10" w:right="11"/>
      </w:pPr>
      <w:r>
        <w:t xml:space="preserve">2022-2023: </w:t>
      </w:r>
    </w:p>
    <w:p w14:paraId="00CE1688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Department: </w:t>
      </w:r>
    </w:p>
    <w:p w14:paraId="7D430611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Doctoral Coordinator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Diversity Search </w:t>
      </w:r>
      <w:proofErr w:type="gramStart"/>
      <w:r>
        <w:t xml:space="preserve">Advisor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Entry-Level Search Committee member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Lateral Search Committee member </w:t>
      </w:r>
    </w:p>
    <w:p w14:paraId="0F4CAFE5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Course head: LGST 1000, Ethics and Social Responsibility </w:t>
      </w:r>
    </w:p>
    <w:p w14:paraId="0C048A7C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2541638E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School: </w:t>
      </w:r>
    </w:p>
    <w:p w14:paraId="58951461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Doctoral Executive Committee </w:t>
      </w:r>
    </w:p>
    <w:p w14:paraId="6A3BA640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0D65DD5D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17E9F2C8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0513ACC4" w14:textId="77777777" w:rsidR="002A1FD3" w:rsidRDefault="00E02477">
      <w:pPr>
        <w:ind w:left="10" w:right="11"/>
      </w:pPr>
      <w:r>
        <w:t xml:space="preserve">2021-2022: </w:t>
      </w:r>
    </w:p>
    <w:p w14:paraId="5ED780F7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Department: </w:t>
      </w:r>
    </w:p>
    <w:p w14:paraId="0C7B728E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Doctoral Coordinator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Diversity Search Advisor  </w:t>
      </w:r>
    </w:p>
    <w:p w14:paraId="76E6577F" w14:textId="77777777" w:rsidR="002A1FD3" w:rsidRDefault="00E02477">
      <w:pPr>
        <w:spacing w:after="0" w:line="259" w:lineRule="auto"/>
        <w:ind w:left="1455" w:firstLine="0"/>
      </w:pPr>
      <w:r>
        <w:t xml:space="preserve"> </w:t>
      </w:r>
    </w:p>
    <w:p w14:paraId="7DB79FE4" w14:textId="77777777" w:rsidR="002A1FD3" w:rsidRDefault="00E02477">
      <w:pPr>
        <w:numPr>
          <w:ilvl w:val="0"/>
          <w:numId w:val="11"/>
        </w:numPr>
        <w:ind w:right="11" w:hanging="360"/>
      </w:pPr>
      <w:r>
        <w:t xml:space="preserve">School: </w:t>
      </w:r>
    </w:p>
    <w:p w14:paraId="087DD84E" w14:textId="77777777" w:rsidR="002A1FD3" w:rsidRDefault="00E02477">
      <w:pPr>
        <w:numPr>
          <w:ilvl w:val="1"/>
          <w:numId w:val="11"/>
        </w:numPr>
        <w:ind w:right="11" w:hanging="360"/>
      </w:pPr>
      <w:r>
        <w:t xml:space="preserve">Doctoral Executive Committee </w:t>
      </w:r>
    </w:p>
    <w:p w14:paraId="5EDFE028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4DA744BC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2504B0D9" w14:textId="77777777" w:rsidR="002A1FD3" w:rsidRDefault="00E02477">
      <w:pPr>
        <w:spacing w:after="0" w:line="259" w:lineRule="auto"/>
        <w:ind w:left="15" w:firstLine="0"/>
      </w:pPr>
      <w:r>
        <w:t xml:space="preserve"> </w:t>
      </w:r>
    </w:p>
    <w:p w14:paraId="4001326C" w14:textId="77777777" w:rsidR="002A1FD3" w:rsidRDefault="00E02477">
      <w:pPr>
        <w:pStyle w:val="Heading2"/>
        <w:ind w:left="715"/>
      </w:pPr>
      <w:r>
        <w:rPr>
          <w:i w:val="0"/>
        </w:rPr>
        <w:t>B.</w:t>
      </w:r>
      <w:r>
        <w:rPr>
          <w:rFonts w:ascii="Arial" w:eastAsia="Arial" w:hAnsi="Arial" w:cs="Arial"/>
          <w:i w:val="0"/>
        </w:rPr>
        <w:t xml:space="preserve"> </w:t>
      </w:r>
      <w:r>
        <w:t>Select Other University Service</w:t>
      </w:r>
      <w:r>
        <w:rPr>
          <w:i w:val="0"/>
        </w:rPr>
        <w:t xml:space="preserve"> </w:t>
      </w:r>
    </w:p>
    <w:p w14:paraId="08F83EEA" w14:textId="77777777" w:rsidR="002A1FD3" w:rsidRDefault="00E02477">
      <w:pPr>
        <w:spacing w:after="0" w:line="259" w:lineRule="auto"/>
        <w:ind w:left="0" w:firstLine="0"/>
      </w:pPr>
      <w:r>
        <w:t xml:space="preserve"> </w:t>
      </w:r>
    </w:p>
    <w:p w14:paraId="36925D24" w14:textId="77777777" w:rsidR="002A1FD3" w:rsidRDefault="00E02477">
      <w:pPr>
        <w:tabs>
          <w:tab w:val="center" w:pos="5126"/>
        </w:tabs>
        <w:ind w:left="0" w:firstLine="0"/>
      </w:pPr>
      <w:r>
        <w:t xml:space="preserve">2021-2023 </w:t>
      </w:r>
      <w:r>
        <w:tab/>
        <w:t xml:space="preserve">Departmental tenure review reading committee (chair; member) </w:t>
      </w:r>
    </w:p>
    <w:p w14:paraId="280C0885" w14:textId="77777777" w:rsidR="002A1FD3" w:rsidRDefault="00E02477">
      <w:pPr>
        <w:tabs>
          <w:tab w:val="right" w:pos="9377"/>
        </w:tabs>
        <w:ind w:left="0" w:firstLine="0"/>
      </w:pPr>
      <w:r>
        <w:t>2019-</w:t>
      </w:r>
      <w:proofErr w:type="gramStart"/>
      <w:r>
        <w:t xml:space="preserve">2021  </w:t>
      </w:r>
      <w:r>
        <w:tab/>
      </w:r>
      <w:proofErr w:type="gramEnd"/>
      <w:r>
        <w:t xml:space="preserve">Member, Senate Committee on Faculty Development, Diversity, and Equity, </w:t>
      </w:r>
    </w:p>
    <w:p w14:paraId="70AF9301" w14:textId="77777777" w:rsidR="002A1FD3" w:rsidRDefault="00E02477">
      <w:pPr>
        <w:ind w:left="2170" w:right="11"/>
      </w:pPr>
      <w:r>
        <w:t xml:space="preserve">University of Pennsylvania Faculty Senate  </w:t>
      </w:r>
    </w:p>
    <w:p w14:paraId="1AA79283" w14:textId="77777777" w:rsidR="002A1FD3" w:rsidRDefault="00E02477">
      <w:pPr>
        <w:tabs>
          <w:tab w:val="center" w:pos="5609"/>
        </w:tabs>
        <w:ind w:left="0" w:firstLine="0"/>
      </w:pPr>
      <w:r>
        <w:t>2019-</w:t>
      </w:r>
      <w:proofErr w:type="gramStart"/>
      <w:r>
        <w:t xml:space="preserve">2021  </w:t>
      </w:r>
      <w:r>
        <w:tab/>
      </w:r>
      <w:proofErr w:type="gramEnd"/>
      <w:r>
        <w:t xml:space="preserve">Member, Planning and Execution Committee, Andrea Mitchell Center for </w:t>
      </w:r>
    </w:p>
    <w:p w14:paraId="29AC7CE4" w14:textId="77777777" w:rsidR="002A1FD3" w:rsidRDefault="00E02477">
      <w:pPr>
        <w:ind w:left="2185" w:right="11"/>
      </w:pPr>
      <w:r>
        <w:t xml:space="preserve">Democracy, “Free Speech Battles” yearlong speaker and event series  </w:t>
      </w:r>
    </w:p>
    <w:p w14:paraId="593FED60" w14:textId="77777777" w:rsidR="002A1FD3" w:rsidRDefault="00E02477">
      <w:pPr>
        <w:ind w:left="2160" w:right="11" w:hanging="2160"/>
      </w:pPr>
      <w:r>
        <w:t>2016-</w:t>
      </w:r>
      <w:proofErr w:type="gramStart"/>
      <w:r>
        <w:t xml:space="preserve">2017  </w:t>
      </w:r>
      <w:r>
        <w:tab/>
      </w:r>
      <w:proofErr w:type="gramEnd"/>
      <w:r>
        <w:t xml:space="preserve">Chair, Senate Committee on Faculty and the Academic Mission, University of Pennsylvania Faculty Senate  </w:t>
      </w:r>
    </w:p>
    <w:p w14:paraId="04825EB6" w14:textId="77777777" w:rsidR="002A1FD3" w:rsidRDefault="00E02477">
      <w:pPr>
        <w:ind w:left="10" w:right="11"/>
      </w:pPr>
      <w:r>
        <w:t xml:space="preserve">2012-2017                    Faculty designee, Law Without Walls, Wharton  </w:t>
      </w:r>
    </w:p>
    <w:p w14:paraId="18780FA3" w14:textId="77777777" w:rsidR="002A1FD3" w:rsidRDefault="00E02477">
      <w:pPr>
        <w:tabs>
          <w:tab w:val="center" w:pos="1455"/>
          <w:tab w:val="center" w:pos="4401"/>
        </w:tabs>
        <w:ind w:left="0" w:firstLine="0"/>
      </w:pPr>
      <w:r>
        <w:t xml:space="preserve">2012, </w:t>
      </w:r>
      <w:proofErr w:type="gramStart"/>
      <w:r>
        <w:t xml:space="preserve">2016  </w:t>
      </w:r>
      <w:r>
        <w:tab/>
      </w:r>
      <w:proofErr w:type="gramEnd"/>
      <w:r>
        <w:t xml:space="preserve">       </w:t>
      </w:r>
      <w:r>
        <w:tab/>
        <w:t xml:space="preserve">Member, LGST Department Search Committee  </w:t>
      </w:r>
    </w:p>
    <w:p w14:paraId="50FC9770" w14:textId="77777777" w:rsidR="002A1FD3" w:rsidRDefault="00E02477">
      <w:pPr>
        <w:tabs>
          <w:tab w:val="center" w:pos="5218"/>
        </w:tabs>
        <w:ind w:left="0" w:firstLine="0"/>
      </w:pPr>
      <w:r>
        <w:t xml:space="preserve">2010-2012   </w:t>
      </w:r>
      <w:r>
        <w:tab/>
        <w:t xml:space="preserve">Member, Planning and Execution Committee, “Corporations and  </w:t>
      </w:r>
    </w:p>
    <w:p w14:paraId="054A7883" w14:textId="77777777" w:rsidR="002A1FD3" w:rsidRDefault="00E02477">
      <w:pPr>
        <w:ind w:left="2195" w:right="11"/>
      </w:pPr>
      <w:r>
        <w:t xml:space="preserve">Citizenship” Speaker Series, Program on Democracy, Citizenship and </w:t>
      </w:r>
    </w:p>
    <w:p w14:paraId="14FDDE62" w14:textId="77777777" w:rsidR="002A1FD3" w:rsidRDefault="00E02477">
      <w:pPr>
        <w:ind w:left="2195" w:right="11"/>
      </w:pPr>
      <w:r>
        <w:t>Constitutionalism, University of Pennsylvania</w:t>
      </w:r>
      <w:r>
        <w:rPr>
          <w:b/>
          <w:i/>
        </w:rPr>
        <w:t xml:space="preserve"> </w:t>
      </w:r>
      <w:r>
        <w:t xml:space="preserve"> </w:t>
      </w:r>
    </w:p>
    <w:p w14:paraId="6A491031" w14:textId="77777777" w:rsidR="002A1FD3" w:rsidRDefault="00E02477">
      <w:pPr>
        <w:spacing w:after="0" w:line="259" w:lineRule="auto"/>
        <w:ind w:left="15" w:firstLine="0"/>
      </w:pPr>
      <w:r>
        <w:t xml:space="preserve"> </w:t>
      </w:r>
      <w:r>
        <w:rPr>
          <w:b/>
          <w:i/>
        </w:rPr>
        <w:t xml:space="preserve"> </w:t>
      </w:r>
      <w:r>
        <w:t xml:space="preserve"> </w:t>
      </w:r>
    </w:p>
    <w:p w14:paraId="0FFF29A8" w14:textId="77777777" w:rsidR="002A1FD3" w:rsidRDefault="00E02477">
      <w:pPr>
        <w:pStyle w:val="Heading2"/>
        <w:ind w:left="715"/>
      </w:pPr>
      <w:r>
        <w:rPr>
          <w:i w:val="0"/>
        </w:rPr>
        <w:t>C</w:t>
      </w:r>
      <w:r>
        <w:t xml:space="preserve">. Editorial Work  </w:t>
      </w:r>
    </w:p>
    <w:p w14:paraId="4AEDBD31" w14:textId="77777777" w:rsidR="002A1FD3" w:rsidRDefault="00E02477">
      <w:pPr>
        <w:spacing w:after="0" w:line="259" w:lineRule="auto"/>
        <w:ind w:left="1095" w:firstLine="0"/>
      </w:pPr>
      <w:r>
        <w:rPr>
          <w:b/>
          <w:i/>
        </w:rPr>
        <w:t xml:space="preserve"> </w:t>
      </w:r>
      <w:r>
        <w:t xml:space="preserve"> </w:t>
      </w:r>
    </w:p>
    <w:p w14:paraId="1D7FCC42" w14:textId="77777777" w:rsidR="002A1FD3" w:rsidRDefault="00E02477" w:rsidP="001F0494">
      <w:pPr>
        <w:tabs>
          <w:tab w:val="center" w:pos="4722"/>
        </w:tabs>
        <w:spacing w:line="247" w:lineRule="auto"/>
        <w:ind w:left="0" w:firstLine="0"/>
      </w:pPr>
      <w:r>
        <w:t xml:space="preserve">2018 to date    </w:t>
      </w:r>
      <w:r>
        <w:tab/>
        <w:t xml:space="preserve">Member of the Editorial Board, </w:t>
      </w:r>
      <w:r>
        <w:rPr>
          <w:i/>
        </w:rPr>
        <w:t>Business Ethics Quarterly</w:t>
      </w:r>
      <w:r>
        <w:t xml:space="preserve">  </w:t>
      </w:r>
    </w:p>
    <w:p w14:paraId="4F28BE4A" w14:textId="7A08E93C" w:rsidR="001F0494" w:rsidRDefault="001F0494" w:rsidP="001F0494">
      <w:pPr>
        <w:tabs>
          <w:tab w:val="center" w:pos="1455"/>
          <w:tab w:val="center" w:pos="3597"/>
        </w:tabs>
        <w:spacing w:after="3" w:line="261" w:lineRule="auto"/>
        <w:ind w:left="0" w:firstLine="0"/>
      </w:pPr>
      <w:r>
        <w:t xml:space="preserve">2017 to </w:t>
      </w:r>
      <w:proofErr w:type="gramStart"/>
      <w:r>
        <w:t xml:space="preserve">date  </w:t>
      </w:r>
      <w:r>
        <w:tab/>
      </w:r>
      <w:proofErr w:type="gramEnd"/>
      <w:r>
        <w:t xml:space="preserve">  </w:t>
      </w:r>
      <w:r>
        <w:tab/>
        <w:t xml:space="preserve">Reviewer, </w:t>
      </w:r>
      <w:r>
        <w:rPr>
          <w:i/>
        </w:rPr>
        <w:t>Philosophical Quarterly</w:t>
      </w:r>
      <w:r>
        <w:t xml:space="preserve">  </w:t>
      </w:r>
    </w:p>
    <w:p w14:paraId="6B1F91AF" w14:textId="6CC1500C" w:rsidR="001F0494" w:rsidRDefault="001F0494" w:rsidP="001F0494">
      <w:pPr>
        <w:tabs>
          <w:tab w:val="center" w:pos="1530"/>
        </w:tabs>
        <w:spacing w:after="3" w:line="262" w:lineRule="auto"/>
        <w:ind w:left="0" w:firstLine="0"/>
      </w:pPr>
      <w:r>
        <w:t>2024</w:t>
      </w:r>
      <w:r>
        <w:tab/>
      </w:r>
      <w:r>
        <w:tab/>
        <w:t xml:space="preserve">Reviewer, </w:t>
      </w:r>
      <w:r>
        <w:rPr>
          <w:i/>
          <w:iCs/>
        </w:rPr>
        <w:t>Ethics</w:t>
      </w:r>
    </w:p>
    <w:p w14:paraId="4ACBB015" w14:textId="3CFA5870" w:rsidR="002A1FD3" w:rsidRDefault="00E02477">
      <w:pPr>
        <w:tabs>
          <w:tab w:val="center" w:pos="1455"/>
          <w:tab w:val="center" w:pos="3951"/>
        </w:tabs>
        <w:spacing w:after="3" w:line="261" w:lineRule="auto"/>
        <w:ind w:left="0" w:firstLine="0"/>
      </w:pPr>
      <w:proofErr w:type="gramStart"/>
      <w:r>
        <w:t xml:space="preserve">2021  </w:t>
      </w:r>
      <w:r>
        <w:tab/>
      </w:r>
      <w:proofErr w:type="gramEnd"/>
      <w:r>
        <w:t xml:space="preserve"> </w:t>
      </w:r>
      <w:r>
        <w:tab/>
        <w:t xml:space="preserve">Reviewer, </w:t>
      </w:r>
      <w:r>
        <w:rPr>
          <w:i/>
        </w:rPr>
        <w:t xml:space="preserve">Oxford Journal of Legal Studies </w:t>
      </w:r>
    </w:p>
    <w:p w14:paraId="386C79DF" w14:textId="77777777" w:rsidR="002A1FD3" w:rsidRDefault="00E02477">
      <w:pPr>
        <w:tabs>
          <w:tab w:val="center" w:pos="1455"/>
          <w:tab w:val="center" w:pos="3716"/>
        </w:tabs>
        <w:spacing w:after="3" w:line="261" w:lineRule="auto"/>
        <w:ind w:left="0" w:firstLine="0"/>
      </w:pPr>
      <w:r>
        <w:t>2016-</w:t>
      </w:r>
      <w:proofErr w:type="gramStart"/>
      <w:r>
        <w:t xml:space="preserve">2017  </w:t>
      </w:r>
      <w:r>
        <w:tab/>
      </w:r>
      <w:proofErr w:type="gramEnd"/>
      <w:r>
        <w:t xml:space="preserve">  </w:t>
      </w:r>
      <w:r>
        <w:tab/>
        <w:t xml:space="preserve">Reviewer, </w:t>
      </w:r>
      <w:r>
        <w:rPr>
          <w:i/>
        </w:rPr>
        <w:t xml:space="preserve">Social Theory and Practice </w:t>
      </w:r>
      <w:r>
        <w:t xml:space="preserve"> </w:t>
      </w:r>
    </w:p>
    <w:p w14:paraId="348C43BF" w14:textId="77777777" w:rsidR="002A1FD3" w:rsidRDefault="00E02477">
      <w:pPr>
        <w:tabs>
          <w:tab w:val="center" w:pos="3709"/>
        </w:tabs>
        <w:spacing w:after="3" w:line="261" w:lineRule="auto"/>
        <w:ind w:left="0" w:firstLine="0"/>
      </w:pPr>
      <w:r>
        <w:lastRenderedPageBreak/>
        <w:t xml:space="preserve">2016 to date    </w:t>
      </w:r>
      <w:r>
        <w:tab/>
        <w:t xml:space="preserve">Reviewer, </w:t>
      </w:r>
      <w:r>
        <w:rPr>
          <w:i/>
        </w:rPr>
        <w:t xml:space="preserve">Journal of Business Ethics </w:t>
      </w:r>
      <w:r>
        <w:t xml:space="preserve"> </w:t>
      </w:r>
    </w:p>
    <w:p w14:paraId="040FB7CE" w14:textId="77777777" w:rsidR="002A1FD3" w:rsidRDefault="00E02477">
      <w:pPr>
        <w:tabs>
          <w:tab w:val="center" w:pos="3881"/>
        </w:tabs>
        <w:spacing w:after="3" w:line="261" w:lineRule="auto"/>
        <w:ind w:left="0" w:firstLine="0"/>
      </w:pPr>
      <w:r>
        <w:t xml:space="preserve">2012 to date    </w:t>
      </w:r>
      <w:r>
        <w:tab/>
        <w:t xml:space="preserve">Reviewer, </w:t>
      </w:r>
      <w:r>
        <w:rPr>
          <w:i/>
        </w:rPr>
        <w:t xml:space="preserve">Criminal Law and Philosophy </w:t>
      </w:r>
      <w:r>
        <w:t xml:space="preserve"> </w:t>
      </w:r>
    </w:p>
    <w:p w14:paraId="6A0AFCE6" w14:textId="77777777" w:rsidR="002A1FD3" w:rsidRDefault="00E02477">
      <w:pPr>
        <w:tabs>
          <w:tab w:val="center" w:pos="3484"/>
        </w:tabs>
        <w:ind w:left="0" w:firstLine="0"/>
      </w:pPr>
      <w:r>
        <w:t xml:space="preserve">2011 to date    </w:t>
      </w:r>
      <w:r>
        <w:tab/>
        <w:t xml:space="preserve">Reviewer, </w:t>
      </w:r>
      <w:r>
        <w:rPr>
          <w:i/>
        </w:rPr>
        <w:t>Law and Philosophy</w:t>
      </w:r>
      <w:r>
        <w:t xml:space="preserve">  </w:t>
      </w:r>
    </w:p>
    <w:p w14:paraId="4295040F" w14:textId="77777777" w:rsidR="002A1FD3" w:rsidRDefault="00E02477">
      <w:pPr>
        <w:tabs>
          <w:tab w:val="center" w:pos="3969"/>
        </w:tabs>
        <w:spacing w:after="3" w:line="261" w:lineRule="auto"/>
        <w:ind w:left="0" w:firstLine="0"/>
      </w:pPr>
      <w:r>
        <w:t xml:space="preserve">2010-2016 </w:t>
      </w:r>
      <w:r>
        <w:tab/>
        <w:t xml:space="preserve">Reviewer, </w:t>
      </w:r>
      <w:r>
        <w:rPr>
          <w:i/>
        </w:rPr>
        <w:t xml:space="preserve">American Business Law Journal </w:t>
      </w:r>
    </w:p>
    <w:p w14:paraId="69C97AA1" w14:textId="77777777" w:rsidR="002A1FD3" w:rsidRDefault="00E02477">
      <w:pPr>
        <w:tabs>
          <w:tab w:val="center" w:pos="3701"/>
        </w:tabs>
        <w:spacing w:after="51" w:line="261" w:lineRule="auto"/>
        <w:ind w:left="0" w:firstLine="0"/>
      </w:pPr>
      <w:r>
        <w:t xml:space="preserve">2009-2018 </w:t>
      </w:r>
      <w:r>
        <w:tab/>
        <w:t xml:space="preserve">Reviewer, </w:t>
      </w:r>
      <w:r>
        <w:rPr>
          <w:i/>
        </w:rPr>
        <w:t xml:space="preserve">Business Ethics Quarterly </w:t>
      </w:r>
    </w:p>
    <w:p w14:paraId="717261C1" w14:textId="77777777" w:rsidR="002A1FD3" w:rsidRDefault="00E02477">
      <w:pPr>
        <w:spacing w:after="0" w:line="259" w:lineRule="auto"/>
        <w:ind w:left="15" w:firstLine="0"/>
      </w:pPr>
      <w:r>
        <w:t xml:space="preserve"> </w:t>
      </w:r>
      <w:r>
        <w:tab/>
        <w:t xml:space="preserve"> </w:t>
      </w:r>
      <w:r>
        <w:tab/>
        <w:t xml:space="preserve">  </w:t>
      </w:r>
    </w:p>
    <w:p w14:paraId="4C1D1F33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1442CB8F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6187F33B" w14:textId="77777777" w:rsidR="002A1FD3" w:rsidRDefault="00E02477">
      <w:pPr>
        <w:spacing w:after="0" w:line="259" w:lineRule="auto"/>
        <w:ind w:left="5"/>
      </w:pPr>
      <w:r>
        <w:rPr>
          <w:b/>
          <w:u w:val="single" w:color="000000"/>
        </w:rPr>
        <w:t>RESEARCH AND TEACHING AREAS:</w:t>
      </w:r>
      <w:r>
        <w:rPr>
          <w:b/>
        </w:rPr>
        <w:t xml:space="preserve"> </w:t>
      </w:r>
      <w:r>
        <w:t xml:space="preserve"> </w:t>
      </w:r>
    </w:p>
    <w:p w14:paraId="378B06CF" w14:textId="77777777" w:rsidR="002A1FD3" w:rsidRDefault="00E02477">
      <w:pPr>
        <w:spacing w:after="38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6B910E03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Moral Philosophy, especially responsibility; business ethics  </w:t>
      </w:r>
    </w:p>
    <w:p w14:paraId="36D368A0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Constitutional law, especially businesses and the First Amendment  </w:t>
      </w:r>
    </w:p>
    <w:p w14:paraId="67618C60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Law and religion  </w:t>
      </w:r>
    </w:p>
    <w:p w14:paraId="24533F4E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Discrimination in employment; discrimination in the retail sphere </w:t>
      </w:r>
    </w:p>
    <w:p w14:paraId="28B0538D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Liability in business and family contexts  </w:t>
      </w:r>
    </w:p>
    <w:p w14:paraId="0F821541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Corporate responsibility and corporate governance  </w:t>
      </w:r>
    </w:p>
    <w:p w14:paraId="0C76079A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Employment and labor law  </w:t>
      </w:r>
    </w:p>
    <w:p w14:paraId="270E6023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Civil Rights and Civil Liberties  </w:t>
      </w:r>
    </w:p>
    <w:p w14:paraId="6D8AD33D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White collar crime  </w:t>
      </w:r>
    </w:p>
    <w:p w14:paraId="01D6B1AB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Criminal Law  </w:t>
      </w:r>
    </w:p>
    <w:p w14:paraId="246A8CD1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Jurisprudence   </w:t>
      </w:r>
    </w:p>
    <w:p w14:paraId="26A90166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Bioethics and the Law  </w:t>
      </w:r>
    </w:p>
    <w:p w14:paraId="3CA77DDF" w14:textId="77777777" w:rsidR="002A1FD3" w:rsidRDefault="00E02477">
      <w:pPr>
        <w:numPr>
          <w:ilvl w:val="1"/>
          <w:numId w:val="12"/>
        </w:numPr>
        <w:ind w:right="11" w:hanging="360"/>
      </w:pPr>
      <w:r>
        <w:t xml:space="preserve">International Criminal Law  </w:t>
      </w:r>
    </w:p>
    <w:p w14:paraId="0094A95C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6231DDA0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2E102D9A" w14:textId="77777777" w:rsidR="002A1FD3" w:rsidRDefault="00E02477">
      <w:pPr>
        <w:pStyle w:val="Heading1"/>
        <w:ind w:left="5"/>
      </w:pPr>
      <w:r>
        <w:t>SELECTED MEDIA APPEARANCES AND PRESS MENTIONS</w:t>
      </w:r>
      <w:r>
        <w:rPr>
          <w:u w:val="none"/>
        </w:rPr>
        <w:t xml:space="preserve">  </w:t>
      </w:r>
    </w:p>
    <w:p w14:paraId="3DB23028" w14:textId="77777777" w:rsidR="002A1FD3" w:rsidRDefault="00E02477">
      <w:pPr>
        <w:spacing w:after="6" w:line="259" w:lineRule="auto"/>
        <w:ind w:left="735" w:firstLine="0"/>
      </w:pPr>
      <w:r>
        <w:t xml:space="preserve">  </w:t>
      </w:r>
    </w:p>
    <w:p w14:paraId="77EE45BF" w14:textId="77777777" w:rsidR="002A1FD3" w:rsidRDefault="00E02477">
      <w:pPr>
        <w:spacing w:after="4" w:line="255" w:lineRule="auto"/>
        <w:ind w:left="0" w:firstLine="720"/>
      </w:pPr>
      <w:r>
        <w:t xml:space="preserve">Podcast, </w:t>
      </w:r>
      <w:hyperlink r:id="rId98">
        <w:r>
          <w:rPr>
            <w:i/>
            <w:color w:val="0463C1"/>
            <w:u w:val="single" w:color="0463C1"/>
          </w:rPr>
          <w:t>Should a Business Reflect the Values of Its Owner</w:t>
        </w:r>
      </w:hyperlink>
      <w:hyperlink r:id="rId99">
        <w:r>
          <w:rPr>
            <w:i/>
          </w:rPr>
          <w:t>?</w:t>
        </w:r>
      </w:hyperlink>
      <w:r>
        <w:t>, K</w:t>
      </w:r>
      <w:r>
        <w:rPr>
          <w:sz w:val="19"/>
        </w:rPr>
        <w:t>NOWLEDGE</w:t>
      </w:r>
      <w:r>
        <w:t>@W</w:t>
      </w:r>
      <w:r>
        <w:rPr>
          <w:sz w:val="19"/>
        </w:rPr>
        <w:t xml:space="preserve">HARTON </w:t>
      </w:r>
      <w:r>
        <w:t>S</w:t>
      </w:r>
      <w:r>
        <w:rPr>
          <w:sz w:val="19"/>
        </w:rPr>
        <w:t xml:space="preserve">IRIUS </w:t>
      </w:r>
      <w:r>
        <w:t>R</w:t>
      </w:r>
      <w:r>
        <w:rPr>
          <w:sz w:val="19"/>
        </w:rPr>
        <w:t>ADIO</w:t>
      </w:r>
      <w:r>
        <w:t>,</w:t>
      </w:r>
      <w:r>
        <w:rPr>
          <w:sz w:val="19"/>
        </w:rPr>
        <w:t xml:space="preserve"> </w:t>
      </w:r>
      <w:r>
        <w:t xml:space="preserve">Aug. 9, 2016. </w:t>
      </w:r>
    </w:p>
    <w:p w14:paraId="0AF69AB7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19A085E" w14:textId="77777777" w:rsidR="002A1FD3" w:rsidRDefault="00E02477">
      <w:pPr>
        <w:spacing w:after="4" w:line="255" w:lineRule="auto"/>
        <w:ind w:left="720" w:firstLine="0"/>
      </w:pPr>
      <w:r>
        <w:t xml:space="preserve">Podcast, </w:t>
      </w:r>
      <w:hyperlink r:id="rId100">
        <w:r>
          <w:rPr>
            <w:i/>
            <w:color w:val="0463C1"/>
            <w:u w:val="single" w:color="0463C1"/>
          </w:rPr>
          <w:t>Apple v. the FBI: What It Could Mean for Privacy and Security</w:t>
        </w:r>
      </w:hyperlink>
      <w:hyperlink r:id="rId101">
        <w:r>
          <w:t>,</w:t>
        </w:r>
      </w:hyperlink>
      <w:r>
        <w:t xml:space="preserve"> </w:t>
      </w:r>
    </w:p>
    <w:p w14:paraId="7D3FC63A" w14:textId="77777777" w:rsidR="002A1FD3" w:rsidRDefault="00E02477">
      <w:pPr>
        <w:spacing w:after="3" w:line="259" w:lineRule="auto"/>
        <w:ind w:left="10"/>
      </w:pPr>
      <w:r>
        <w:t>K</w:t>
      </w:r>
      <w:r>
        <w:rPr>
          <w:sz w:val="19"/>
        </w:rPr>
        <w:t>NOWLEDGE</w:t>
      </w:r>
      <w:r>
        <w:t>@W</w:t>
      </w:r>
      <w:r>
        <w:rPr>
          <w:sz w:val="19"/>
        </w:rPr>
        <w:t xml:space="preserve">HARTON </w:t>
      </w:r>
      <w:r>
        <w:t>S</w:t>
      </w:r>
      <w:r>
        <w:rPr>
          <w:sz w:val="19"/>
        </w:rPr>
        <w:t xml:space="preserve">IRIUS </w:t>
      </w:r>
      <w:r>
        <w:t>R</w:t>
      </w:r>
      <w:r>
        <w:rPr>
          <w:sz w:val="19"/>
        </w:rPr>
        <w:t>ADIO</w:t>
      </w:r>
      <w:r>
        <w:t>,</w:t>
      </w:r>
      <w:r>
        <w:rPr>
          <w:sz w:val="19"/>
        </w:rPr>
        <w:t xml:space="preserve"> </w:t>
      </w:r>
      <w:r>
        <w:t xml:space="preserve">March 9, 2016 </w:t>
      </w:r>
    </w:p>
    <w:p w14:paraId="12A4953C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EFDE381" w14:textId="77777777" w:rsidR="002A1FD3" w:rsidRDefault="00E02477">
      <w:pPr>
        <w:spacing w:after="4" w:line="255" w:lineRule="auto"/>
        <w:ind w:left="720" w:firstLine="0"/>
      </w:pPr>
      <w:r>
        <w:t xml:space="preserve">Sarah Green, </w:t>
      </w:r>
      <w:hyperlink r:id="rId102">
        <w:r>
          <w:rPr>
            <w:i/>
            <w:color w:val="0463C1"/>
            <w:u w:val="single" w:color="0463C1"/>
          </w:rPr>
          <w:t>The Hobby Lobby Decision: How Business Got Here</w:t>
        </w:r>
      </w:hyperlink>
      <w:hyperlink r:id="rId103">
        <w:r>
          <w:t>,</w:t>
        </w:r>
      </w:hyperlink>
      <w:r>
        <w:t xml:space="preserve"> H</w:t>
      </w:r>
      <w:r>
        <w:rPr>
          <w:sz w:val="19"/>
        </w:rPr>
        <w:t xml:space="preserve">ARVARD </w:t>
      </w:r>
      <w:r>
        <w:t>B</w:t>
      </w:r>
      <w:r>
        <w:rPr>
          <w:sz w:val="19"/>
        </w:rPr>
        <w:t xml:space="preserve">USINESS </w:t>
      </w:r>
      <w:r>
        <w:t>R</w:t>
      </w:r>
      <w:r>
        <w:rPr>
          <w:sz w:val="19"/>
        </w:rPr>
        <w:t>EVIEW</w:t>
      </w:r>
      <w:r>
        <w:t xml:space="preserve">, </w:t>
      </w:r>
    </w:p>
    <w:p w14:paraId="7D0DBB5A" w14:textId="77777777" w:rsidR="002A1FD3" w:rsidRDefault="00E02477">
      <w:pPr>
        <w:ind w:left="10" w:right="11"/>
      </w:pPr>
      <w:r>
        <w:t xml:space="preserve">Jul. 3, 2014 </w:t>
      </w:r>
    </w:p>
    <w:p w14:paraId="12D976B1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3BAB15AE" w14:textId="77777777" w:rsidR="002A1FD3" w:rsidRDefault="00E02477">
      <w:pPr>
        <w:spacing w:after="4" w:line="255" w:lineRule="auto"/>
        <w:ind w:left="720" w:firstLine="0"/>
      </w:pPr>
      <w:r>
        <w:t xml:space="preserve">Podcast, </w:t>
      </w:r>
      <w:hyperlink r:id="rId104">
        <w:r>
          <w:rPr>
            <w:i/>
            <w:color w:val="0463C1"/>
            <w:u w:val="single" w:color="0463C1"/>
          </w:rPr>
          <w:t xml:space="preserve">Could the Hobby Lobby Case Unleash a “Parade of </w:t>
        </w:r>
        <w:proofErr w:type="spellStart"/>
        <w:r>
          <w:rPr>
            <w:i/>
            <w:color w:val="0463C1"/>
            <w:u w:val="single" w:color="0463C1"/>
          </w:rPr>
          <w:t>Horribles</w:t>
        </w:r>
        <w:proofErr w:type="spellEnd"/>
        <w:r>
          <w:rPr>
            <w:i/>
            <w:color w:val="0463C1"/>
            <w:u w:val="single" w:color="0463C1"/>
          </w:rPr>
          <w:t>”?</w:t>
        </w:r>
      </w:hyperlink>
      <w:hyperlink r:id="rId105">
        <w:r>
          <w:t>,</w:t>
        </w:r>
      </w:hyperlink>
      <w:r>
        <w:t xml:space="preserve"> </w:t>
      </w:r>
    </w:p>
    <w:p w14:paraId="2D6B8296" w14:textId="77777777" w:rsidR="002A1FD3" w:rsidRDefault="00E02477">
      <w:pPr>
        <w:spacing w:after="3" w:line="259" w:lineRule="auto"/>
        <w:ind w:left="10"/>
      </w:pPr>
      <w:r>
        <w:t>K</w:t>
      </w:r>
      <w:r>
        <w:rPr>
          <w:sz w:val="19"/>
        </w:rPr>
        <w:t>NOWLEDGE</w:t>
      </w:r>
      <w:r>
        <w:t>@W</w:t>
      </w:r>
      <w:r>
        <w:rPr>
          <w:sz w:val="19"/>
        </w:rPr>
        <w:t xml:space="preserve">HARTON </w:t>
      </w:r>
      <w:r>
        <w:t>S</w:t>
      </w:r>
      <w:r>
        <w:rPr>
          <w:sz w:val="19"/>
        </w:rPr>
        <w:t xml:space="preserve">IRIUS </w:t>
      </w:r>
      <w:r>
        <w:t>R</w:t>
      </w:r>
      <w:r>
        <w:rPr>
          <w:sz w:val="19"/>
        </w:rPr>
        <w:t>ADIO</w:t>
      </w:r>
      <w:r>
        <w:t xml:space="preserve">, Jul. 2, 2014 </w:t>
      </w:r>
    </w:p>
    <w:p w14:paraId="107D8E2F" w14:textId="77777777" w:rsidR="002A1FD3" w:rsidRDefault="00E02477">
      <w:pPr>
        <w:spacing w:after="3" w:line="259" w:lineRule="auto"/>
        <w:ind w:left="735" w:firstLine="0"/>
      </w:pPr>
      <w:r>
        <w:t xml:space="preserve">  </w:t>
      </w:r>
    </w:p>
    <w:p w14:paraId="3BC464CF" w14:textId="77777777" w:rsidR="002A1FD3" w:rsidRDefault="00E02477">
      <w:pPr>
        <w:spacing w:after="3" w:line="261" w:lineRule="auto"/>
        <w:ind w:left="745"/>
      </w:pPr>
      <w:r>
        <w:rPr>
          <w:i/>
        </w:rPr>
        <w:t>The Price of the GM Recalls: Advice for Mary Barra,</w:t>
      </w:r>
      <w:r>
        <w:t xml:space="preserve"> K</w:t>
      </w:r>
      <w:r>
        <w:rPr>
          <w:sz w:val="19"/>
        </w:rPr>
        <w:t>NOWLEDGE</w:t>
      </w:r>
      <w:r>
        <w:t>@W</w:t>
      </w:r>
      <w:r>
        <w:rPr>
          <w:sz w:val="19"/>
        </w:rPr>
        <w:t>HARTON</w:t>
      </w:r>
      <w:r>
        <w:t xml:space="preserve">, April. 9, 2014.  </w:t>
      </w:r>
    </w:p>
    <w:p w14:paraId="785C3AD4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0549CADC" w14:textId="77777777" w:rsidR="002A1FD3" w:rsidRDefault="00E02477">
      <w:pPr>
        <w:spacing w:after="3" w:line="261" w:lineRule="auto"/>
        <w:ind w:left="730"/>
      </w:pPr>
      <w:r>
        <w:rPr>
          <w:i/>
        </w:rPr>
        <w:t>It’s Complicated: When a CEO’s Personal Position Becomes Public</w:t>
      </w:r>
      <w:r>
        <w:t xml:space="preserve">. NPR, April 4, 2014.   </w:t>
      </w:r>
    </w:p>
    <w:p w14:paraId="7AF8065A" w14:textId="77777777" w:rsidR="002A1FD3" w:rsidRDefault="00E02477">
      <w:pPr>
        <w:spacing w:after="2" w:line="259" w:lineRule="auto"/>
        <w:ind w:left="735" w:firstLine="0"/>
      </w:pPr>
      <w:r>
        <w:t xml:space="preserve">  </w:t>
      </w:r>
    </w:p>
    <w:p w14:paraId="18189FE3" w14:textId="77777777" w:rsidR="002A1FD3" w:rsidRDefault="00E02477">
      <w:pPr>
        <w:spacing w:after="3" w:line="261" w:lineRule="auto"/>
        <w:ind w:left="0" w:firstLine="720"/>
      </w:pPr>
      <w:r>
        <w:rPr>
          <w:i/>
        </w:rPr>
        <w:lastRenderedPageBreak/>
        <w:t>Conscientious Objectors: Local Ethicists Lead the Way to Better Behavior</w:t>
      </w:r>
      <w:r>
        <w:t>, J</w:t>
      </w:r>
      <w:r>
        <w:rPr>
          <w:sz w:val="19"/>
        </w:rPr>
        <w:t xml:space="preserve">EWISH </w:t>
      </w:r>
      <w:r>
        <w:t>E</w:t>
      </w:r>
      <w:r>
        <w:rPr>
          <w:sz w:val="19"/>
        </w:rPr>
        <w:t>XPONENT</w:t>
      </w:r>
      <w:r>
        <w:t xml:space="preserve">, Nov. 2013.  </w:t>
      </w:r>
    </w:p>
    <w:p w14:paraId="03BA7E3E" w14:textId="77777777" w:rsidR="002A1FD3" w:rsidRDefault="00E02477">
      <w:pPr>
        <w:spacing w:after="4" w:line="259" w:lineRule="auto"/>
        <w:ind w:left="735" w:firstLine="0"/>
      </w:pPr>
      <w:r>
        <w:t xml:space="preserve">  </w:t>
      </w:r>
    </w:p>
    <w:p w14:paraId="2489BB89" w14:textId="77777777" w:rsidR="002A1FD3" w:rsidRDefault="00E02477">
      <w:pPr>
        <w:spacing w:after="3" w:line="261" w:lineRule="auto"/>
        <w:ind w:left="730"/>
      </w:pPr>
      <w:r>
        <w:rPr>
          <w:i/>
        </w:rPr>
        <w:t xml:space="preserve">Wal-Mart Women: In a Class by </w:t>
      </w:r>
      <w:proofErr w:type="gramStart"/>
      <w:r>
        <w:rPr>
          <w:i/>
        </w:rPr>
        <w:t>Themselves?</w:t>
      </w:r>
      <w:r>
        <w:t>,</w:t>
      </w:r>
      <w:proofErr w:type="gramEnd"/>
      <w:r>
        <w:t xml:space="preserve"> K</w:t>
      </w:r>
      <w:r>
        <w:rPr>
          <w:sz w:val="19"/>
        </w:rPr>
        <w:t>NOWLEDGE</w:t>
      </w:r>
      <w:r>
        <w:t>@W</w:t>
      </w:r>
      <w:r>
        <w:rPr>
          <w:sz w:val="19"/>
        </w:rPr>
        <w:t>HARTON</w:t>
      </w:r>
      <w:r>
        <w:t xml:space="preserve">, March 28, 2011.  </w:t>
      </w:r>
    </w:p>
    <w:p w14:paraId="52EC3449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4A9EB33B" w14:textId="77777777" w:rsidR="002A1FD3" w:rsidRDefault="00E02477">
      <w:pPr>
        <w:spacing w:after="3" w:line="261" w:lineRule="auto"/>
        <w:ind w:left="0" w:firstLine="720"/>
      </w:pPr>
      <w:r>
        <w:rPr>
          <w:i/>
        </w:rPr>
        <w:t>Citizens ‘Dis-united’: How a Recent Supreme Court Case Sounds the Alarm about the Political Role of Corporations</w:t>
      </w:r>
      <w:r>
        <w:t>, K</w:t>
      </w:r>
      <w:r>
        <w:rPr>
          <w:sz w:val="19"/>
        </w:rPr>
        <w:t>NOWLEDGE</w:t>
      </w:r>
      <w:r>
        <w:t>@W</w:t>
      </w:r>
      <w:r>
        <w:rPr>
          <w:sz w:val="19"/>
        </w:rPr>
        <w:t>HARTON</w:t>
      </w:r>
      <w:r>
        <w:t>,</w:t>
      </w:r>
      <w:r>
        <w:rPr>
          <w:sz w:val="19"/>
        </w:rPr>
        <w:t xml:space="preserve"> </w:t>
      </w:r>
      <w:r>
        <w:t xml:space="preserve">Oct. 27, 2010.  </w:t>
      </w:r>
    </w:p>
    <w:p w14:paraId="454EA8B0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75AA4200" w14:textId="77777777" w:rsidR="002A1FD3" w:rsidRDefault="00E02477">
      <w:pPr>
        <w:spacing w:after="3" w:line="261" w:lineRule="auto"/>
        <w:ind w:left="0" w:firstLine="720"/>
      </w:pPr>
      <w:r>
        <w:rPr>
          <w:i/>
        </w:rPr>
        <w:t xml:space="preserve">Financial Industry Overhaul: Will the New Law Avert Another </w:t>
      </w:r>
      <w:proofErr w:type="gramStart"/>
      <w:r>
        <w:rPr>
          <w:i/>
        </w:rPr>
        <w:t>Crisis?</w:t>
      </w:r>
      <w:r>
        <w:t>,</w:t>
      </w:r>
      <w:proofErr w:type="gramEnd"/>
      <w:r>
        <w:t xml:space="preserve"> 20 C.Q.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>ESEARCHER</w:t>
      </w:r>
      <w:r>
        <w:t xml:space="preserve"> 629 (2010).  </w:t>
      </w:r>
    </w:p>
    <w:p w14:paraId="1FB2E094" w14:textId="77777777" w:rsidR="002A1FD3" w:rsidRDefault="00E02477">
      <w:pPr>
        <w:spacing w:after="0" w:line="259" w:lineRule="auto"/>
        <w:ind w:left="735" w:firstLine="0"/>
      </w:pPr>
      <w:r>
        <w:t xml:space="preserve">  </w:t>
      </w:r>
    </w:p>
    <w:p w14:paraId="2C5E5ADE" w14:textId="77777777" w:rsidR="002A1FD3" w:rsidRDefault="00E02477">
      <w:pPr>
        <w:pStyle w:val="Heading1"/>
        <w:ind w:left="5"/>
      </w:pPr>
      <w:r>
        <w:t>AWARDS</w:t>
      </w:r>
      <w:r>
        <w:rPr>
          <w:u w:val="none"/>
        </w:rPr>
        <w:t xml:space="preserve">  </w:t>
      </w:r>
    </w:p>
    <w:p w14:paraId="3AD0CCF7" w14:textId="77777777" w:rsidR="002A1FD3" w:rsidRDefault="00E02477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14:paraId="77540328" w14:textId="77777777" w:rsidR="002A1FD3" w:rsidRDefault="00E02477">
      <w:pPr>
        <w:tabs>
          <w:tab w:val="center" w:pos="4387"/>
          <w:tab w:val="center" w:pos="7935"/>
        </w:tabs>
        <w:ind w:left="0" w:firstLine="0"/>
      </w:pPr>
      <w:r>
        <w:t xml:space="preserve">2023 </w:t>
      </w:r>
      <w:r>
        <w:tab/>
        <w:t xml:space="preserve">Best Paper Award, Society for Business Ethics Annual Meeting </w:t>
      </w:r>
      <w:r>
        <w:tab/>
        <w:t xml:space="preserve"> </w:t>
      </w:r>
    </w:p>
    <w:p w14:paraId="6D0A1728" w14:textId="77777777" w:rsidR="002A1FD3" w:rsidRDefault="00E02477">
      <w:pPr>
        <w:tabs>
          <w:tab w:val="center" w:pos="2709"/>
        </w:tabs>
        <w:ind w:left="0" w:firstLine="0"/>
      </w:pPr>
      <w:r>
        <w:t>2019-</w:t>
      </w:r>
      <w:proofErr w:type="gramStart"/>
      <w:r>
        <w:t xml:space="preserve">2024  </w:t>
      </w:r>
      <w:r>
        <w:tab/>
      </w:r>
      <w:proofErr w:type="gramEnd"/>
      <w:r>
        <w:t xml:space="preserve">Wharton Teaching Awards </w:t>
      </w:r>
    </w:p>
    <w:p w14:paraId="37273C83" w14:textId="77777777" w:rsidR="002A1FD3" w:rsidRDefault="00E02477">
      <w:pPr>
        <w:tabs>
          <w:tab w:val="center" w:pos="3776"/>
        </w:tabs>
        <w:ind w:left="0" w:firstLine="0"/>
      </w:pPr>
      <w:proofErr w:type="gramStart"/>
      <w:r>
        <w:t xml:space="preserve">2022  </w:t>
      </w:r>
      <w:r>
        <w:tab/>
      </w:r>
      <w:proofErr w:type="gramEnd"/>
      <w:r>
        <w:t xml:space="preserve">Wharton Data Analytics Grant for research on AI </w:t>
      </w:r>
    </w:p>
    <w:p w14:paraId="7749457A" w14:textId="77777777" w:rsidR="002A1FD3" w:rsidRDefault="00E02477">
      <w:pPr>
        <w:ind w:left="1440" w:right="11" w:hanging="1440"/>
      </w:pPr>
      <w:proofErr w:type="gramStart"/>
      <w:r>
        <w:t xml:space="preserve">2013  </w:t>
      </w:r>
      <w:r>
        <w:tab/>
      </w:r>
      <w:proofErr w:type="gramEnd"/>
      <w:r>
        <w:t xml:space="preserve">Wharton Public Policy Initiative Summer Research Program funding (covered expenses for a full-time R.A. over summer 2013).  </w:t>
      </w:r>
    </w:p>
    <w:p w14:paraId="50FB5BFF" w14:textId="77777777" w:rsidR="002A1FD3" w:rsidRDefault="00E02477">
      <w:pPr>
        <w:tabs>
          <w:tab w:val="center" w:pos="2855"/>
        </w:tabs>
        <w:ind w:left="0" w:firstLine="0"/>
      </w:pPr>
      <w:r>
        <w:t>2010-</w:t>
      </w:r>
      <w:proofErr w:type="gramStart"/>
      <w:r>
        <w:t xml:space="preserve">2020  </w:t>
      </w:r>
      <w:r>
        <w:tab/>
      </w:r>
      <w:proofErr w:type="gramEnd"/>
      <w:r>
        <w:t xml:space="preserve">Dean’s Research Fund awards   </w:t>
      </w:r>
    </w:p>
    <w:p w14:paraId="56051715" w14:textId="77777777" w:rsidR="002A1FD3" w:rsidRDefault="00E02477">
      <w:pPr>
        <w:tabs>
          <w:tab w:val="center" w:pos="2847"/>
        </w:tabs>
        <w:ind w:left="0" w:firstLine="0"/>
      </w:pPr>
      <w:r>
        <w:t xml:space="preserve">2010-2014   </w:t>
      </w:r>
      <w:r>
        <w:tab/>
      </w:r>
      <w:proofErr w:type="spellStart"/>
      <w:r>
        <w:t>Zicklin</w:t>
      </w:r>
      <w:proofErr w:type="spellEnd"/>
      <w:r>
        <w:t xml:space="preserve"> Center research award   </w:t>
      </w:r>
    </w:p>
    <w:p w14:paraId="1C536B7B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474F01E9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3D091246" w14:textId="77777777" w:rsidR="002A1FD3" w:rsidRDefault="00E02477">
      <w:pPr>
        <w:pStyle w:val="Heading1"/>
        <w:ind w:left="5"/>
      </w:pPr>
      <w:r>
        <w:t>COMMUNITY SERVICE AND HOBBIES</w:t>
      </w:r>
      <w:r>
        <w:rPr>
          <w:u w:val="none"/>
        </w:rPr>
        <w:t xml:space="preserve"> </w:t>
      </w:r>
    </w:p>
    <w:p w14:paraId="200EDDF9" w14:textId="77777777" w:rsidR="002A1FD3" w:rsidRDefault="00E02477">
      <w:pPr>
        <w:spacing w:after="0" w:line="259" w:lineRule="auto"/>
        <w:ind w:left="15" w:firstLine="0"/>
      </w:pPr>
      <w:r>
        <w:t xml:space="preserve">  </w:t>
      </w:r>
    </w:p>
    <w:p w14:paraId="75666B6D" w14:textId="77777777" w:rsidR="002A1FD3" w:rsidRDefault="00E02477">
      <w:pPr>
        <w:tabs>
          <w:tab w:val="center" w:pos="4260"/>
        </w:tabs>
        <w:ind w:left="0" w:firstLine="0"/>
      </w:pPr>
      <w:r>
        <w:t>2018-</w:t>
      </w:r>
      <w:proofErr w:type="gramStart"/>
      <w:r>
        <w:t xml:space="preserve">2020  </w:t>
      </w:r>
      <w:r>
        <w:tab/>
      </w:r>
      <w:proofErr w:type="gramEnd"/>
      <w:r>
        <w:t xml:space="preserve"> Weekly tutoring with immigrant children through HIAS PA  </w:t>
      </w:r>
    </w:p>
    <w:p w14:paraId="753429DC" w14:textId="77777777" w:rsidR="002A1FD3" w:rsidRDefault="00E02477">
      <w:pPr>
        <w:ind w:left="10" w:right="11"/>
      </w:pPr>
      <w:r>
        <w:t xml:space="preserve">2012 to date    Organizer, monthly French conversation club </w:t>
      </w:r>
    </w:p>
    <w:p w14:paraId="6D36C119" w14:textId="77777777" w:rsidR="002A1FD3" w:rsidRDefault="00E02477">
      <w:pPr>
        <w:tabs>
          <w:tab w:val="center" w:pos="4886"/>
        </w:tabs>
        <w:ind w:left="0" w:firstLine="0"/>
      </w:pPr>
      <w:r>
        <w:t xml:space="preserve">2011 to date </w:t>
      </w:r>
      <w:r>
        <w:tab/>
        <w:t xml:space="preserve">Astonishingly slow long-distance runner (PR: 50 miler, </w:t>
      </w:r>
      <w:hyperlink r:id="rId106" w:anchor="selected_year">
        <w:r>
          <w:rPr>
            <w:color w:val="0463C1"/>
            <w:u w:val="single" w:color="0463C1"/>
          </w:rPr>
          <w:t>Indiana 100</w:t>
        </w:r>
      </w:hyperlink>
      <w:hyperlink r:id="rId107" w:anchor="selected_year">
        <w:r>
          <w:t>,</w:t>
        </w:r>
      </w:hyperlink>
      <w:r>
        <w:t xml:space="preserve"> 2022) </w:t>
      </w:r>
    </w:p>
    <w:sectPr w:rsidR="002A1FD3">
      <w:footerReference w:type="even" r:id="rId108"/>
      <w:footerReference w:type="default" r:id="rId109"/>
      <w:footerReference w:type="first" r:id="rId110"/>
      <w:pgSz w:w="12240" w:h="15840"/>
      <w:pgMar w:top="1478" w:right="1424" w:bottom="1449" w:left="1439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8A04" w14:textId="77777777" w:rsidR="003409C4" w:rsidRDefault="003409C4">
      <w:pPr>
        <w:spacing w:after="0" w:line="240" w:lineRule="auto"/>
      </w:pPr>
      <w:r>
        <w:separator/>
      </w:r>
    </w:p>
  </w:endnote>
  <w:endnote w:type="continuationSeparator" w:id="0">
    <w:p w14:paraId="2CD9DC14" w14:textId="77777777" w:rsidR="003409C4" w:rsidRDefault="0034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 HEBREW LIGH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5724" w14:textId="77777777" w:rsidR="002A1FD3" w:rsidRDefault="00E02477">
    <w:pPr>
      <w:spacing w:after="58" w:line="259" w:lineRule="auto"/>
      <w:ind w:left="15" w:firstLine="0"/>
    </w:pPr>
    <w:r>
      <w:rPr>
        <w:sz w:val="20"/>
      </w:rPr>
      <w:t xml:space="preserve">Last updated March 8, 2024 </w:t>
    </w:r>
  </w:p>
  <w:p w14:paraId="133DD92C" w14:textId="77777777" w:rsidR="002A1FD3" w:rsidRDefault="00E02477">
    <w:pPr>
      <w:tabs>
        <w:tab w:val="right" w:pos="9377"/>
      </w:tabs>
      <w:spacing w:after="0" w:line="259" w:lineRule="auto"/>
      <w:ind w:left="0" w:firstLine="0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230F" w14:textId="42D9E438" w:rsidR="00946E89" w:rsidRPr="00946E89" w:rsidRDefault="00E02477" w:rsidP="00946E89">
    <w:pPr>
      <w:spacing w:after="58" w:line="259" w:lineRule="auto"/>
      <w:ind w:left="15" w:firstLine="0"/>
      <w:rPr>
        <w:sz w:val="20"/>
      </w:rPr>
    </w:pPr>
    <w:r>
      <w:rPr>
        <w:sz w:val="20"/>
      </w:rPr>
      <w:t xml:space="preserve">Last updated </w:t>
    </w:r>
    <w:r w:rsidR="00946E89">
      <w:rPr>
        <w:sz w:val="20"/>
      </w:rPr>
      <w:t>July 5</w:t>
    </w:r>
    <w:r>
      <w:rPr>
        <w:sz w:val="20"/>
      </w:rPr>
      <w:t xml:space="preserve">, 2024 </w:t>
    </w:r>
  </w:p>
  <w:p w14:paraId="0857F32B" w14:textId="77777777" w:rsidR="002A1FD3" w:rsidRDefault="00E02477">
    <w:pPr>
      <w:tabs>
        <w:tab w:val="right" w:pos="9377"/>
      </w:tabs>
      <w:spacing w:after="0" w:line="259" w:lineRule="auto"/>
      <w:ind w:left="0" w:firstLine="0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AA81" w14:textId="77777777" w:rsidR="002A1FD3" w:rsidRDefault="00E02477">
    <w:pPr>
      <w:spacing w:after="58" w:line="259" w:lineRule="auto"/>
      <w:ind w:left="15" w:firstLine="0"/>
    </w:pPr>
    <w:r>
      <w:rPr>
        <w:sz w:val="20"/>
      </w:rPr>
      <w:t xml:space="preserve">Last updated March 8, 2024 </w:t>
    </w:r>
  </w:p>
  <w:p w14:paraId="7A33BEA6" w14:textId="77777777" w:rsidR="002A1FD3" w:rsidRDefault="00E02477">
    <w:pPr>
      <w:tabs>
        <w:tab w:val="right" w:pos="9377"/>
      </w:tabs>
      <w:spacing w:after="0" w:line="259" w:lineRule="auto"/>
      <w:ind w:left="0" w:firstLine="0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2C1A" w14:textId="77777777" w:rsidR="003409C4" w:rsidRDefault="003409C4">
      <w:pPr>
        <w:spacing w:after="0" w:line="240" w:lineRule="auto"/>
      </w:pPr>
      <w:r>
        <w:separator/>
      </w:r>
    </w:p>
  </w:footnote>
  <w:footnote w:type="continuationSeparator" w:id="0">
    <w:p w14:paraId="0F1A0845" w14:textId="77777777" w:rsidR="003409C4" w:rsidRDefault="0034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1E1E"/>
    <w:multiLevelType w:val="hybridMultilevel"/>
    <w:tmpl w:val="53E0357E"/>
    <w:lvl w:ilvl="0" w:tplc="8C04DE90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2401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66948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25D36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454D2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29A98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C8414">
      <w:start w:val="1"/>
      <w:numFmt w:val="bullet"/>
      <w:lvlText w:val="•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A9E24">
      <w:start w:val="1"/>
      <w:numFmt w:val="bullet"/>
      <w:lvlText w:val="o"/>
      <w:lvlJc w:val="left"/>
      <w:pPr>
        <w:ind w:left="7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A285C">
      <w:start w:val="1"/>
      <w:numFmt w:val="bullet"/>
      <w:lvlText w:val="▪"/>
      <w:lvlJc w:val="left"/>
      <w:pPr>
        <w:ind w:left="8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427B9"/>
    <w:multiLevelType w:val="hybridMultilevel"/>
    <w:tmpl w:val="3FE476AA"/>
    <w:lvl w:ilvl="0" w:tplc="C9B6CB44">
      <w:start w:val="39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4DC5E">
      <w:start w:val="1"/>
      <w:numFmt w:val="lowerLetter"/>
      <w:lvlText w:val="%2"/>
      <w:lvlJc w:val="left"/>
      <w:pPr>
        <w:ind w:left="17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4921E">
      <w:start w:val="1"/>
      <w:numFmt w:val="lowerRoman"/>
      <w:lvlText w:val="%3"/>
      <w:lvlJc w:val="left"/>
      <w:pPr>
        <w:ind w:left="25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2FA06">
      <w:start w:val="1"/>
      <w:numFmt w:val="decimal"/>
      <w:lvlText w:val="%4"/>
      <w:lvlJc w:val="left"/>
      <w:pPr>
        <w:ind w:left="32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2BF6A">
      <w:start w:val="1"/>
      <w:numFmt w:val="lowerLetter"/>
      <w:lvlText w:val="%5"/>
      <w:lvlJc w:val="left"/>
      <w:pPr>
        <w:ind w:left="39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6FC9E">
      <w:start w:val="1"/>
      <w:numFmt w:val="lowerRoman"/>
      <w:lvlText w:val="%6"/>
      <w:lvlJc w:val="left"/>
      <w:pPr>
        <w:ind w:left="46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C904E">
      <w:start w:val="1"/>
      <w:numFmt w:val="decimal"/>
      <w:lvlText w:val="%7"/>
      <w:lvlJc w:val="left"/>
      <w:pPr>
        <w:ind w:left="53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AD4B8">
      <w:start w:val="1"/>
      <w:numFmt w:val="lowerLetter"/>
      <w:lvlText w:val="%8"/>
      <w:lvlJc w:val="left"/>
      <w:pPr>
        <w:ind w:left="6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4723C">
      <w:start w:val="1"/>
      <w:numFmt w:val="lowerRoman"/>
      <w:lvlText w:val="%9"/>
      <w:lvlJc w:val="left"/>
      <w:pPr>
        <w:ind w:left="6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07E87"/>
    <w:multiLevelType w:val="hybridMultilevel"/>
    <w:tmpl w:val="FE0CD97A"/>
    <w:lvl w:ilvl="0" w:tplc="8C04DE90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6561943"/>
    <w:multiLevelType w:val="hybridMultilevel"/>
    <w:tmpl w:val="9D625F56"/>
    <w:lvl w:ilvl="0" w:tplc="BF5A9470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AF472">
      <w:start w:val="1"/>
      <w:numFmt w:val="lowerLetter"/>
      <w:lvlText w:val="%2"/>
      <w:lvlJc w:val="left"/>
      <w:pPr>
        <w:ind w:left="17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41C46">
      <w:start w:val="1"/>
      <w:numFmt w:val="lowerRoman"/>
      <w:lvlText w:val="%3"/>
      <w:lvlJc w:val="left"/>
      <w:pPr>
        <w:ind w:left="25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2A6F4">
      <w:start w:val="1"/>
      <w:numFmt w:val="decimal"/>
      <w:lvlText w:val="%4"/>
      <w:lvlJc w:val="left"/>
      <w:pPr>
        <w:ind w:left="32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CAB36">
      <w:start w:val="1"/>
      <w:numFmt w:val="lowerLetter"/>
      <w:lvlText w:val="%5"/>
      <w:lvlJc w:val="left"/>
      <w:pPr>
        <w:ind w:left="395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89DAC">
      <w:start w:val="1"/>
      <w:numFmt w:val="lowerRoman"/>
      <w:lvlText w:val="%6"/>
      <w:lvlJc w:val="left"/>
      <w:pPr>
        <w:ind w:left="467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10C6">
      <w:start w:val="1"/>
      <w:numFmt w:val="decimal"/>
      <w:lvlText w:val="%7"/>
      <w:lvlJc w:val="left"/>
      <w:pPr>
        <w:ind w:left="53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8A650">
      <w:start w:val="1"/>
      <w:numFmt w:val="lowerLetter"/>
      <w:lvlText w:val="%8"/>
      <w:lvlJc w:val="left"/>
      <w:pPr>
        <w:ind w:left="61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21CC2">
      <w:start w:val="1"/>
      <w:numFmt w:val="lowerRoman"/>
      <w:lvlText w:val="%9"/>
      <w:lvlJc w:val="left"/>
      <w:pPr>
        <w:ind w:left="68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7A368D"/>
    <w:multiLevelType w:val="hybridMultilevel"/>
    <w:tmpl w:val="D5628C9C"/>
    <w:lvl w:ilvl="0" w:tplc="E09EA80C">
      <w:start w:val="29"/>
      <w:numFmt w:val="decimal"/>
      <w:lvlText w:val="%1."/>
      <w:lvlJc w:val="left"/>
      <w:pPr>
        <w:ind w:left="11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CDB24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0E9EC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ED272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6A7EE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81868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0DBE0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80FC0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E0040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DF1B00"/>
    <w:multiLevelType w:val="hybridMultilevel"/>
    <w:tmpl w:val="232CCEEE"/>
    <w:lvl w:ilvl="0" w:tplc="FBD6DC3C">
      <w:start w:val="1"/>
      <w:numFmt w:val="bullet"/>
      <w:lvlText w:val="•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B618F8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20C38">
      <w:start w:val="1"/>
      <w:numFmt w:val="bullet"/>
      <w:lvlText w:val="▪"/>
      <w:lvlJc w:val="left"/>
      <w:pPr>
        <w:ind w:left="2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A9B0C">
      <w:start w:val="1"/>
      <w:numFmt w:val="bullet"/>
      <w:lvlText w:val="•"/>
      <w:lvlJc w:val="left"/>
      <w:pPr>
        <w:ind w:left="2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CEDAA">
      <w:start w:val="1"/>
      <w:numFmt w:val="bullet"/>
      <w:lvlText w:val="o"/>
      <w:lvlJc w:val="left"/>
      <w:pPr>
        <w:ind w:left="3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8C742">
      <w:start w:val="1"/>
      <w:numFmt w:val="bullet"/>
      <w:lvlText w:val="▪"/>
      <w:lvlJc w:val="left"/>
      <w:pPr>
        <w:ind w:left="4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6E01E">
      <w:start w:val="1"/>
      <w:numFmt w:val="bullet"/>
      <w:lvlText w:val="•"/>
      <w:lvlJc w:val="left"/>
      <w:pPr>
        <w:ind w:left="5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AF266">
      <w:start w:val="1"/>
      <w:numFmt w:val="bullet"/>
      <w:lvlText w:val="o"/>
      <w:lvlJc w:val="left"/>
      <w:pPr>
        <w:ind w:left="58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88442">
      <w:start w:val="1"/>
      <w:numFmt w:val="bullet"/>
      <w:lvlText w:val="▪"/>
      <w:lvlJc w:val="left"/>
      <w:pPr>
        <w:ind w:left="6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353B8"/>
    <w:multiLevelType w:val="hybridMultilevel"/>
    <w:tmpl w:val="FDCE6150"/>
    <w:lvl w:ilvl="0" w:tplc="C84805E2">
      <w:start w:val="1"/>
      <w:numFmt w:val="bullet"/>
      <w:lvlText w:val="•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ADFAC">
      <w:start w:val="1"/>
      <w:numFmt w:val="bullet"/>
      <w:lvlText w:val="o"/>
      <w:lvlJc w:val="left"/>
      <w:pPr>
        <w:ind w:left="1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2AF6A">
      <w:start w:val="1"/>
      <w:numFmt w:val="bullet"/>
      <w:lvlText w:val="▪"/>
      <w:lvlJc w:val="left"/>
      <w:pPr>
        <w:ind w:left="2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8BC08">
      <w:start w:val="1"/>
      <w:numFmt w:val="bullet"/>
      <w:lvlText w:val="•"/>
      <w:lvlJc w:val="left"/>
      <w:pPr>
        <w:ind w:left="3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8B8A8">
      <w:start w:val="1"/>
      <w:numFmt w:val="bullet"/>
      <w:lvlText w:val="o"/>
      <w:lvlJc w:val="left"/>
      <w:pPr>
        <w:ind w:left="3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A2648">
      <w:start w:val="1"/>
      <w:numFmt w:val="bullet"/>
      <w:lvlText w:val="▪"/>
      <w:lvlJc w:val="left"/>
      <w:pPr>
        <w:ind w:left="4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6FE18">
      <w:start w:val="1"/>
      <w:numFmt w:val="bullet"/>
      <w:lvlText w:val="•"/>
      <w:lvlJc w:val="left"/>
      <w:pPr>
        <w:ind w:left="5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A0D80">
      <w:start w:val="1"/>
      <w:numFmt w:val="bullet"/>
      <w:lvlText w:val="o"/>
      <w:lvlJc w:val="left"/>
      <w:pPr>
        <w:ind w:left="5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0486">
      <w:start w:val="1"/>
      <w:numFmt w:val="bullet"/>
      <w:lvlText w:val="▪"/>
      <w:lvlJc w:val="left"/>
      <w:pPr>
        <w:ind w:left="6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BB2581"/>
    <w:multiLevelType w:val="hybridMultilevel"/>
    <w:tmpl w:val="1C06892A"/>
    <w:lvl w:ilvl="0" w:tplc="A91C36C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C50AE">
      <w:start w:val="1"/>
      <w:numFmt w:val="bullet"/>
      <w:lvlText w:val="o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08112">
      <w:start w:val="1"/>
      <w:numFmt w:val="bullet"/>
      <w:lvlText w:val="▪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CC3DC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AE1F6">
      <w:start w:val="1"/>
      <w:numFmt w:val="bullet"/>
      <w:lvlText w:val="o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4CC04">
      <w:start w:val="1"/>
      <w:numFmt w:val="bullet"/>
      <w:lvlText w:val="▪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6DE20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02F8C">
      <w:start w:val="1"/>
      <w:numFmt w:val="bullet"/>
      <w:lvlText w:val="o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C280E">
      <w:start w:val="1"/>
      <w:numFmt w:val="bullet"/>
      <w:lvlText w:val="▪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BE48DC"/>
    <w:multiLevelType w:val="hybridMultilevel"/>
    <w:tmpl w:val="C35051AC"/>
    <w:lvl w:ilvl="0" w:tplc="976ECA28">
      <w:start w:val="47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4A26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071A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23BC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018E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2450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CD94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8A9D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CF3B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2F65FA"/>
    <w:multiLevelType w:val="hybridMultilevel"/>
    <w:tmpl w:val="D5861E4E"/>
    <w:lvl w:ilvl="0" w:tplc="00062C8C">
      <w:start w:val="1"/>
      <w:numFmt w:val="bullet"/>
      <w:lvlText w:val="§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C0CAA">
      <w:start w:val="1"/>
      <w:numFmt w:val="bullet"/>
      <w:lvlText w:val="o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CAE28">
      <w:start w:val="1"/>
      <w:numFmt w:val="bullet"/>
      <w:lvlText w:val="▪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290E2">
      <w:start w:val="1"/>
      <w:numFmt w:val="bullet"/>
      <w:lvlText w:val="•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853C8">
      <w:start w:val="1"/>
      <w:numFmt w:val="bullet"/>
      <w:lvlText w:val="o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EB0F4">
      <w:start w:val="1"/>
      <w:numFmt w:val="bullet"/>
      <w:lvlText w:val="▪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EA06">
      <w:start w:val="1"/>
      <w:numFmt w:val="bullet"/>
      <w:lvlText w:val="•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03C2E">
      <w:start w:val="1"/>
      <w:numFmt w:val="bullet"/>
      <w:lvlText w:val="o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A761E">
      <w:start w:val="1"/>
      <w:numFmt w:val="bullet"/>
      <w:lvlText w:val="▪"/>
      <w:lvlJc w:val="left"/>
      <w:pPr>
        <w:ind w:left="6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C06E38"/>
    <w:multiLevelType w:val="hybridMultilevel"/>
    <w:tmpl w:val="4EC8B98A"/>
    <w:lvl w:ilvl="0" w:tplc="858829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4FE2">
      <w:start w:val="1"/>
      <w:numFmt w:val="bullet"/>
      <w:lvlRestart w:val="0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CD138">
      <w:start w:val="1"/>
      <w:numFmt w:val="bullet"/>
      <w:lvlText w:val="▪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CFC0A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0A978">
      <w:start w:val="1"/>
      <w:numFmt w:val="bullet"/>
      <w:lvlText w:val="o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69CC2">
      <w:start w:val="1"/>
      <w:numFmt w:val="bullet"/>
      <w:lvlText w:val="▪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89850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611F4">
      <w:start w:val="1"/>
      <w:numFmt w:val="bullet"/>
      <w:lvlText w:val="o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651AE">
      <w:start w:val="1"/>
      <w:numFmt w:val="bullet"/>
      <w:lvlText w:val="▪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340C0"/>
    <w:multiLevelType w:val="hybridMultilevel"/>
    <w:tmpl w:val="6E9E3DD2"/>
    <w:lvl w:ilvl="0" w:tplc="0AE06F2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24950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041A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466E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6199A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ACD9A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0FA2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EADE8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D292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82327"/>
    <w:multiLevelType w:val="hybridMultilevel"/>
    <w:tmpl w:val="AE1CE944"/>
    <w:lvl w:ilvl="0" w:tplc="7B284F54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A9D84">
      <w:start w:val="1"/>
      <w:numFmt w:val="bullet"/>
      <w:lvlText w:val="o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FA96">
      <w:start w:val="1"/>
      <w:numFmt w:val="bullet"/>
      <w:lvlText w:val="▪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A665E">
      <w:start w:val="1"/>
      <w:numFmt w:val="bullet"/>
      <w:lvlText w:val="•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23C26">
      <w:start w:val="1"/>
      <w:numFmt w:val="bullet"/>
      <w:lvlText w:val="o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0AFBA">
      <w:start w:val="1"/>
      <w:numFmt w:val="bullet"/>
      <w:lvlText w:val="▪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E9B22">
      <w:start w:val="1"/>
      <w:numFmt w:val="bullet"/>
      <w:lvlText w:val="•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C6BE">
      <w:start w:val="1"/>
      <w:numFmt w:val="bullet"/>
      <w:lvlText w:val="o"/>
      <w:lvlJc w:val="left"/>
      <w:pPr>
        <w:ind w:left="6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6B378">
      <w:start w:val="1"/>
      <w:numFmt w:val="bullet"/>
      <w:lvlText w:val="▪"/>
      <w:lvlJc w:val="left"/>
      <w:pPr>
        <w:ind w:left="7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A90BE6"/>
    <w:multiLevelType w:val="hybridMultilevel"/>
    <w:tmpl w:val="6B6A3764"/>
    <w:lvl w:ilvl="0" w:tplc="42DC4C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8BB5E">
      <w:start w:val="1"/>
      <w:numFmt w:val="bullet"/>
      <w:lvlRestart w:val="0"/>
      <w:lvlText w:val="•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C211C">
      <w:start w:val="1"/>
      <w:numFmt w:val="bullet"/>
      <w:lvlText w:val="▪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6728">
      <w:start w:val="1"/>
      <w:numFmt w:val="bullet"/>
      <w:lvlText w:val="•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6BE08">
      <w:start w:val="1"/>
      <w:numFmt w:val="bullet"/>
      <w:lvlText w:val="o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EB324">
      <w:start w:val="1"/>
      <w:numFmt w:val="bullet"/>
      <w:lvlText w:val="▪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46F76">
      <w:start w:val="1"/>
      <w:numFmt w:val="bullet"/>
      <w:lvlText w:val="•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E6E58">
      <w:start w:val="1"/>
      <w:numFmt w:val="bullet"/>
      <w:lvlText w:val="o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0323E">
      <w:start w:val="1"/>
      <w:numFmt w:val="bullet"/>
      <w:lvlText w:val="▪"/>
      <w:lvlJc w:val="left"/>
      <w:pPr>
        <w:ind w:left="6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8012424">
    <w:abstractNumId w:val="0"/>
  </w:num>
  <w:num w:numId="2" w16cid:durableId="2072728206">
    <w:abstractNumId w:val="3"/>
  </w:num>
  <w:num w:numId="3" w16cid:durableId="872575750">
    <w:abstractNumId w:val="13"/>
  </w:num>
  <w:num w:numId="4" w16cid:durableId="802504745">
    <w:abstractNumId w:val="4"/>
  </w:num>
  <w:num w:numId="5" w16cid:durableId="847057012">
    <w:abstractNumId w:val="1"/>
  </w:num>
  <w:num w:numId="6" w16cid:durableId="663171709">
    <w:abstractNumId w:val="8"/>
  </w:num>
  <w:num w:numId="7" w16cid:durableId="1039357354">
    <w:abstractNumId w:val="12"/>
  </w:num>
  <w:num w:numId="8" w16cid:durableId="771703639">
    <w:abstractNumId w:val="7"/>
  </w:num>
  <w:num w:numId="9" w16cid:durableId="1928879091">
    <w:abstractNumId w:val="6"/>
  </w:num>
  <w:num w:numId="10" w16cid:durableId="617180493">
    <w:abstractNumId w:val="11"/>
  </w:num>
  <w:num w:numId="11" w16cid:durableId="436489604">
    <w:abstractNumId w:val="5"/>
  </w:num>
  <w:num w:numId="12" w16cid:durableId="721518029">
    <w:abstractNumId w:val="10"/>
  </w:num>
  <w:num w:numId="13" w16cid:durableId="1689522454">
    <w:abstractNumId w:val="9"/>
  </w:num>
  <w:num w:numId="14" w16cid:durableId="50123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D3"/>
    <w:rsid w:val="0009515D"/>
    <w:rsid w:val="00184F27"/>
    <w:rsid w:val="001F0494"/>
    <w:rsid w:val="002A1FD3"/>
    <w:rsid w:val="003409C4"/>
    <w:rsid w:val="003561B2"/>
    <w:rsid w:val="003A7959"/>
    <w:rsid w:val="003D09EF"/>
    <w:rsid w:val="003E0D08"/>
    <w:rsid w:val="00484AE6"/>
    <w:rsid w:val="005525C1"/>
    <w:rsid w:val="005A2711"/>
    <w:rsid w:val="00946E89"/>
    <w:rsid w:val="009D0CE6"/>
    <w:rsid w:val="00A05057"/>
    <w:rsid w:val="00A30AED"/>
    <w:rsid w:val="00C12702"/>
    <w:rsid w:val="00C97A0C"/>
    <w:rsid w:val="00CC3EB4"/>
    <w:rsid w:val="00D43542"/>
    <w:rsid w:val="00E02477"/>
    <w:rsid w:val="00E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24329"/>
  <w15:docId w15:val="{7669176C-3090-824B-AC4F-B5A7CEF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23" w:hanging="10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0" w:hanging="10"/>
      <w:outlineLvl w:val="0"/>
    </w:pPr>
    <w:rPr>
      <w:rFonts w:ascii="Garamond" w:eastAsia="Garamond" w:hAnsi="Garamond" w:cs="Garamond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9" w:lineRule="auto"/>
      <w:ind w:left="730" w:hanging="10"/>
      <w:outlineLvl w:val="1"/>
    </w:pPr>
    <w:rPr>
      <w:rFonts w:ascii="Garamond" w:eastAsia="Garamond" w:hAnsi="Garamond" w:cs="Garamond"/>
      <w:b/>
      <w:i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5057"/>
    <w:pPr>
      <w:ind w:left="720"/>
      <w:contextualSpacing/>
    </w:pPr>
  </w:style>
  <w:style w:type="character" w:customStyle="1" w:styleId="smallcaps">
    <w:name w:val="smallcaps"/>
    <w:basedOn w:val="DefaultParagraphFont"/>
    <w:rsid w:val="00E2187D"/>
  </w:style>
  <w:style w:type="paragraph" w:styleId="Header">
    <w:name w:val="header"/>
    <w:basedOn w:val="Normal"/>
    <w:link w:val="HeaderChar"/>
    <w:uiPriority w:val="99"/>
    <w:unhideWhenUsed/>
    <w:rsid w:val="0094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89"/>
    <w:rPr>
      <w:rFonts w:ascii="Garamond" w:eastAsia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21" Type="http://schemas.openxmlformats.org/officeDocument/2006/relationships/hyperlink" Target="https://georgialawreview.org/article/12305-free-speech-and-off-label-rights" TargetMode="External"/><Relationship Id="rId42" Type="http://schemas.openxmlformats.org/officeDocument/2006/relationships/hyperlink" Target="https://lawreview.uchicago.edu/publication/conscience-and-complicity-assessing-pleas-religious-exemptions-hobby-lobby%E2%80%99s-wake" TargetMode="External"/><Relationship Id="rId47" Type="http://schemas.openxmlformats.org/officeDocument/2006/relationships/hyperlink" Target="https://repository.upenn.edu/cgi/viewcontent.cgi?article=1080&amp;context=lgst_papers" TargetMode="External"/><Relationship Id="rId63" Type="http://schemas.openxmlformats.org/officeDocument/2006/relationships/hyperlink" Target="https://repository.upenn.edu/lgst_papers/72/" TargetMode="External"/><Relationship Id="rId68" Type="http://schemas.openxmlformats.org/officeDocument/2006/relationships/hyperlink" Target="https://repository.upenn.edu/lgst_papers/38/" TargetMode="External"/><Relationship Id="rId84" Type="http://schemas.openxmlformats.org/officeDocument/2006/relationships/hyperlink" Target="https://repository.upenn.edu/cgi/viewcontent.cgi?article=1081&amp;context=lgst_papers" TargetMode="External"/><Relationship Id="rId89" Type="http://schemas.openxmlformats.org/officeDocument/2006/relationships/hyperlink" Target="https://repository.upenn.edu/lgst_papers/65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academia.edu/97568780/Complicity_and_hypocrisy" TargetMode="External"/><Relationship Id="rId107" Type="http://schemas.openxmlformats.org/officeDocument/2006/relationships/hyperlink" Target="https://ultrarunning.com/calendar/event/indiana-trail-100/race/34277/results" TargetMode="External"/><Relationship Id="rId11" Type="http://schemas.openxmlformats.org/officeDocument/2006/relationships/hyperlink" Target="https://jcl.law.uiowa.edu/sites/jcl.law.uiowa.edu/files/2022-09/Sepinwall_Online.pdf" TargetMode="External"/><Relationship Id="rId32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37" Type="http://schemas.openxmlformats.org/officeDocument/2006/relationships/hyperlink" Target="https://illinoislawreview.org/wp-content/uploads/2016/05/Sepinwall.pdf" TargetMode="External"/><Relationship Id="rId53" Type="http://schemas.openxmlformats.org/officeDocument/2006/relationships/hyperlink" Target="https://repository.upenn.edu/cgi/viewcontent.cgi?article=1080&amp;context=lgst_papers" TargetMode="External"/><Relationship Id="rId58" Type="http://schemas.openxmlformats.org/officeDocument/2006/relationships/hyperlink" Target="https://repository.upenn.edu/lgst_papers/77/" TargetMode="External"/><Relationship Id="rId74" Type="http://schemas.openxmlformats.org/officeDocument/2006/relationships/hyperlink" Target="https://repository.upenn.edu/lgst_papers/38/" TargetMode="External"/><Relationship Id="rId79" Type="http://schemas.openxmlformats.org/officeDocument/2006/relationships/hyperlink" Target="https://www.madofftrustee.com/document/dockets/005875-idafishmanpetitionwritofcertiorari14-1129us-supreme-court.pdf" TargetMode="External"/><Relationship Id="rId102" Type="http://schemas.openxmlformats.org/officeDocument/2006/relationships/hyperlink" Target="http://blogs.hbr.org/2014/07/the-hobby-lobby-decision-how-business-gother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pository.upenn.edu/lgst_papers/65/" TargetMode="External"/><Relationship Id="rId95" Type="http://schemas.openxmlformats.org/officeDocument/2006/relationships/hyperlink" Target="https://repository.upenn.edu/lgst_papers/74/" TargetMode="External"/><Relationship Id="rId22" Type="http://schemas.openxmlformats.org/officeDocument/2006/relationships/hyperlink" Target="https://georgialawreview.org/article/12305-free-speech-and-off-label-rights" TargetMode="External"/><Relationship Id="rId27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43" Type="http://schemas.openxmlformats.org/officeDocument/2006/relationships/hyperlink" Target="https://lawreview.uchicago.edu/publication/conscience-and-complicity-assessing-pleas-religious-exemptions-hobby-lobby%E2%80%99s-wake" TargetMode="External"/><Relationship Id="rId48" Type="http://schemas.openxmlformats.org/officeDocument/2006/relationships/hyperlink" Target="https://repository.upenn.edu/cgi/viewcontent.cgi?article=1080&amp;context=lgst_papers" TargetMode="External"/><Relationship Id="rId64" Type="http://schemas.openxmlformats.org/officeDocument/2006/relationships/hyperlink" Target="https://repository.upenn.edu/lgst_papers/72/" TargetMode="External"/><Relationship Id="rId69" Type="http://schemas.openxmlformats.org/officeDocument/2006/relationships/hyperlink" Target="https://repository.upenn.edu/lgst_papers/38/" TargetMode="External"/><Relationship Id="rId80" Type="http://schemas.openxmlformats.org/officeDocument/2006/relationships/hyperlink" Target="https://www.madofftrustee.com/document/dockets/005875-idafishmanpetitionwritofcertiorari14-1129us-supreme-court.pdf" TargetMode="External"/><Relationship Id="rId85" Type="http://schemas.openxmlformats.org/officeDocument/2006/relationships/hyperlink" Target="https://repository.upenn.edu/cgi/viewcontent.cgi?article=1081&amp;context=lgst_papers" TargetMode="External"/><Relationship Id="rId12" Type="http://schemas.openxmlformats.org/officeDocument/2006/relationships/hyperlink" Target="https://jcl.law.uiowa.edu/sites/jcl.law.uiowa.edu/files/2022-09/Sepinwall_Online.pdf" TargetMode="External"/><Relationship Id="rId17" Type="http://schemas.openxmlformats.org/officeDocument/2006/relationships/hyperlink" Target="https://journals.library.wustl.edu/lawreview/article/2846/galley/19679/view/" TargetMode="External"/><Relationship Id="rId33" Type="http://schemas.openxmlformats.org/officeDocument/2006/relationships/hyperlink" Target="https://repository.upenn.edu/lgst_papers/71/" TargetMode="External"/><Relationship Id="rId38" Type="http://schemas.openxmlformats.org/officeDocument/2006/relationships/hyperlink" Target="https://illinoislawreview.org/wp-content/uploads/2016/05/Sepinwall.pdf" TargetMode="External"/><Relationship Id="rId59" Type="http://schemas.openxmlformats.org/officeDocument/2006/relationships/hyperlink" Target="https://www.academia.edu/97575694/Denying_Corporate_Rights_and_Punishing_Corporate_Wrongs" TargetMode="External"/><Relationship Id="rId103" Type="http://schemas.openxmlformats.org/officeDocument/2006/relationships/hyperlink" Target="http://blogs.hbr.org/2014/07/the-hobby-lobby-decision-how-business-gothere/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repository.upenn.edu/cgi/viewcontent.cgi?article=1080&amp;context=lgst_papers" TargetMode="External"/><Relationship Id="rId70" Type="http://schemas.openxmlformats.org/officeDocument/2006/relationships/hyperlink" Target="https://repository.upenn.edu/lgst_papers/38/" TargetMode="External"/><Relationship Id="rId75" Type="http://schemas.openxmlformats.org/officeDocument/2006/relationships/hyperlink" Target="https://www.madofftrustee.com/document/dockets/005875-idafishmanpetitionwritofcertiorari14-1129us-supreme-court.pdf" TargetMode="External"/><Relationship Id="rId91" Type="http://schemas.openxmlformats.org/officeDocument/2006/relationships/hyperlink" Target="https://repository.upenn.edu/lgst_papers/65/" TargetMode="External"/><Relationship Id="rId96" Type="http://schemas.openxmlformats.org/officeDocument/2006/relationships/hyperlink" Target="https://repository.upenn.edu/lgst_papers/7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cademia.edu/97568780/Complicity_and_hypocrisy" TargetMode="External"/><Relationship Id="rId23" Type="http://schemas.openxmlformats.org/officeDocument/2006/relationships/hyperlink" Target="https://digitalcommons.law.villanova.edu/cgi/viewcontent.cgi?article=3426&amp;context=vlr" TargetMode="External"/><Relationship Id="rId28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36" Type="http://schemas.openxmlformats.org/officeDocument/2006/relationships/hyperlink" Target="https://repository.upenn.edu/lgst_papers/71/" TargetMode="External"/><Relationship Id="rId49" Type="http://schemas.openxmlformats.org/officeDocument/2006/relationships/hyperlink" Target="https://repository.upenn.edu/cgi/viewcontent.cgi?article=1080&amp;context=lgst_papers" TargetMode="External"/><Relationship Id="rId57" Type="http://schemas.openxmlformats.org/officeDocument/2006/relationships/hyperlink" Target="https://repository.upenn.edu/lgst_papers/77/" TargetMode="External"/><Relationship Id="rId106" Type="http://schemas.openxmlformats.org/officeDocument/2006/relationships/hyperlink" Target="https://ultrarunning.com/calendar/event/indiana-trail-100/race/34277/results" TargetMode="External"/><Relationship Id="rId10" Type="http://schemas.openxmlformats.org/officeDocument/2006/relationships/hyperlink" Target="https://scholarship.law.nd.edu/ndlr/vol98/iss4/7/" TargetMode="External"/><Relationship Id="rId31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44" Type="http://schemas.openxmlformats.org/officeDocument/2006/relationships/hyperlink" Target="https://lawreview.uchicago.edu/publication/conscience-and-complicity-assessing-pleas-religious-exemptions-hobby-lobby%E2%80%99s-wake" TargetMode="External"/><Relationship Id="rId52" Type="http://schemas.openxmlformats.org/officeDocument/2006/relationships/hyperlink" Target="https://repository.upenn.edu/cgi/viewcontent.cgi?article=1080&amp;context=lgst_papers" TargetMode="External"/><Relationship Id="rId60" Type="http://schemas.openxmlformats.org/officeDocument/2006/relationships/hyperlink" Target="https://www.academia.edu/97575694/Denying_Corporate_Rights_and_Punishing_Corporate_Wrongs" TargetMode="External"/><Relationship Id="rId65" Type="http://schemas.openxmlformats.org/officeDocument/2006/relationships/hyperlink" Target="https://repository.upenn.edu/lgst_papers/60/" TargetMode="External"/><Relationship Id="rId73" Type="http://schemas.openxmlformats.org/officeDocument/2006/relationships/hyperlink" Target="https://repository.upenn.edu/lgst_papers/38/" TargetMode="External"/><Relationship Id="rId78" Type="http://schemas.openxmlformats.org/officeDocument/2006/relationships/hyperlink" Target="https://www.madofftrustee.com/document/dockets/005875-idafishmanpetitionwritofcertiorari14-1129us-supreme-court.pdf" TargetMode="External"/><Relationship Id="rId81" Type="http://schemas.openxmlformats.org/officeDocument/2006/relationships/hyperlink" Target="https://repository.upenn.edu/lgst_papers/78/" TargetMode="External"/><Relationship Id="rId86" Type="http://schemas.openxmlformats.org/officeDocument/2006/relationships/hyperlink" Target="https://repository.upenn.edu/cgi/viewcontent.cgi?article=1081&amp;context=lgst_papers" TargetMode="External"/><Relationship Id="rId94" Type="http://schemas.openxmlformats.org/officeDocument/2006/relationships/hyperlink" Target="https://repository.upenn.edu/lgst_papers/74/" TargetMode="External"/><Relationship Id="rId99" Type="http://schemas.openxmlformats.org/officeDocument/2006/relationships/hyperlink" Target="http://knowledge.wharton.upenn.edu/article/should-a-business-reflect-the-values-of-itsowner/" TargetMode="External"/><Relationship Id="rId101" Type="http://schemas.openxmlformats.org/officeDocument/2006/relationships/hyperlink" Target="http://knowledge.wharton.upenn.edu/article/apple-vs-the-fbi-what-it-means-for-privacy-and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.law.nd.edu/ndlr/vol98/iss4/7/" TargetMode="External"/><Relationship Id="rId13" Type="http://schemas.openxmlformats.org/officeDocument/2006/relationships/hyperlink" Target="https://opencommons.uconn.edu/cgi/viewcontent.cgi?article=1467&amp;context=law_review" TargetMode="External"/><Relationship Id="rId18" Type="http://schemas.openxmlformats.org/officeDocument/2006/relationships/hyperlink" Target="https://journals.library.wustl.edu/lawreview/article/2846/galley/19679/view/" TargetMode="External"/><Relationship Id="rId39" Type="http://schemas.openxmlformats.org/officeDocument/2006/relationships/hyperlink" Target="https://www.academia.edu/97575527/Corporate_Moral_Responsibility" TargetMode="External"/><Relationship Id="rId109" Type="http://schemas.openxmlformats.org/officeDocument/2006/relationships/footer" Target="footer2.xml"/><Relationship Id="rId34" Type="http://schemas.openxmlformats.org/officeDocument/2006/relationships/hyperlink" Target="https://repository.upenn.edu/lgst_papers/71/" TargetMode="External"/><Relationship Id="rId50" Type="http://schemas.openxmlformats.org/officeDocument/2006/relationships/hyperlink" Target="https://repository.upenn.edu/cgi/viewcontent.cgi?article=1080&amp;context=lgst_papers" TargetMode="External"/><Relationship Id="rId55" Type="http://schemas.openxmlformats.org/officeDocument/2006/relationships/hyperlink" Target="https://www.minnesotalawreview.org/wp-content/uploads/2019/07/Orts_Sepinwall_6fmt_PDF.pdf" TargetMode="External"/><Relationship Id="rId76" Type="http://schemas.openxmlformats.org/officeDocument/2006/relationships/hyperlink" Target="https://www.madofftrustee.com/document/dockets/005875-idafishmanpetitionwritofcertiorari14-1129us-supreme-court.pdf" TargetMode="External"/><Relationship Id="rId97" Type="http://schemas.openxmlformats.org/officeDocument/2006/relationships/hyperlink" Target="https://repository.upenn.edu/lgst_papers/74/" TargetMode="External"/><Relationship Id="rId104" Type="http://schemas.openxmlformats.org/officeDocument/2006/relationships/hyperlink" Target="http://knowledge.wharton.upenn.edu/article/hobby-lobby-case/" TargetMode="External"/><Relationship Id="rId7" Type="http://schemas.openxmlformats.org/officeDocument/2006/relationships/hyperlink" Target="https://www.tandfonline.com/doi/epdf/10.1080/09672559.2022.2121897?needAccess=true&amp;role=button" TargetMode="External"/><Relationship Id="rId71" Type="http://schemas.openxmlformats.org/officeDocument/2006/relationships/hyperlink" Target="https://repository.upenn.edu/lgst_papers/38/" TargetMode="External"/><Relationship Id="rId92" Type="http://schemas.openxmlformats.org/officeDocument/2006/relationships/hyperlink" Target="https://repository.upenn.edu/lgst_papers/6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24" Type="http://schemas.openxmlformats.org/officeDocument/2006/relationships/hyperlink" Target="https://digitalcommons.law.villanova.edu/cgi/viewcontent.cgi?article=3426&amp;context=vlr" TargetMode="External"/><Relationship Id="rId40" Type="http://schemas.openxmlformats.org/officeDocument/2006/relationships/hyperlink" Target="https://www.academia.edu/97575527/Corporate_Moral_Responsibility" TargetMode="External"/><Relationship Id="rId45" Type="http://schemas.openxmlformats.org/officeDocument/2006/relationships/hyperlink" Target="https://lawreview.uchicago.edu/publication/conscience-and-complicity-assessing-pleas-religious-exemptions-hobby-lobby%E2%80%99s-wake" TargetMode="External"/><Relationship Id="rId66" Type="http://schemas.openxmlformats.org/officeDocument/2006/relationships/hyperlink" Target="https://repository.upenn.edu/lgst_papers/60/" TargetMode="External"/><Relationship Id="rId87" Type="http://schemas.openxmlformats.org/officeDocument/2006/relationships/hyperlink" Target="https://repository.upenn.edu/cgi/viewcontent.cgi?article=1081&amp;context=lgst_papers" TargetMode="External"/><Relationship Id="rId110" Type="http://schemas.openxmlformats.org/officeDocument/2006/relationships/footer" Target="footer3.xml"/><Relationship Id="rId61" Type="http://schemas.openxmlformats.org/officeDocument/2006/relationships/hyperlink" Target="https://repository.upenn.edu/lgst_papers/72/" TargetMode="External"/><Relationship Id="rId82" Type="http://schemas.openxmlformats.org/officeDocument/2006/relationships/hyperlink" Target="https://repository.upenn.edu/lgst_papers/78/" TargetMode="External"/><Relationship Id="rId19" Type="http://schemas.openxmlformats.org/officeDocument/2006/relationships/hyperlink" Target="https://georgialawreview.org/article/12305-free-speech-and-off-label-rights" TargetMode="External"/><Relationship Id="rId14" Type="http://schemas.openxmlformats.org/officeDocument/2006/relationships/hyperlink" Target="https://opencommons.uconn.edu/cgi/viewcontent.cgi?article=1467&amp;context=law_review" TargetMode="External"/><Relationship Id="rId30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35" Type="http://schemas.openxmlformats.org/officeDocument/2006/relationships/hyperlink" Target="https://repository.upenn.edu/lgst_papers/71/" TargetMode="External"/><Relationship Id="rId56" Type="http://schemas.openxmlformats.org/officeDocument/2006/relationships/hyperlink" Target="https://www.minnesotalawreview.org/wp-content/uploads/2019/07/Orts_Sepinwall_6fmt_PDF.pdf" TargetMode="External"/><Relationship Id="rId77" Type="http://schemas.openxmlformats.org/officeDocument/2006/relationships/hyperlink" Target="https://www.madofftrustee.com/document/dockets/005875-idafishmanpetitionwritofcertiorari14-1129us-supreme-court.pdf" TargetMode="External"/><Relationship Id="rId100" Type="http://schemas.openxmlformats.org/officeDocument/2006/relationships/hyperlink" Target="http://knowledge.wharton.upenn.edu/article/apple-vs-the-fbi-what-it-means-for-privacy-andsecurity" TargetMode="External"/><Relationship Id="rId105" Type="http://schemas.openxmlformats.org/officeDocument/2006/relationships/hyperlink" Target="http://knowledge.wharton.upenn.edu/article/hobby-lobby-case/" TargetMode="External"/><Relationship Id="rId8" Type="http://schemas.openxmlformats.org/officeDocument/2006/relationships/hyperlink" Target="https://www.tandfonline.com/doi/epdf/10.1080/09672559.2022.2121897?needAccess=true&amp;role=button" TargetMode="External"/><Relationship Id="rId51" Type="http://schemas.openxmlformats.org/officeDocument/2006/relationships/hyperlink" Target="https://repository.upenn.edu/cgi/viewcontent.cgi?article=1080&amp;context=lgst_papers" TargetMode="External"/><Relationship Id="rId72" Type="http://schemas.openxmlformats.org/officeDocument/2006/relationships/hyperlink" Target="https://repository.upenn.edu/lgst_papers/38/" TargetMode="External"/><Relationship Id="rId93" Type="http://schemas.openxmlformats.org/officeDocument/2006/relationships/hyperlink" Target="https://repository.upenn.edu/lgst_papers/66/" TargetMode="External"/><Relationship Id="rId98" Type="http://schemas.openxmlformats.org/officeDocument/2006/relationships/hyperlink" Target="http://knowledge.wharton.upenn.edu/article/should-a-business-reflect-the-values-of-itsowner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cademia.edu/97569736/Book_Review_Essay_of_Adam_Winkler_s_We_the_Corporation_and_Kent_Greenfield_s_Corporations_Are_People_Too_And_They_Should_Act_Like_It_" TargetMode="External"/><Relationship Id="rId46" Type="http://schemas.openxmlformats.org/officeDocument/2006/relationships/hyperlink" Target="https://lawreview.uchicago.edu/publication/conscience-and-complicity-assessing-pleas-religious-exemptions-hobby-lobby%E2%80%99s-wake" TargetMode="External"/><Relationship Id="rId67" Type="http://schemas.openxmlformats.org/officeDocument/2006/relationships/hyperlink" Target="https://repository.upenn.edu/lgst_papers/38/" TargetMode="External"/><Relationship Id="rId20" Type="http://schemas.openxmlformats.org/officeDocument/2006/relationships/hyperlink" Target="https://georgialawreview.org/article/12305-free-speech-and-off-label-rights" TargetMode="External"/><Relationship Id="rId41" Type="http://schemas.openxmlformats.org/officeDocument/2006/relationships/hyperlink" Target="https://lawreview.uchicago.edu/publication/conscience-and-complicity-assessing-pleas-religious-exemptions-hobby-lobby%E2%80%99s-wake" TargetMode="External"/><Relationship Id="rId62" Type="http://schemas.openxmlformats.org/officeDocument/2006/relationships/hyperlink" Target="https://repository.upenn.edu/lgst_papers/72/" TargetMode="External"/><Relationship Id="rId83" Type="http://schemas.openxmlformats.org/officeDocument/2006/relationships/hyperlink" Target="https://repository.upenn.edu/lgst_papers/78/" TargetMode="External"/><Relationship Id="rId88" Type="http://schemas.openxmlformats.org/officeDocument/2006/relationships/hyperlink" Target="https://repository.upenn.edu/lgst_papers/65/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6179</Words>
  <Characters>32075</Characters>
  <Application>Microsoft Office Word</Application>
  <DocSecurity>0</DocSecurity>
  <Lines>458</Lines>
  <Paragraphs>98</Paragraphs>
  <ScaleCrop>false</ScaleCrop>
  <Company/>
  <LinksUpToDate>false</LinksUpToDate>
  <CharactersWithSpaces>38156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Sepinwall, Amy J.</dc:creator>
  <cp:keywords/>
  <cp:lastModifiedBy>Sepinwall, Amy J.</cp:lastModifiedBy>
  <cp:revision>2</cp:revision>
  <dcterms:created xsi:type="dcterms:W3CDTF">2025-01-08T21:35:00Z</dcterms:created>
  <dcterms:modified xsi:type="dcterms:W3CDTF">2025-01-08T21:35:00Z</dcterms:modified>
</cp:coreProperties>
</file>