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5B946" w14:textId="77777777" w:rsidR="00485A1F" w:rsidRPr="002542A2" w:rsidRDefault="00485A1F" w:rsidP="00F9787E">
      <w:pPr>
        <w:pStyle w:val="Title"/>
        <w:spacing w:line="300" w:lineRule="exact"/>
        <w:contextualSpacing/>
        <w:rPr>
          <w:rFonts w:ascii="Didot" w:hAnsi="Didot" w:cs="Didot"/>
          <w:smallCaps w:val="0"/>
        </w:rPr>
      </w:pPr>
      <w:r w:rsidRPr="002542A2">
        <w:rPr>
          <w:rFonts w:ascii="Didot" w:hAnsi="Didot" w:cs="Didot"/>
          <w:smallCaps w:val="0"/>
        </w:rPr>
        <w:t>AMY J. SEPINWALL</w:t>
      </w:r>
    </w:p>
    <w:p w14:paraId="6CA1A9DD" w14:textId="77777777" w:rsidR="00485A1F" w:rsidRPr="002542A2" w:rsidRDefault="00485A1F" w:rsidP="00F9787E">
      <w:pPr>
        <w:pStyle w:val="Title"/>
        <w:spacing w:line="300" w:lineRule="exact"/>
        <w:contextualSpacing/>
        <w:rPr>
          <w:rFonts w:ascii="Didot" w:hAnsi="Didot" w:cs="Didot"/>
          <w:b w:val="0"/>
          <w:smallCaps w:val="0"/>
        </w:rPr>
      </w:pPr>
      <w:r w:rsidRPr="002542A2">
        <w:rPr>
          <w:rFonts w:ascii="Didot" w:hAnsi="Didot" w:cs="Didot"/>
          <w:b w:val="0"/>
          <w:smallCaps w:val="0"/>
        </w:rPr>
        <w:t xml:space="preserve">James G. Campbell, Jr. Memorial Term Assistant Professor, </w:t>
      </w:r>
    </w:p>
    <w:p w14:paraId="10FE71CF" w14:textId="77777777" w:rsidR="00485A1F" w:rsidRPr="002542A2" w:rsidRDefault="00485A1F" w:rsidP="00F9787E">
      <w:pPr>
        <w:pStyle w:val="Title"/>
        <w:spacing w:line="300" w:lineRule="exact"/>
        <w:contextualSpacing/>
        <w:rPr>
          <w:rFonts w:ascii="Didot" w:hAnsi="Didot" w:cs="Didot"/>
          <w:b w:val="0"/>
          <w:smallCaps w:val="0"/>
        </w:rPr>
      </w:pPr>
      <w:r w:rsidRPr="002542A2">
        <w:rPr>
          <w:rFonts w:ascii="Didot" w:hAnsi="Didot" w:cs="Didot"/>
          <w:b w:val="0"/>
          <w:smallCaps w:val="0"/>
        </w:rPr>
        <w:t>Legal Studies and Business Ethics</w:t>
      </w:r>
    </w:p>
    <w:p w14:paraId="0C60C2AE" w14:textId="77777777" w:rsidR="00485A1F" w:rsidRPr="002542A2" w:rsidRDefault="00485A1F" w:rsidP="00F9787E">
      <w:pPr>
        <w:pStyle w:val="Title"/>
        <w:spacing w:line="300" w:lineRule="exact"/>
        <w:contextualSpacing/>
        <w:rPr>
          <w:rFonts w:ascii="Didot" w:hAnsi="Didot" w:cs="Didot"/>
          <w:b w:val="0"/>
          <w:smallCaps w:val="0"/>
        </w:rPr>
      </w:pPr>
      <w:r w:rsidRPr="002542A2">
        <w:rPr>
          <w:rFonts w:ascii="Didot" w:hAnsi="Didot" w:cs="Didot"/>
          <w:b w:val="0"/>
          <w:smallCaps w:val="0"/>
        </w:rPr>
        <w:t>The Wharton School, University of Pennsylvania</w:t>
      </w:r>
    </w:p>
    <w:p w14:paraId="771954B1" w14:textId="77777777" w:rsidR="00485A1F" w:rsidRPr="002542A2" w:rsidRDefault="00485A1F" w:rsidP="00F9787E">
      <w:pPr>
        <w:pStyle w:val="Title"/>
        <w:spacing w:line="300" w:lineRule="exact"/>
        <w:contextualSpacing/>
        <w:rPr>
          <w:rFonts w:ascii="Didot" w:hAnsi="Didot" w:cs="Didot"/>
          <w:b w:val="0"/>
          <w:smallCaps w:val="0"/>
        </w:rPr>
      </w:pPr>
      <w:r w:rsidRPr="002542A2">
        <w:rPr>
          <w:rFonts w:ascii="Didot" w:hAnsi="Didot" w:cs="Didot"/>
          <w:b w:val="0"/>
          <w:smallCaps w:val="0"/>
        </w:rPr>
        <w:t>3730 Walnut St., Suite 642</w:t>
      </w:r>
    </w:p>
    <w:p w14:paraId="21D2EF15" w14:textId="77777777" w:rsidR="00485A1F" w:rsidRPr="002542A2" w:rsidRDefault="00485A1F" w:rsidP="00F9787E">
      <w:pPr>
        <w:pStyle w:val="Title"/>
        <w:spacing w:line="300" w:lineRule="exact"/>
        <w:contextualSpacing/>
        <w:rPr>
          <w:rFonts w:ascii="Didot" w:hAnsi="Didot" w:cs="Didot"/>
          <w:b w:val="0"/>
          <w:smallCaps w:val="0"/>
        </w:rPr>
      </w:pPr>
      <w:r w:rsidRPr="002542A2">
        <w:rPr>
          <w:rFonts w:ascii="Didot" w:hAnsi="Didot" w:cs="Didot"/>
          <w:b w:val="0"/>
          <w:smallCaps w:val="0"/>
        </w:rPr>
        <w:t>Philadelphia, PA 19104</w:t>
      </w:r>
    </w:p>
    <w:p w14:paraId="342AB7F2" w14:textId="77777777" w:rsidR="00485A1F" w:rsidRPr="002542A2" w:rsidRDefault="00485A1F" w:rsidP="00F9787E">
      <w:pPr>
        <w:pStyle w:val="Title"/>
        <w:spacing w:line="300" w:lineRule="exact"/>
        <w:contextualSpacing/>
        <w:rPr>
          <w:rFonts w:ascii="Didot" w:hAnsi="Didot" w:cs="Didot"/>
          <w:b w:val="0"/>
          <w:smallCaps w:val="0"/>
        </w:rPr>
      </w:pPr>
      <w:r w:rsidRPr="002542A2">
        <w:rPr>
          <w:rFonts w:ascii="Didot" w:hAnsi="Didot" w:cs="Didot"/>
          <w:b w:val="0"/>
          <w:smallCaps w:val="0"/>
        </w:rPr>
        <w:t>215-898-7691</w:t>
      </w:r>
    </w:p>
    <w:p w14:paraId="65DF850C" w14:textId="77777777" w:rsidR="00485A1F" w:rsidRPr="002542A2" w:rsidRDefault="00163F14" w:rsidP="00F9787E">
      <w:pPr>
        <w:spacing w:after="0" w:line="300" w:lineRule="exact"/>
        <w:contextualSpacing/>
        <w:jc w:val="center"/>
        <w:rPr>
          <w:rFonts w:ascii="Didot" w:hAnsi="Didot" w:cs="Didot"/>
          <w:b/>
          <w:bCs/>
        </w:rPr>
      </w:pPr>
      <w:hyperlink r:id="rId8" w:history="1">
        <w:r w:rsidR="00485A1F" w:rsidRPr="002542A2">
          <w:rPr>
            <w:rStyle w:val="Hyperlink"/>
            <w:rFonts w:ascii="Didot" w:hAnsi="Didot" w:cs="Didot"/>
            <w:bCs/>
          </w:rPr>
          <w:t>sepin@wharton.upenn.edu</w:t>
        </w:r>
      </w:hyperlink>
    </w:p>
    <w:p w14:paraId="4AFFF7CC" w14:textId="77777777" w:rsidR="00485A1F" w:rsidRPr="002542A2" w:rsidRDefault="00485A1F" w:rsidP="00F9787E">
      <w:pPr>
        <w:spacing w:after="0" w:line="300" w:lineRule="exact"/>
        <w:contextualSpacing/>
        <w:jc w:val="center"/>
        <w:rPr>
          <w:rStyle w:val="Hyperlink"/>
        </w:rPr>
      </w:pPr>
    </w:p>
    <w:p w14:paraId="58D2302A" w14:textId="77777777" w:rsidR="00485A1F" w:rsidRPr="002542A2" w:rsidRDefault="00485A1F" w:rsidP="00F9787E">
      <w:pPr>
        <w:spacing w:after="0" w:line="300" w:lineRule="exact"/>
        <w:contextualSpacing/>
        <w:rPr>
          <w:rFonts w:ascii="Didot" w:hAnsi="Didot" w:cs="Didot"/>
          <w:b/>
          <w:u w:val="single"/>
        </w:rPr>
      </w:pPr>
    </w:p>
    <w:p w14:paraId="128E9A0C" w14:textId="77777777" w:rsidR="00485A1F" w:rsidRPr="002542A2" w:rsidRDefault="00485A1F" w:rsidP="00F9787E">
      <w:pPr>
        <w:spacing w:after="0" w:line="300" w:lineRule="exact"/>
        <w:contextualSpacing/>
        <w:rPr>
          <w:rFonts w:ascii="Didot" w:hAnsi="Didot" w:cs="Didot"/>
          <w:b/>
          <w:u w:val="single"/>
        </w:rPr>
      </w:pPr>
      <w:r w:rsidRPr="002542A2">
        <w:rPr>
          <w:rFonts w:ascii="Didot" w:hAnsi="Didot" w:cs="Didot"/>
          <w:b/>
          <w:u w:val="single"/>
        </w:rPr>
        <w:t>CITIZENSHIP</w:t>
      </w:r>
    </w:p>
    <w:p w14:paraId="03B86939" w14:textId="77777777" w:rsidR="00485A1F" w:rsidRPr="002542A2" w:rsidRDefault="00485A1F" w:rsidP="00F9787E">
      <w:pPr>
        <w:spacing w:after="0" w:line="300" w:lineRule="exact"/>
        <w:contextualSpacing/>
        <w:rPr>
          <w:rFonts w:ascii="Didot" w:hAnsi="Didot" w:cs="Didot"/>
        </w:rPr>
      </w:pPr>
      <w:r w:rsidRPr="002542A2">
        <w:rPr>
          <w:rFonts w:ascii="Didot" w:hAnsi="Didot" w:cs="Didot"/>
        </w:rPr>
        <w:t>Canadian; Permanent Resident of the United States since 2003</w:t>
      </w:r>
    </w:p>
    <w:p w14:paraId="54A95F49" w14:textId="77777777" w:rsidR="00485A1F" w:rsidRPr="002542A2" w:rsidRDefault="00485A1F" w:rsidP="00F9787E">
      <w:pPr>
        <w:spacing w:after="0" w:line="300" w:lineRule="exact"/>
        <w:contextualSpacing/>
        <w:rPr>
          <w:rFonts w:ascii="Didot" w:hAnsi="Didot" w:cs="Didot"/>
        </w:rPr>
      </w:pPr>
    </w:p>
    <w:p w14:paraId="00B95A7A" w14:textId="77777777" w:rsidR="00485A1F" w:rsidRPr="002542A2" w:rsidRDefault="00485A1F" w:rsidP="00F9787E">
      <w:pPr>
        <w:spacing w:after="0" w:line="300" w:lineRule="exact"/>
        <w:contextualSpacing/>
        <w:rPr>
          <w:rFonts w:ascii="Didot" w:hAnsi="Didot" w:cs="Didot"/>
        </w:rPr>
      </w:pPr>
    </w:p>
    <w:p w14:paraId="61D09D76" w14:textId="77777777" w:rsidR="00485A1F" w:rsidRPr="002542A2" w:rsidRDefault="00485A1F" w:rsidP="00F9787E">
      <w:pPr>
        <w:spacing w:after="0" w:line="300" w:lineRule="exact"/>
        <w:contextualSpacing/>
        <w:rPr>
          <w:rFonts w:ascii="Didot" w:hAnsi="Didot" w:cs="Didot"/>
        </w:rPr>
      </w:pPr>
      <w:r w:rsidRPr="002542A2">
        <w:rPr>
          <w:rFonts w:ascii="Didot" w:hAnsi="Didot" w:cs="Didot"/>
          <w:b/>
          <w:u w:val="single"/>
        </w:rPr>
        <w:t>EDUCATION</w:t>
      </w:r>
    </w:p>
    <w:p w14:paraId="1B3598FA" w14:textId="77777777" w:rsidR="00485A1F" w:rsidRPr="002542A2" w:rsidRDefault="00485A1F" w:rsidP="00F9787E">
      <w:pPr>
        <w:spacing w:after="0" w:line="300" w:lineRule="exact"/>
        <w:contextualSpacing/>
        <w:rPr>
          <w:rFonts w:ascii="Didot" w:hAnsi="Didot" w:cs="Didot"/>
        </w:rPr>
      </w:pPr>
      <w:r w:rsidRPr="002542A2">
        <w:rPr>
          <w:rFonts w:ascii="Didot" w:hAnsi="Didot" w:cs="Didot"/>
        </w:rPr>
        <w:tab/>
        <w:t>Ph.D., Philosophy, 2011, Georgetown University (with distinction)</w:t>
      </w:r>
    </w:p>
    <w:p w14:paraId="723A7D58" w14:textId="77777777" w:rsidR="00485A1F" w:rsidRPr="002542A2" w:rsidRDefault="00485A1F" w:rsidP="00F9787E">
      <w:pPr>
        <w:spacing w:after="0" w:line="300" w:lineRule="exact"/>
        <w:contextualSpacing/>
        <w:rPr>
          <w:rFonts w:ascii="Didot" w:hAnsi="Didot" w:cs="Didot"/>
        </w:rPr>
      </w:pPr>
      <w:r w:rsidRPr="002542A2">
        <w:rPr>
          <w:rFonts w:ascii="Didot" w:hAnsi="Didot" w:cs="Didot"/>
        </w:rPr>
        <w:tab/>
        <w:t>J.D., 2004, Yale Law School</w:t>
      </w:r>
    </w:p>
    <w:p w14:paraId="48E78098" w14:textId="77777777" w:rsidR="00485A1F" w:rsidRPr="002542A2" w:rsidRDefault="00485A1F" w:rsidP="00F9787E">
      <w:pPr>
        <w:spacing w:after="0" w:line="300" w:lineRule="exact"/>
        <w:contextualSpacing/>
        <w:rPr>
          <w:rFonts w:ascii="Didot" w:hAnsi="Didot" w:cs="Didot"/>
        </w:rPr>
      </w:pPr>
      <w:r w:rsidRPr="002542A2">
        <w:rPr>
          <w:rFonts w:ascii="Didot" w:hAnsi="Didot" w:cs="Didot"/>
        </w:rPr>
        <w:tab/>
        <w:t>M.A., Bioethics, 2000, McGill University</w:t>
      </w:r>
    </w:p>
    <w:p w14:paraId="743D2926" w14:textId="77777777" w:rsidR="00485A1F" w:rsidRPr="002542A2" w:rsidRDefault="00485A1F" w:rsidP="00F9787E">
      <w:pPr>
        <w:spacing w:after="0" w:line="300" w:lineRule="exact"/>
        <w:ind w:left="720"/>
        <w:contextualSpacing/>
        <w:rPr>
          <w:rFonts w:ascii="Didot" w:hAnsi="Didot" w:cs="Didot"/>
        </w:rPr>
      </w:pPr>
      <w:r w:rsidRPr="002542A2">
        <w:rPr>
          <w:rFonts w:ascii="Didot" w:hAnsi="Didot" w:cs="Didot"/>
        </w:rPr>
        <w:t>B.A., 1997, McGill University, major: Philosophy/English (First Class Honors and Great Distinction)</w:t>
      </w:r>
    </w:p>
    <w:p w14:paraId="69608027" w14:textId="77777777" w:rsidR="00485A1F" w:rsidRPr="002542A2" w:rsidRDefault="00485A1F" w:rsidP="00F9787E">
      <w:pPr>
        <w:spacing w:after="0" w:line="300" w:lineRule="exact"/>
        <w:ind w:left="720"/>
        <w:contextualSpacing/>
        <w:rPr>
          <w:rFonts w:ascii="Didot" w:hAnsi="Didot" w:cs="Didot"/>
        </w:rPr>
      </w:pPr>
    </w:p>
    <w:p w14:paraId="362140FE" w14:textId="77777777" w:rsidR="00485A1F" w:rsidRPr="002542A2" w:rsidRDefault="00485A1F" w:rsidP="00F9787E">
      <w:pPr>
        <w:spacing w:after="0" w:line="300" w:lineRule="exact"/>
        <w:contextualSpacing/>
        <w:rPr>
          <w:rFonts w:ascii="Didot" w:hAnsi="Didot" w:cs="Didot"/>
          <w:b/>
          <w:u w:val="single"/>
        </w:rPr>
      </w:pPr>
      <w:r w:rsidRPr="002542A2">
        <w:rPr>
          <w:rFonts w:ascii="Didot" w:hAnsi="Didot" w:cs="Didot"/>
          <w:b/>
          <w:u w:val="single"/>
        </w:rPr>
        <w:t>HONORS AND FELLOWSHIPS</w:t>
      </w:r>
    </w:p>
    <w:p w14:paraId="34C72E89" w14:textId="77777777" w:rsidR="00485A1F" w:rsidRPr="002542A2" w:rsidRDefault="00485A1F" w:rsidP="00F9787E">
      <w:pPr>
        <w:spacing w:after="0" w:line="300" w:lineRule="exact"/>
        <w:contextualSpacing/>
        <w:rPr>
          <w:rFonts w:ascii="Didot" w:hAnsi="Didot" w:cs="Didot"/>
          <w:b/>
          <w:u w:val="single"/>
        </w:rPr>
      </w:pPr>
    </w:p>
    <w:p w14:paraId="58510493" w14:textId="77777777" w:rsidR="00485A1F" w:rsidRPr="002542A2" w:rsidRDefault="00485A1F" w:rsidP="00F9787E">
      <w:pPr>
        <w:spacing w:after="0" w:line="300" w:lineRule="exact"/>
        <w:ind w:left="2160" w:hanging="2160"/>
        <w:contextualSpacing/>
        <w:rPr>
          <w:rFonts w:ascii="Didot" w:hAnsi="Didot" w:cs="Didot"/>
        </w:rPr>
      </w:pPr>
      <w:r w:rsidRPr="002542A2">
        <w:rPr>
          <w:rFonts w:ascii="Didot" w:hAnsi="Didot" w:cs="Didot"/>
        </w:rPr>
        <w:t>09/2017-06/2018</w:t>
      </w:r>
      <w:r w:rsidRPr="002542A2">
        <w:rPr>
          <w:rFonts w:ascii="Didot" w:hAnsi="Didot" w:cs="Didot"/>
        </w:rPr>
        <w:tab/>
        <w:t>Laurance S. Rockefeller Visiting Faculty Fellow, University Center for Human Values, Princeton University</w:t>
      </w:r>
    </w:p>
    <w:p w14:paraId="37296E31" w14:textId="77777777" w:rsidR="00231EE8" w:rsidRPr="002542A2" w:rsidRDefault="00231EE8" w:rsidP="00F9787E">
      <w:pPr>
        <w:spacing w:after="0" w:line="300" w:lineRule="exact"/>
        <w:ind w:left="2160" w:hanging="2160"/>
        <w:contextualSpacing/>
        <w:rPr>
          <w:rFonts w:ascii="Didot" w:hAnsi="Didot" w:cs="Didot"/>
        </w:rPr>
      </w:pPr>
    </w:p>
    <w:p w14:paraId="4B753221" w14:textId="77777777" w:rsidR="00231EE8" w:rsidRPr="002542A2" w:rsidRDefault="00E001B4" w:rsidP="00F9787E">
      <w:pPr>
        <w:spacing w:after="0" w:line="300" w:lineRule="exact"/>
        <w:ind w:left="2160" w:hanging="2160"/>
        <w:contextualSpacing/>
        <w:rPr>
          <w:rFonts w:ascii="Didot" w:hAnsi="Didot" w:cs="Didot"/>
        </w:rPr>
      </w:pPr>
      <w:r w:rsidRPr="002542A2">
        <w:rPr>
          <w:rFonts w:ascii="Didot" w:hAnsi="Didot" w:cs="Didot"/>
        </w:rPr>
        <w:t>2007-2008</w:t>
      </w:r>
      <w:r w:rsidR="004C6DAF" w:rsidRPr="002542A2">
        <w:rPr>
          <w:rFonts w:ascii="Didot" w:hAnsi="Didot" w:cs="Didot"/>
        </w:rPr>
        <w:tab/>
        <w:t>Charlotte H. Newcomb Doctoral Dissertation Fellowship, Woodrow Wilson Foundation</w:t>
      </w:r>
    </w:p>
    <w:p w14:paraId="6A10FE24" w14:textId="77777777" w:rsidR="004C6DAF" w:rsidRPr="002542A2" w:rsidRDefault="004C6DAF" w:rsidP="00F9787E">
      <w:pPr>
        <w:spacing w:after="0" w:line="300" w:lineRule="exact"/>
        <w:ind w:left="2160" w:hanging="2160"/>
        <w:contextualSpacing/>
        <w:rPr>
          <w:rFonts w:ascii="Didot" w:hAnsi="Didot" w:cs="Didot"/>
        </w:rPr>
      </w:pPr>
      <w:r w:rsidRPr="002542A2">
        <w:rPr>
          <w:rFonts w:ascii="Didot" w:hAnsi="Didot" w:cs="Didot"/>
        </w:rPr>
        <w:tab/>
        <w:t>(One of three philosophy students nationwide awarded fellowship that year.)</w:t>
      </w:r>
    </w:p>
    <w:p w14:paraId="28F2A956" w14:textId="77777777" w:rsidR="00485A1F" w:rsidRPr="002542A2" w:rsidRDefault="00485A1F" w:rsidP="00F9787E">
      <w:pPr>
        <w:spacing w:after="0" w:line="300" w:lineRule="exact"/>
        <w:contextualSpacing/>
        <w:rPr>
          <w:rFonts w:ascii="Didot" w:hAnsi="Didot" w:cs="Didot"/>
        </w:rPr>
      </w:pPr>
    </w:p>
    <w:p w14:paraId="0056FE32" w14:textId="77777777" w:rsidR="00231EE8" w:rsidRPr="002542A2" w:rsidRDefault="00231EE8" w:rsidP="00F9787E">
      <w:pPr>
        <w:spacing w:after="0" w:line="300" w:lineRule="exact"/>
        <w:contextualSpacing/>
        <w:rPr>
          <w:rFonts w:ascii="Didot" w:hAnsi="Didot" w:cs="Didot"/>
        </w:rPr>
      </w:pPr>
    </w:p>
    <w:p w14:paraId="24626F40" w14:textId="77777777" w:rsidR="00485A1F" w:rsidRPr="002542A2" w:rsidRDefault="00485A1F" w:rsidP="00F9787E">
      <w:pPr>
        <w:spacing w:after="0" w:line="300" w:lineRule="exact"/>
        <w:contextualSpacing/>
        <w:rPr>
          <w:rFonts w:ascii="Didot" w:hAnsi="Didot" w:cs="Didot"/>
        </w:rPr>
      </w:pPr>
      <w:r w:rsidRPr="002542A2">
        <w:rPr>
          <w:rFonts w:ascii="Didot" w:hAnsi="Didot" w:cs="Didot"/>
          <w:b/>
          <w:u w:val="single"/>
        </w:rPr>
        <w:t>EMPLOYMENT</w:t>
      </w:r>
    </w:p>
    <w:p w14:paraId="6F52AEBC" w14:textId="77777777" w:rsidR="00485A1F" w:rsidRPr="002542A2" w:rsidRDefault="00485A1F" w:rsidP="00F9787E">
      <w:pPr>
        <w:spacing w:after="0" w:line="300" w:lineRule="exact"/>
        <w:ind w:left="2160" w:hanging="2160"/>
        <w:contextualSpacing/>
        <w:rPr>
          <w:rFonts w:ascii="Didot" w:hAnsi="Didot" w:cs="Didot"/>
        </w:rPr>
      </w:pPr>
    </w:p>
    <w:p w14:paraId="52064B45" w14:textId="77777777" w:rsidR="00485A1F" w:rsidRDefault="00485A1F" w:rsidP="00F9787E">
      <w:pPr>
        <w:spacing w:after="0" w:line="300" w:lineRule="exact"/>
        <w:ind w:left="2160" w:hanging="2160"/>
        <w:contextualSpacing/>
        <w:rPr>
          <w:rFonts w:ascii="Didot" w:hAnsi="Didot" w:cs="Didot"/>
        </w:rPr>
      </w:pPr>
      <w:r w:rsidRPr="002542A2">
        <w:rPr>
          <w:rFonts w:ascii="Didot" w:hAnsi="Didot" w:cs="Didot"/>
        </w:rPr>
        <w:t>2016 to present</w:t>
      </w:r>
      <w:r w:rsidRPr="002542A2">
        <w:rPr>
          <w:rFonts w:ascii="Didot" w:hAnsi="Didot" w:cs="Didot"/>
        </w:rPr>
        <w:tab/>
        <w:t>James G. Campbell, Jr. Memorial Term Assistant Professor, Department of Legal Studies and Business Ethics, The Wharton School, University of Pennsylvania</w:t>
      </w:r>
    </w:p>
    <w:p w14:paraId="56828256" w14:textId="77777777" w:rsidR="00F9787E" w:rsidRPr="002542A2" w:rsidRDefault="00F9787E" w:rsidP="00F9787E">
      <w:pPr>
        <w:spacing w:after="0" w:line="300" w:lineRule="exact"/>
        <w:ind w:left="2160" w:hanging="2160"/>
        <w:contextualSpacing/>
        <w:rPr>
          <w:rFonts w:ascii="Didot" w:hAnsi="Didot" w:cs="Didot"/>
        </w:rPr>
      </w:pPr>
    </w:p>
    <w:p w14:paraId="67CF0923" w14:textId="77777777" w:rsidR="00485A1F" w:rsidRDefault="00485A1F" w:rsidP="00F9787E">
      <w:pPr>
        <w:spacing w:after="0" w:line="300" w:lineRule="exact"/>
        <w:ind w:left="2160" w:hanging="2160"/>
        <w:contextualSpacing/>
        <w:rPr>
          <w:rFonts w:ascii="Didot" w:hAnsi="Didot" w:cs="Didot"/>
        </w:rPr>
      </w:pPr>
      <w:r w:rsidRPr="002542A2">
        <w:rPr>
          <w:rFonts w:ascii="Didot" w:hAnsi="Didot" w:cs="Didot"/>
        </w:rPr>
        <w:t>2011 to 2016</w:t>
      </w:r>
      <w:r w:rsidRPr="002542A2">
        <w:rPr>
          <w:rFonts w:ascii="Didot" w:hAnsi="Didot" w:cs="Didot"/>
        </w:rPr>
        <w:tab/>
        <w:t>Assistant Professor, Department of Legal Studies and Business Ethics, The Wharton School, University of Pennsylvania</w:t>
      </w:r>
    </w:p>
    <w:p w14:paraId="0C9E7323" w14:textId="77777777" w:rsidR="00F9787E" w:rsidRPr="002542A2" w:rsidRDefault="00F9787E" w:rsidP="00F9787E">
      <w:pPr>
        <w:spacing w:after="0" w:line="300" w:lineRule="exact"/>
        <w:ind w:left="2160" w:hanging="2160"/>
        <w:contextualSpacing/>
        <w:rPr>
          <w:rFonts w:ascii="Didot" w:hAnsi="Didot" w:cs="Didot"/>
        </w:rPr>
      </w:pPr>
    </w:p>
    <w:p w14:paraId="35B3BD03" w14:textId="77777777" w:rsidR="00485A1F" w:rsidRPr="002542A2" w:rsidRDefault="00485A1F" w:rsidP="00F9787E">
      <w:pPr>
        <w:spacing w:after="0" w:line="300" w:lineRule="exact"/>
        <w:ind w:left="2160" w:hanging="2160"/>
        <w:contextualSpacing/>
        <w:rPr>
          <w:rFonts w:ascii="Didot" w:hAnsi="Didot" w:cs="Didot"/>
        </w:rPr>
      </w:pPr>
      <w:r w:rsidRPr="002542A2">
        <w:rPr>
          <w:rFonts w:ascii="Didot" w:hAnsi="Didot" w:cs="Didot"/>
        </w:rPr>
        <w:t>2009-2011</w:t>
      </w:r>
      <w:r w:rsidRPr="002542A2">
        <w:rPr>
          <w:rFonts w:ascii="Didot" w:hAnsi="Didot" w:cs="Didot"/>
        </w:rPr>
        <w:tab/>
        <w:t>Lecturer, Department of Legal Studies and Business Ethics, The Wharton School, University of Pennsylvania</w:t>
      </w:r>
    </w:p>
    <w:p w14:paraId="4B66F7E0" w14:textId="77777777" w:rsidR="00485A1F" w:rsidRDefault="00485A1F" w:rsidP="00F9787E">
      <w:pPr>
        <w:spacing w:after="0" w:line="300" w:lineRule="exact"/>
        <w:contextualSpacing/>
        <w:rPr>
          <w:rFonts w:ascii="Didot" w:hAnsi="Didot" w:cs="Didot"/>
        </w:rPr>
      </w:pPr>
      <w:r w:rsidRPr="002542A2">
        <w:rPr>
          <w:rFonts w:ascii="Didot" w:hAnsi="Didot" w:cs="Didot"/>
        </w:rPr>
        <w:lastRenderedPageBreak/>
        <w:t xml:space="preserve">Spring 2009 </w:t>
      </w:r>
      <w:r w:rsidRPr="002542A2">
        <w:rPr>
          <w:rFonts w:ascii="Didot" w:hAnsi="Didot" w:cs="Didot"/>
        </w:rPr>
        <w:tab/>
      </w:r>
      <w:r w:rsidRPr="002542A2">
        <w:rPr>
          <w:rFonts w:ascii="Didot" w:hAnsi="Didot" w:cs="Didot"/>
        </w:rPr>
        <w:tab/>
        <w:t>Adjunct Professor of Law, Georgetown University Law Center</w:t>
      </w:r>
    </w:p>
    <w:p w14:paraId="484039C5" w14:textId="77777777" w:rsidR="00F9787E" w:rsidRPr="002542A2" w:rsidRDefault="00F9787E" w:rsidP="00F9787E">
      <w:pPr>
        <w:spacing w:after="0" w:line="300" w:lineRule="exact"/>
        <w:contextualSpacing/>
        <w:rPr>
          <w:rFonts w:ascii="Didot" w:hAnsi="Didot" w:cs="Didot"/>
        </w:rPr>
      </w:pPr>
    </w:p>
    <w:p w14:paraId="62F51BE5" w14:textId="77777777" w:rsidR="00485A1F" w:rsidRDefault="00485A1F" w:rsidP="00F9787E">
      <w:pPr>
        <w:spacing w:after="0" w:line="300" w:lineRule="exact"/>
        <w:ind w:left="2160" w:hanging="2160"/>
        <w:contextualSpacing/>
        <w:rPr>
          <w:rFonts w:ascii="Didot" w:hAnsi="Didot" w:cs="Didot"/>
        </w:rPr>
      </w:pPr>
      <w:r w:rsidRPr="002542A2">
        <w:rPr>
          <w:rFonts w:ascii="Didot" w:hAnsi="Didot" w:cs="Didot"/>
        </w:rPr>
        <w:t>2004-2005</w:t>
      </w:r>
      <w:r w:rsidRPr="002542A2">
        <w:rPr>
          <w:rFonts w:ascii="Didot" w:hAnsi="Didot" w:cs="Didot"/>
        </w:rPr>
        <w:tab/>
        <w:t>Law Clerk, Honorable Louis H. Pollak, U.S. District Court Judge for the Eastern District of Pennsylvania, Philadelphia, Pennsylvania</w:t>
      </w:r>
    </w:p>
    <w:p w14:paraId="703C1E85" w14:textId="77777777" w:rsidR="00F9787E" w:rsidRPr="002542A2" w:rsidRDefault="00F9787E" w:rsidP="00F9787E">
      <w:pPr>
        <w:spacing w:after="0" w:line="300" w:lineRule="exact"/>
        <w:ind w:left="2160" w:hanging="2160"/>
        <w:contextualSpacing/>
        <w:rPr>
          <w:rFonts w:ascii="Didot" w:hAnsi="Didot" w:cs="Didot"/>
        </w:rPr>
      </w:pPr>
    </w:p>
    <w:p w14:paraId="4D6BB799" w14:textId="77777777" w:rsidR="00485A1F" w:rsidRDefault="00485A1F" w:rsidP="00F9787E">
      <w:pPr>
        <w:spacing w:after="0" w:line="300" w:lineRule="exact"/>
        <w:ind w:left="2160" w:hanging="2160"/>
        <w:contextualSpacing/>
        <w:rPr>
          <w:rFonts w:ascii="Didot" w:hAnsi="Didot" w:cs="Didot"/>
        </w:rPr>
      </w:pPr>
      <w:r w:rsidRPr="002542A2">
        <w:rPr>
          <w:rFonts w:ascii="Didot" w:hAnsi="Didot" w:cs="Didot"/>
        </w:rPr>
        <w:t>2003-2004</w:t>
      </w:r>
      <w:r w:rsidRPr="002542A2">
        <w:rPr>
          <w:rFonts w:ascii="Didot" w:hAnsi="Didot" w:cs="Didot"/>
        </w:rPr>
        <w:tab/>
        <w:t>Research Assistant, Prof. Bruce Ackerman, Yale Law School, New Haven, Connecticut</w:t>
      </w:r>
    </w:p>
    <w:p w14:paraId="386F35FC" w14:textId="77777777" w:rsidR="00F9787E" w:rsidRPr="002542A2" w:rsidRDefault="00F9787E" w:rsidP="00F9787E">
      <w:pPr>
        <w:spacing w:after="0" w:line="300" w:lineRule="exact"/>
        <w:ind w:left="2160" w:hanging="2160"/>
        <w:contextualSpacing/>
        <w:rPr>
          <w:rFonts w:ascii="Didot" w:hAnsi="Didot" w:cs="Didot"/>
        </w:rPr>
      </w:pPr>
    </w:p>
    <w:p w14:paraId="1D76D060" w14:textId="77777777" w:rsidR="00485A1F" w:rsidRDefault="00485A1F" w:rsidP="00F9787E">
      <w:pPr>
        <w:spacing w:after="0" w:line="300" w:lineRule="exact"/>
        <w:ind w:left="2160" w:hanging="2160"/>
        <w:contextualSpacing/>
        <w:rPr>
          <w:rFonts w:ascii="Didot" w:hAnsi="Didot" w:cs="Didot"/>
        </w:rPr>
      </w:pPr>
      <w:r w:rsidRPr="002542A2">
        <w:rPr>
          <w:rFonts w:ascii="Didot" w:hAnsi="Didot" w:cs="Didot"/>
        </w:rPr>
        <w:t>2002-2003</w:t>
      </w:r>
      <w:r w:rsidRPr="002542A2">
        <w:rPr>
          <w:rFonts w:ascii="Didot" w:hAnsi="Didot" w:cs="Didot"/>
        </w:rPr>
        <w:tab/>
        <w:t>Student Intern, ACLU, National Drug Policy Litigation Project, New Haven, Connecticut</w:t>
      </w:r>
    </w:p>
    <w:p w14:paraId="7224C5D1" w14:textId="77777777" w:rsidR="00F9787E" w:rsidRPr="002542A2" w:rsidRDefault="00F9787E" w:rsidP="00F9787E">
      <w:pPr>
        <w:spacing w:after="0" w:line="300" w:lineRule="exact"/>
        <w:ind w:left="2160" w:hanging="2160"/>
        <w:contextualSpacing/>
        <w:rPr>
          <w:rFonts w:ascii="Didot" w:hAnsi="Didot" w:cs="Didot"/>
        </w:rPr>
      </w:pPr>
    </w:p>
    <w:p w14:paraId="07C5E60E" w14:textId="77777777" w:rsidR="00485A1F" w:rsidRDefault="00485A1F" w:rsidP="00F9787E">
      <w:pPr>
        <w:spacing w:after="0" w:line="300" w:lineRule="exact"/>
        <w:ind w:left="2160" w:hanging="2160"/>
        <w:contextualSpacing/>
        <w:rPr>
          <w:rFonts w:ascii="Didot" w:hAnsi="Didot" w:cs="Didot"/>
        </w:rPr>
      </w:pPr>
      <w:r w:rsidRPr="002542A2">
        <w:rPr>
          <w:rFonts w:ascii="Didot" w:hAnsi="Didot" w:cs="Didot"/>
        </w:rPr>
        <w:t>2002</w:t>
      </w:r>
      <w:r w:rsidRPr="002542A2">
        <w:rPr>
          <w:rFonts w:ascii="Didot" w:hAnsi="Didot" w:cs="Didot"/>
        </w:rPr>
        <w:tab/>
        <w:t>French Interpreter, Immigration Clinic, Yale Law School, New Haven, Connecticut</w:t>
      </w:r>
    </w:p>
    <w:p w14:paraId="4E1755C4" w14:textId="77777777" w:rsidR="00F9787E" w:rsidRPr="002542A2" w:rsidRDefault="00F9787E" w:rsidP="00F9787E">
      <w:pPr>
        <w:spacing w:after="0" w:line="300" w:lineRule="exact"/>
        <w:ind w:left="2160" w:hanging="2160"/>
        <w:contextualSpacing/>
        <w:rPr>
          <w:rFonts w:ascii="Didot" w:hAnsi="Didot" w:cs="Didot"/>
        </w:rPr>
      </w:pPr>
    </w:p>
    <w:p w14:paraId="70422042" w14:textId="77777777" w:rsidR="00485A1F" w:rsidRPr="002542A2" w:rsidRDefault="00485A1F" w:rsidP="00F9787E">
      <w:pPr>
        <w:spacing w:after="0" w:line="300" w:lineRule="exact"/>
        <w:ind w:left="2160" w:hanging="2160"/>
        <w:contextualSpacing/>
        <w:rPr>
          <w:rFonts w:ascii="Didot" w:hAnsi="Didot" w:cs="Didot"/>
        </w:rPr>
      </w:pPr>
      <w:r w:rsidRPr="002542A2">
        <w:rPr>
          <w:rFonts w:ascii="Didot" w:hAnsi="Didot" w:cs="Didot"/>
        </w:rPr>
        <w:t>2000-2001</w:t>
      </w:r>
      <w:r w:rsidRPr="002542A2">
        <w:rPr>
          <w:rFonts w:ascii="Didot" w:hAnsi="Didot" w:cs="Didot"/>
        </w:rPr>
        <w:tab/>
        <w:t>Intern, Center for Clinical Bioethics, National Institutes of Health, Bethesda, Maryland</w:t>
      </w:r>
    </w:p>
    <w:p w14:paraId="33DC7EEF" w14:textId="77777777" w:rsidR="00485A1F" w:rsidRPr="002542A2" w:rsidRDefault="00485A1F" w:rsidP="00F9787E">
      <w:pPr>
        <w:spacing w:after="0" w:line="300" w:lineRule="exact"/>
        <w:ind w:left="2160" w:hanging="2160"/>
        <w:contextualSpacing/>
        <w:rPr>
          <w:rFonts w:ascii="Didot" w:hAnsi="Didot" w:cs="Didot"/>
          <w:b/>
          <w:u w:val="single"/>
        </w:rPr>
      </w:pPr>
    </w:p>
    <w:p w14:paraId="2CFE7383" w14:textId="77777777" w:rsidR="00485A1F" w:rsidRPr="002542A2" w:rsidRDefault="00485A1F" w:rsidP="00F9787E">
      <w:pPr>
        <w:spacing w:after="0" w:line="300" w:lineRule="exact"/>
        <w:ind w:left="2160" w:hanging="2160"/>
        <w:contextualSpacing/>
        <w:rPr>
          <w:rFonts w:ascii="Didot" w:hAnsi="Didot" w:cs="Didot"/>
          <w:b/>
          <w:u w:val="single"/>
        </w:rPr>
      </w:pPr>
    </w:p>
    <w:p w14:paraId="38A23684" w14:textId="77777777" w:rsidR="00485A1F" w:rsidRPr="002542A2" w:rsidRDefault="00485A1F" w:rsidP="00F9787E">
      <w:pPr>
        <w:spacing w:after="0" w:line="300" w:lineRule="exact"/>
        <w:ind w:left="2160" w:hanging="2160"/>
        <w:contextualSpacing/>
        <w:rPr>
          <w:rFonts w:ascii="Didot" w:hAnsi="Didot" w:cs="Didot"/>
        </w:rPr>
      </w:pPr>
      <w:r w:rsidRPr="002542A2">
        <w:rPr>
          <w:rFonts w:ascii="Didot" w:hAnsi="Didot" w:cs="Didot"/>
          <w:b/>
          <w:u w:val="single"/>
        </w:rPr>
        <w:t>PUBLICATIONS</w:t>
      </w:r>
    </w:p>
    <w:p w14:paraId="42123C32" w14:textId="77777777" w:rsidR="00485A1F" w:rsidRPr="002542A2" w:rsidRDefault="00485A1F" w:rsidP="00F9787E">
      <w:pPr>
        <w:pStyle w:val="ListParagraph"/>
        <w:spacing w:after="0" w:line="300" w:lineRule="exact"/>
        <w:ind w:left="1080"/>
        <w:rPr>
          <w:rFonts w:ascii="Didot" w:hAnsi="Didot" w:cs="Didot"/>
          <w:b/>
          <w:i/>
        </w:rPr>
      </w:pPr>
    </w:p>
    <w:p w14:paraId="509C26A0" w14:textId="77777777" w:rsidR="00485A1F" w:rsidRDefault="00485A1F" w:rsidP="00F9787E">
      <w:pPr>
        <w:pStyle w:val="ListParagraph"/>
        <w:numPr>
          <w:ilvl w:val="0"/>
          <w:numId w:val="1"/>
        </w:numPr>
        <w:spacing w:after="0" w:line="300" w:lineRule="exact"/>
        <w:rPr>
          <w:rFonts w:ascii="Didot" w:hAnsi="Didot" w:cs="Didot"/>
          <w:b/>
          <w:i/>
        </w:rPr>
      </w:pPr>
      <w:r w:rsidRPr="002542A2">
        <w:rPr>
          <w:rFonts w:ascii="Didot" w:hAnsi="Didot" w:cs="Didot"/>
          <w:b/>
          <w:i/>
        </w:rPr>
        <w:t>Journal Articles</w:t>
      </w:r>
    </w:p>
    <w:p w14:paraId="1182A783" w14:textId="77777777" w:rsidR="00980FA7" w:rsidRPr="002542A2" w:rsidRDefault="00980FA7" w:rsidP="00980FA7">
      <w:pPr>
        <w:pStyle w:val="ListParagraph"/>
        <w:spacing w:after="0" w:line="300" w:lineRule="exact"/>
        <w:ind w:left="1080"/>
        <w:rPr>
          <w:rFonts w:ascii="Didot" w:hAnsi="Didot" w:cs="Didot"/>
          <w:b/>
          <w:i/>
        </w:rPr>
      </w:pPr>
    </w:p>
    <w:p w14:paraId="5C6108D5" w14:textId="77777777" w:rsidR="00485A1F" w:rsidRDefault="00485A1F" w:rsidP="00F9787E">
      <w:pPr>
        <w:pStyle w:val="BodyText"/>
        <w:numPr>
          <w:ilvl w:val="0"/>
          <w:numId w:val="17"/>
        </w:numPr>
        <w:spacing w:line="300" w:lineRule="exact"/>
        <w:ind w:right="432"/>
        <w:contextualSpacing/>
        <w:jc w:val="both"/>
        <w:rPr>
          <w:rFonts w:ascii="Didot" w:hAnsi="Didot" w:cs="Didot"/>
          <w:sz w:val="24"/>
        </w:rPr>
      </w:pPr>
      <w:r w:rsidRPr="002542A2">
        <w:rPr>
          <w:rFonts w:ascii="Didot" w:hAnsi="Didot" w:cs="Didot"/>
          <w:sz w:val="24"/>
        </w:rPr>
        <w:t xml:space="preserve">Amy J. Sepinwall, </w:t>
      </w:r>
      <w:r w:rsidRPr="002542A2">
        <w:rPr>
          <w:rFonts w:ascii="Didot" w:hAnsi="Didot" w:cs="Didot"/>
          <w:i/>
          <w:sz w:val="24"/>
        </w:rPr>
        <w:t>Faultless Guilt: Toward a Relationship-Based Account of Criminal Liability</w:t>
      </w:r>
      <w:r w:rsidRPr="002542A2">
        <w:rPr>
          <w:rFonts w:ascii="Didot" w:hAnsi="Didot" w:cs="Didot"/>
          <w:sz w:val="24"/>
        </w:rPr>
        <w:t xml:space="preserve">, </w:t>
      </w:r>
      <w:r w:rsidRPr="002542A2">
        <w:rPr>
          <w:rFonts w:ascii="Didot" w:hAnsi="Didot" w:cs="Didot"/>
          <w:smallCaps/>
          <w:sz w:val="24"/>
        </w:rPr>
        <w:t>American Criminal Law Review</w:t>
      </w:r>
      <w:r w:rsidRPr="002542A2">
        <w:rPr>
          <w:rFonts w:ascii="Didot" w:hAnsi="Didot" w:cs="Didot"/>
          <w:sz w:val="24"/>
        </w:rPr>
        <w:t xml:space="preserve"> (forthcoming 2017).</w:t>
      </w:r>
    </w:p>
    <w:p w14:paraId="119CAEB8" w14:textId="77777777" w:rsidR="00980FA7" w:rsidRPr="002542A2" w:rsidRDefault="00980FA7" w:rsidP="00980FA7">
      <w:pPr>
        <w:pStyle w:val="BodyText"/>
        <w:spacing w:line="300" w:lineRule="exact"/>
        <w:ind w:left="1080" w:right="432"/>
        <w:contextualSpacing/>
        <w:jc w:val="both"/>
        <w:rPr>
          <w:rFonts w:ascii="Didot" w:hAnsi="Didot" w:cs="Didot"/>
          <w:sz w:val="24"/>
        </w:rPr>
      </w:pPr>
    </w:p>
    <w:p w14:paraId="42E78C6E" w14:textId="77777777" w:rsidR="00485A1F" w:rsidRPr="002542A2" w:rsidRDefault="00485A1F" w:rsidP="00F9787E">
      <w:pPr>
        <w:pStyle w:val="BodyText"/>
        <w:numPr>
          <w:ilvl w:val="0"/>
          <w:numId w:val="17"/>
        </w:numPr>
        <w:spacing w:line="300" w:lineRule="exact"/>
        <w:ind w:right="432"/>
        <w:contextualSpacing/>
        <w:rPr>
          <w:rFonts w:ascii="Didot" w:hAnsi="Didot" w:cs="Didot"/>
          <w:sz w:val="24"/>
        </w:rPr>
      </w:pPr>
      <w:r w:rsidRPr="002542A2">
        <w:rPr>
          <w:rFonts w:ascii="Didot" w:hAnsi="Didot" w:cs="Didot"/>
          <w:sz w:val="24"/>
        </w:rPr>
        <w:t xml:space="preserve">Amy J. Sepinwall, </w:t>
      </w:r>
      <w:r w:rsidRPr="002542A2">
        <w:rPr>
          <w:rFonts w:ascii="Didot" w:hAnsi="Didot" w:cs="Didot"/>
          <w:i/>
          <w:sz w:val="24"/>
        </w:rPr>
        <w:t>Burdening “Substantial Burdens</w:t>
      </w:r>
      <w:r w:rsidRPr="002542A2">
        <w:rPr>
          <w:rFonts w:ascii="Didot" w:hAnsi="Didot" w:cs="Didot"/>
          <w:sz w:val="24"/>
        </w:rPr>
        <w:t xml:space="preserve">,” </w:t>
      </w:r>
      <w:r w:rsidRPr="002542A2">
        <w:rPr>
          <w:rFonts w:ascii="Didot" w:hAnsi="Didot" w:cs="Didot"/>
          <w:smallCaps/>
          <w:sz w:val="24"/>
        </w:rPr>
        <w:t xml:space="preserve">U. Ill. L. Rev. Online, </w:t>
      </w:r>
      <w:r w:rsidRPr="002542A2">
        <w:rPr>
          <w:rFonts w:ascii="Didot" w:hAnsi="Didot" w:cs="Didot"/>
          <w:sz w:val="24"/>
        </w:rPr>
        <w:t>https://illinoislawreview.org/online/2016/substantial-burdens/burdening-substantial-burdens/</w:t>
      </w:r>
      <w:r w:rsidRPr="002542A2">
        <w:rPr>
          <w:rFonts w:ascii="Didot" w:hAnsi="Didot" w:cs="Didot"/>
          <w:smallCaps/>
          <w:sz w:val="24"/>
        </w:rPr>
        <w:t xml:space="preserve"> </w:t>
      </w:r>
      <w:r w:rsidRPr="002542A2">
        <w:rPr>
          <w:rFonts w:ascii="Didot" w:hAnsi="Didot" w:cs="Didot"/>
          <w:sz w:val="24"/>
        </w:rPr>
        <w:t xml:space="preserve">(May 27, 2016) (symposium piece). </w:t>
      </w:r>
    </w:p>
    <w:p w14:paraId="48032BA8" w14:textId="77777777" w:rsidR="00485A1F" w:rsidRDefault="00485A1F" w:rsidP="00F9787E">
      <w:pPr>
        <w:pStyle w:val="BodyText"/>
        <w:numPr>
          <w:ilvl w:val="0"/>
          <w:numId w:val="28"/>
        </w:numPr>
        <w:spacing w:line="300" w:lineRule="exact"/>
        <w:ind w:right="432"/>
        <w:contextualSpacing/>
        <w:jc w:val="both"/>
        <w:rPr>
          <w:rFonts w:ascii="Didot" w:hAnsi="Didot" w:cs="Didot"/>
          <w:sz w:val="24"/>
        </w:rPr>
      </w:pPr>
      <w:r w:rsidRPr="002542A2">
        <w:rPr>
          <w:rFonts w:ascii="Didot" w:hAnsi="Didot" w:cs="Didot"/>
          <w:sz w:val="24"/>
        </w:rPr>
        <w:t xml:space="preserve">Distinguished Proceedings Award, 2016 Academy of Legal Studies in Business Annual Meeting </w:t>
      </w:r>
    </w:p>
    <w:p w14:paraId="3CAEA1C0" w14:textId="77777777" w:rsidR="00980FA7" w:rsidRPr="002542A2" w:rsidRDefault="00980FA7" w:rsidP="00980FA7">
      <w:pPr>
        <w:pStyle w:val="BodyText"/>
        <w:spacing w:line="300" w:lineRule="exact"/>
        <w:ind w:left="1800" w:right="432"/>
        <w:contextualSpacing/>
        <w:jc w:val="both"/>
        <w:rPr>
          <w:rFonts w:ascii="Didot" w:hAnsi="Didot" w:cs="Didot"/>
          <w:sz w:val="24"/>
        </w:rPr>
      </w:pPr>
    </w:p>
    <w:p w14:paraId="128014CD" w14:textId="77777777" w:rsidR="00485A1F" w:rsidRPr="002542A2" w:rsidRDefault="00485A1F" w:rsidP="00F9787E">
      <w:pPr>
        <w:pStyle w:val="BodyText"/>
        <w:numPr>
          <w:ilvl w:val="0"/>
          <w:numId w:val="17"/>
        </w:numPr>
        <w:spacing w:line="300" w:lineRule="exact"/>
        <w:ind w:right="432"/>
        <w:contextualSpacing/>
        <w:jc w:val="both"/>
        <w:rPr>
          <w:rFonts w:ascii="Didot" w:hAnsi="Didot" w:cs="Didot"/>
          <w:i/>
          <w:sz w:val="24"/>
        </w:rPr>
      </w:pPr>
      <w:r w:rsidRPr="002542A2">
        <w:rPr>
          <w:rFonts w:ascii="Didot" w:hAnsi="Didot" w:cs="Didot"/>
          <w:sz w:val="24"/>
        </w:rPr>
        <w:t xml:space="preserve">Amy J. Sepinwall, </w:t>
      </w:r>
      <w:r w:rsidRPr="002542A2">
        <w:rPr>
          <w:rFonts w:ascii="Didot" w:hAnsi="Didot" w:cs="Didot"/>
          <w:i/>
          <w:sz w:val="24"/>
        </w:rPr>
        <w:t xml:space="preserve">Conscience and Complicity: Assessing Pleas for Religious Exemptions in </w:t>
      </w:r>
      <w:r w:rsidRPr="002542A2">
        <w:rPr>
          <w:rFonts w:ascii="Didot" w:hAnsi="Didot" w:cs="Didot"/>
          <w:sz w:val="24"/>
        </w:rPr>
        <w:t>Hobby Lobby</w:t>
      </w:r>
      <w:r w:rsidRPr="002542A2">
        <w:rPr>
          <w:rFonts w:ascii="Didot" w:hAnsi="Didot" w:cs="Didot"/>
          <w:i/>
          <w:sz w:val="24"/>
        </w:rPr>
        <w:t>’s Wake</w:t>
      </w:r>
      <w:r w:rsidRPr="002542A2">
        <w:rPr>
          <w:rFonts w:ascii="Didot" w:hAnsi="Didot" w:cs="Didot"/>
          <w:sz w:val="24"/>
        </w:rPr>
        <w:t xml:space="preserve">, 82 </w:t>
      </w:r>
      <w:r w:rsidRPr="002542A2">
        <w:rPr>
          <w:rFonts w:ascii="Didot" w:hAnsi="Didot" w:cs="Didot"/>
          <w:smallCaps/>
          <w:sz w:val="24"/>
        </w:rPr>
        <w:t>U. Chicago L. Rev. 1897 (</w:t>
      </w:r>
      <w:r w:rsidRPr="002542A2">
        <w:rPr>
          <w:rFonts w:ascii="Didot" w:hAnsi="Didot" w:cs="Didot"/>
          <w:sz w:val="24"/>
        </w:rPr>
        <w:t>2015)</w:t>
      </w:r>
    </w:p>
    <w:p w14:paraId="56AAABFA" w14:textId="77777777" w:rsidR="00485A1F" w:rsidRPr="00980FA7" w:rsidRDefault="00485A1F" w:rsidP="00F9787E">
      <w:pPr>
        <w:pStyle w:val="BodyText"/>
        <w:numPr>
          <w:ilvl w:val="0"/>
          <w:numId w:val="27"/>
        </w:numPr>
        <w:spacing w:line="300" w:lineRule="exact"/>
        <w:ind w:right="432"/>
        <w:contextualSpacing/>
        <w:jc w:val="both"/>
        <w:rPr>
          <w:rFonts w:ascii="Didot" w:hAnsi="Didot" w:cs="Didot"/>
          <w:i/>
          <w:sz w:val="24"/>
        </w:rPr>
      </w:pPr>
      <w:r w:rsidRPr="002542A2">
        <w:rPr>
          <w:rFonts w:ascii="Didot" w:hAnsi="Didot" w:cs="Didot"/>
          <w:sz w:val="24"/>
        </w:rPr>
        <w:t>Awarded “Best Ethics Paper” at the 2015 Academy of Legal Studies in Business Annual Meeting</w:t>
      </w:r>
    </w:p>
    <w:p w14:paraId="6C9475CD" w14:textId="77777777" w:rsidR="00980FA7" w:rsidRPr="002542A2" w:rsidRDefault="00980FA7" w:rsidP="00980FA7">
      <w:pPr>
        <w:pStyle w:val="BodyText"/>
        <w:spacing w:line="300" w:lineRule="exact"/>
        <w:ind w:left="1800" w:right="432"/>
        <w:contextualSpacing/>
        <w:jc w:val="both"/>
        <w:rPr>
          <w:rFonts w:ascii="Didot" w:hAnsi="Didot" w:cs="Didot"/>
          <w:i/>
          <w:sz w:val="24"/>
        </w:rPr>
      </w:pPr>
    </w:p>
    <w:p w14:paraId="16782D77" w14:textId="77777777" w:rsidR="00485A1F" w:rsidRPr="00980FA7" w:rsidRDefault="00485A1F" w:rsidP="00F9787E">
      <w:pPr>
        <w:pStyle w:val="BodyText"/>
        <w:numPr>
          <w:ilvl w:val="0"/>
          <w:numId w:val="17"/>
        </w:numPr>
        <w:spacing w:line="300" w:lineRule="exact"/>
        <w:ind w:right="432"/>
        <w:contextualSpacing/>
        <w:jc w:val="both"/>
        <w:rPr>
          <w:rFonts w:ascii="Didot" w:hAnsi="Didot" w:cs="Didot"/>
          <w:i/>
          <w:sz w:val="24"/>
        </w:rPr>
      </w:pPr>
      <w:r w:rsidRPr="002542A2">
        <w:rPr>
          <w:rFonts w:ascii="Didot" w:hAnsi="Didot" w:cs="Didot"/>
          <w:sz w:val="24"/>
        </w:rPr>
        <w:t xml:space="preserve">Amy J. Sepinwall, </w:t>
      </w:r>
      <w:r w:rsidRPr="002542A2">
        <w:rPr>
          <w:rFonts w:ascii="Didot" w:hAnsi="Didot" w:cs="Didot"/>
          <w:i/>
          <w:sz w:val="24"/>
        </w:rPr>
        <w:t xml:space="preserve">Corporate Piety and Impropriety: </w:t>
      </w:r>
      <w:r w:rsidRPr="002542A2">
        <w:rPr>
          <w:rFonts w:ascii="Didot" w:hAnsi="Didot" w:cs="Didot"/>
          <w:sz w:val="24"/>
        </w:rPr>
        <w:t>Hobby Lobby</w:t>
      </w:r>
      <w:r w:rsidRPr="002542A2">
        <w:rPr>
          <w:rFonts w:ascii="Didot" w:hAnsi="Didot" w:cs="Didot"/>
          <w:i/>
          <w:sz w:val="24"/>
        </w:rPr>
        <w:t>’s Extension of RFRA Rights to the For-Profit Corporation</w:t>
      </w:r>
      <w:r w:rsidRPr="002542A2">
        <w:rPr>
          <w:rFonts w:ascii="Didot" w:hAnsi="Didot" w:cs="Didot"/>
          <w:sz w:val="24"/>
        </w:rPr>
        <w:t xml:space="preserve">, 5 </w:t>
      </w:r>
      <w:r w:rsidRPr="002542A2">
        <w:rPr>
          <w:rFonts w:ascii="Didot" w:hAnsi="Didot" w:cs="Didot"/>
          <w:smallCaps/>
          <w:sz w:val="24"/>
        </w:rPr>
        <w:t>Harvard Business Law Review 173</w:t>
      </w:r>
      <w:r w:rsidRPr="002542A2">
        <w:rPr>
          <w:rFonts w:ascii="Didot" w:hAnsi="Didot" w:cs="Didot"/>
          <w:sz w:val="24"/>
        </w:rPr>
        <w:t xml:space="preserve"> (2015). </w:t>
      </w:r>
    </w:p>
    <w:p w14:paraId="1B74E89A" w14:textId="77777777" w:rsidR="00980FA7" w:rsidRPr="002542A2" w:rsidRDefault="00980FA7" w:rsidP="00980FA7">
      <w:pPr>
        <w:pStyle w:val="BodyText"/>
        <w:spacing w:line="300" w:lineRule="exact"/>
        <w:ind w:left="1080" w:right="432"/>
        <w:contextualSpacing/>
        <w:jc w:val="both"/>
        <w:rPr>
          <w:rFonts w:ascii="Didot" w:hAnsi="Didot" w:cs="Didot"/>
          <w:i/>
          <w:sz w:val="24"/>
        </w:rPr>
      </w:pPr>
    </w:p>
    <w:p w14:paraId="6F0C2286" w14:textId="77777777" w:rsidR="00485A1F" w:rsidRDefault="00485A1F" w:rsidP="00F9787E">
      <w:pPr>
        <w:pStyle w:val="BodyText"/>
        <w:numPr>
          <w:ilvl w:val="0"/>
          <w:numId w:val="17"/>
        </w:numPr>
        <w:spacing w:line="300" w:lineRule="exact"/>
        <w:ind w:right="432"/>
        <w:contextualSpacing/>
        <w:jc w:val="both"/>
        <w:rPr>
          <w:rFonts w:ascii="Didot" w:hAnsi="Didot" w:cs="Didot"/>
          <w:sz w:val="24"/>
        </w:rPr>
      </w:pPr>
      <w:r w:rsidRPr="002542A2">
        <w:rPr>
          <w:rFonts w:ascii="Didot" w:hAnsi="Didot" w:cs="Didot"/>
          <w:sz w:val="24"/>
        </w:rPr>
        <w:lastRenderedPageBreak/>
        <w:t xml:space="preserve">Eric Orts and Amy J. Sepinwall, </w:t>
      </w:r>
      <w:r w:rsidRPr="002542A2">
        <w:rPr>
          <w:rFonts w:ascii="Didot" w:hAnsi="Didot" w:cs="Didot"/>
          <w:i/>
          <w:sz w:val="24"/>
        </w:rPr>
        <w:t>Privacy and Organizational Persons</w:t>
      </w:r>
      <w:r w:rsidRPr="002542A2">
        <w:rPr>
          <w:rFonts w:ascii="Didot" w:hAnsi="Didot" w:cs="Didot"/>
          <w:sz w:val="24"/>
        </w:rPr>
        <w:t xml:space="preserve">, 99 </w:t>
      </w:r>
      <w:r w:rsidRPr="002542A2">
        <w:rPr>
          <w:rFonts w:ascii="Didot" w:hAnsi="Didot" w:cs="Didot"/>
          <w:smallCaps/>
          <w:sz w:val="24"/>
        </w:rPr>
        <w:t>Minn. L. Rev.</w:t>
      </w:r>
      <w:r w:rsidRPr="002542A2">
        <w:rPr>
          <w:rFonts w:ascii="Didot" w:hAnsi="Didot" w:cs="Didot"/>
          <w:sz w:val="24"/>
        </w:rPr>
        <w:t xml:space="preserve"> 27 (2015).</w:t>
      </w:r>
    </w:p>
    <w:p w14:paraId="3F9572EE" w14:textId="77777777" w:rsidR="00980FA7" w:rsidRPr="002542A2" w:rsidRDefault="00980FA7" w:rsidP="00980FA7">
      <w:pPr>
        <w:pStyle w:val="BodyText"/>
        <w:spacing w:line="300" w:lineRule="exact"/>
        <w:ind w:right="432"/>
        <w:contextualSpacing/>
        <w:jc w:val="both"/>
        <w:rPr>
          <w:rFonts w:ascii="Didot" w:hAnsi="Didot" w:cs="Didot"/>
          <w:sz w:val="24"/>
        </w:rPr>
      </w:pPr>
    </w:p>
    <w:p w14:paraId="6366DEDD" w14:textId="77777777" w:rsidR="00485A1F" w:rsidRPr="00980FA7" w:rsidRDefault="00485A1F" w:rsidP="00F9787E">
      <w:pPr>
        <w:pStyle w:val="BodyText"/>
        <w:numPr>
          <w:ilvl w:val="0"/>
          <w:numId w:val="17"/>
        </w:numPr>
        <w:spacing w:line="300" w:lineRule="exact"/>
        <w:ind w:right="432"/>
        <w:contextualSpacing/>
        <w:jc w:val="both"/>
        <w:rPr>
          <w:rFonts w:ascii="Didot" w:hAnsi="Didot" w:cs="Didot"/>
          <w:i/>
          <w:sz w:val="24"/>
        </w:rPr>
      </w:pPr>
      <w:r w:rsidRPr="002542A2">
        <w:rPr>
          <w:rFonts w:ascii="Didot" w:hAnsi="Didot" w:cs="Didot"/>
          <w:sz w:val="24"/>
        </w:rPr>
        <w:t xml:space="preserve">Amy J. Sepinwall, </w:t>
      </w:r>
      <w:r w:rsidRPr="002542A2">
        <w:rPr>
          <w:rFonts w:ascii="Didot" w:hAnsi="Didot" w:cs="Didot"/>
          <w:i/>
          <w:sz w:val="24"/>
        </w:rPr>
        <w:t>Crossing the Fault Line in Corporate Criminal Law</w:t>
      </w:r>
      <w:r w:rsidRPr="002542A2">
        <w:rPr>
          <w:rFonts w:ascii="Didot" w:hAnsi="Didot" w:cs="Didot"/>
          <w:sz w:val="24"/>
        </w:rPr>
        <w:t xml:space="preserve">, 40 J. </w:t>
      </w:r>
      <w:r w:rsidRPr="002542A2">
        <w:rPr>
          <w:rFonts w:ascii="Didot" w:hAnsi="Didot" w:cs="Didot"/>
          <w:smallCaps/>
          <w:sz w:val="24"/>
        </w:rPr>
        <w:t>Corp. L.</w:t>
      </w:r>
      <w:r w:rsidRPr="002542A2">
        <w:rPr>
          <w:rFonts w:ascii="Didot" w:hAnsi="Didot" w:cs="Didot"/>
          <w:sz w:val="24"/>
        </w:rPr>
        <w:t xml:space="preserve"> 439 (2015).</w:t>
      </w:r>
    </w:p>
    <w:p w14:paraId="7C80AC48" w14:textId="77777777" w:rsidR="00980FA7" w:rsidRPr="002542A2" w:rsidRDefault="00980FA7" w:rsidP="00980FA7">
      <w:pPr>
        <w:pStyle w:val="BodyText"/>
        <w:spacing w:line="300" w:lineRule="exact"/>
        <w:ind w:right="432"/>
        <w:contextualSpacing/>
        <w:jc w:val="both"/>
        <w:rPr>
          <w:rFonts w:ascii="Didot" w:hAnsi="Didot" w:cs="Didot"/>
          <w:i/>
          <w:sz w:val="24"/>
        </w:rPr>
      </w:pPr>
    </w:p>
    <w:p w14:paraId="6F5E4ADA" w14:textId="77777777" w:rsidR="00485A1F" w:rsidRPr="00980FA7" w:rsidRDefault="00485A1F" w:rsidP="00F9787E">
      <w:pPr>
        <w:pStyle w:val="BodyText"/>
        <w:numPr>
          <w:ilvl w:val="0"/>
          <w:numId w:val="17"/>
        </w:numPr>
        <w:spacing w:line="300" w:lineRule="exact"/>
        <w:ind w:right="432"/>
        <w:contextualSpacing/>
        <w:jc w:val="both"/>
        <w:rPr>
          <w:sz w:val="24"/>
        </w:rPr>
      </w:pPr>
      <w:r w:rsidRPr="002542A2">
        <w:rPr>
          <w:rFonts w:ascii="Didot" w:hAnsi="Didot" w:cs="Didot"/>
          <w:sz w:val="24"/>
        </w:rPr>
        <w:t xml:space="preserve">Amy J. Sepinwall, </w:t>
      </w:r>
      <w:r w:rsidRPr="002542A2">
        <w:rPr>
          <w:rFonts w:ascii="Didot" w:hAnsi="Didot" w:cs="Didot"/>
          <w:i/>
          <w:sz w:val="24"/>
        </w:rPr>
        <w:t>Corporate Moral Responsibility</w:t>
      </w:r>
      <w:r w:rsidRPr="002542A2">
        <w:rPr>
          <w:rFonts w:ascii="Didot" w:hAnsi="Didot" w:cs="Didot"/>
          <w:sz w:val="24"/>
        </w:rPr>
        <w:t xml:space="preserve">, 11 </w:t>
      </w:r>
      <w:r w:rsidRPr="002542A2">
        <w:rPr>
          <w:rFonts w:ascii="Didot" w:hAnsi="Didot" w:cs="Didot"/>
          <w:smallCaps/>
          <w:sz w:val="24"/>
        </w:rPr>
        <w:t>Phil. Compass 3</w:t>
      </w:r>
      <w:r w:rsidRPr="002542A2">
        <w:rPr>
          <w:rFonts w:ascii="Didot" w:hAnsi="Didot" w:cs="Didot"/>
          <w:sz w:val="24"/>
        </w:rPr>
        <w:t xml:space="preserve"> (2016).</w:t>
      </w:r>
    </w:p>
    <w:p w14:paraId="0F6A816A" w14:textId="77777777" w:rsidR="00980FA7" w:rsidRPr="002542A2" w:rsidRDefault="00980FA7" w:rsidP="00980FA7">
      <w:pPr>
        <w:pStyle w:val="BodyText"/>
        <w:spacing w:line="300" w:lineRule="exact"/>
        <w:ind w:right="432"/>
        <w:contextualSpacing/>
        <w:jc w:val="both"/>
        <w:rPr>
          <w:sz w:val="24"/>
        </w:rPr>
      </w:pPr>
    </w:p>
    <w:p w14:paraId="03F3687F" w14:textId="77777777" w:rsidR="00485A1F" w:rsidRPr="00040699" w:rsidRDefault="00485A1F" w:rsidP="00F9787E">
      <w:pPr>
        <w:pStyle w:val="BodyText"/>
        <w:numPr>
          <w:ilvl w:val="0"/>
          <w:numId w:val="17"/>
        </w:numPr>
        <w:spacing w:line="300" w:lineRule="exact"/>
        <w:ind w:right="432"/>
        <w:contextualSpacing/>
        <w:jc w:val="both"/>
        <w:rPr>
          <w:sz w:val="24"/>
        </w:rPr>
      </w:pPr>
      <w:r w:rsidRPr="002542A2">
        <w:rPr>
          <w:rFonts w:ascii="Didot" w:hAnsi="Didot" w:cs="Didot"/>
          <w:sz w:val="24"/>
        </w:rPr>
        <w:t xml:space="preserve">Amy J. Sepinwall, </w:t>
      </w:r>
      <w:r w:rsidRPr="002542A2">
        <w:rPr>
          <w:rFonts w:ascii="Didot" w:hAnsi="Didot" w:cs="Didot"/>
          <w:i/>
          <w:sz w:val="24"/>
        </w:rPr>
        <w:t>Denying Corporate Rights and Punishing Corporate Wrongs</w:t>
      </w:r>
      <w:r w:rsidRPr="002542A2">
        <w:rPr>
          <w:rFonts w:ascii="Didot" w:hAnsi="Didot" w:cs="Didot"/>
          <w:sz w:val="24"/>
        </w:rPr>
        <w:t xml:space="preserve">, 25 </w:t>
      </w:r>
      <w:r w:rsidRPr="002542A2">
        <w:rPr>
          <w:rFonts w:ascii="Didot" w:hAnsi="Didot" w:cs="Didot"/>
          <w:smallCaps/>
          <w:sz w:val="24"/>
        </w:rPr>
        <w:t>Bus. Ethics</w:t>
      </w:r>
      <w:r w:rsidRPr="002542A2">
        <w:rPr>
          <w:rFonts w:ascii="Didot" w:hAnsi="Didot" w:cs="Didot"/>
          <w:sz w:val="24"/>
        </w:rPr>
        <w:t xml:space="preserve"> Q. 517</w:t>
      </w:r>
      <w:r w:rsidRPr="002542A2">
        <w:rPr>
          <w:rFonts w:ascii="Didot" w:hAnsi="Didot" w:cs="Didot"/>
          <w:i/>
          <w:sz w:val="24"/>
        </w:rPr>
        <w:t xml:space="preserve"> </w:t>
      </w:r>
      <w:r w:rsidRPr="002542A2">
        <w:rPr>
          <w:rFonts w:ascii="Didot" w:hAnsi="Didot" w:cs="Didot"/>
          <w:sz w:val="24"/>
        </w:rPr>
        <w:t>(2015).</w:t>
      </w:r>
    </w:p>
    <w:p w14:paraId="2BFC9153" w14:textId="77777777" w:rsidR="00040699" w:rsidRPr="002542A2" w:rsidDel="00407EB5" w:rsidRDefault="00040699" w:rsidP="00040699">
      <w:pPr>
        <w:pStyle w:val="BodyText"/>
        <w:spacing w:line="300" w:lineRule="exact"/>
        <w:ind w:right="432"/>
        <w:contextualSpacing/>
        <w:jc w:val="both"/>
        <w:rPr>
          <w:sz w:val="24"/>
        </w:rPr>
      </w:pPr>
    </w:p>
    <w:p w14:paraId="135FF80B" w14:textId="77777777" w:rsidR="00485A1F" w:rsidRPr="00040699" w:rsidRDefault="00485A1F" w:rsidP="00F9787E">
      <w:pPr>
        <w:pStyle w:val="BodyText"/>
        <w:numPr>
          <w:ilvl w:val="0"/>
          <w:numId w:val="17"/>
        </w:numPr>
        <w:spacing w:line="300" w:lineRule="exact"/>
        <w:ind w:right="432"/>
        <w:contextualSpacing/>
        <w:jc w:val="both"/>
        <w:rPr>
          <w:rFonts w:ascii="Didot" w:hAnsi="Didot" w:cs="Didot"/>
          <w:i/>
          <w:sz w:val="24"/>
        </w:rPr>
      </w:pPr>
      <w:r w:rsidRPr="002542A2" w:rsidDel="00407EB5">
        <w:rPr>
          <w:rFonts w:ascii="Didot" w:hAnsi="Didot" w:cs="Didot"/>
          <w:sz w:val="24"/>
        </w:rPr>
        <w:t>A</w:t>
      </w:r>
      <w:r w:rsidRPr="002542A2">
        <w:rPr>
          <w:rFonts w:ascii="Didot" w:hAnsi="Didot" w:cs="Didot"/>
          <w:sz w:val="24"/>
        </w:rPr>
        <w:t xml:space="preserve">my J. Sepinwall, </w:t>
      </w:r>
      <w:r w:rsidRPr="002542A2">
        <w:rPr>
          <w:rFonts w:ascii="Didot" w:hAnsi="Didot" w:cs="Didot"/>
          <w:bCs/>
          <w:i/>
          <w:sz w:val="24"/>
        </w:rPr>
        <w:t>Responsible Shares and Shared Responsibility: In Defense of Responsible Corporate Officer Liability</w:t>
      </w:r>
      <w:r w:rsidRPr="002542A2">
        <w:rPr>
          <w:rFonts w:ascii="Didot" w:hAnsi="Didot" w:cs="Didot"/>
          <w:bCs/>
          <w:sz w:val="24"/>
        </w:rPr>
        <w:t xml:space="preserve">, 2014 </w:t>
      </w:r>
      <w:r w:rsidRPr="002542A2">
        <w:rPr>
          <w:rFonts w:ascii="Didot" w:hAnsi="Didot" w:cs="Didot"/>
          <w:bCs/>
          <w:smallCaps/>
          <w:sz w:val="24"/>
        </w:rPr>
        <w:t>Columbia Bus. L. Rev.</w:t>
      </w:r>
      <w:r w:rsidRPr="002542A2">
        <w:rPr>
          <w:rFonts w:ascii="Didot" w:hAnsi="Didot" w:cs="Didot"/>
          <w:bCs/>
          <w:sz w:val="24"/>
        </w:rPr>
        <w:t xml:space="preserve"> 371 (2014).</w:t>
      </w:r>
    </w:p>
    <w:p w14:paraId="63BB7E22" w14:textId="77777777" w:rsidR="00040699" w:rsidRPr="002542A2" w:rsidRDefault="00040699" w:rsidP="00040699">
      <w:pPr>
        <w:pStyle w:val="BodyText"/>
        <w:spacing w:line="300" w:lineRule="exact"/>
        <w:ind w:right="432"/>
        <w:contextualSpacing/>
        <w:jc w:val="both"/>
        <w:rPr>
          <w:rFonts w:ascii="Didot" w:hAnsi="Didot" w:cs="Didot"/>
          <w:i/>
          <w:sz w:val="24"/>
        </w:rPr>
      </w:pPr>
    </w:p>
    <w:p w14:paraId="2AE2CAC6" w14:textId="77777777" w:rsidR="00485A1F" w:rsidRDefault="00485A1F" w:rsidP="00F9787E">
      <w:pPr>
        <w:pStyle w:val="BodyText"/>
        <w:numPr>
          <w:ilvl w:val="0"/>
          <w:numId w:val="17"/>
        </w:numPr>
        <w:spacing w:line="300" w:lineRule="exact"/>
        <w:ind w:right="432"/>
        <w:contextualSpacing/>
        <w:jc w:val="both"/>
        <w:rPr>
          <w:rFonts w:ascii="Didot" w:hAnsi="Didot" w:cs="Didot"/>
          <w:sz w:val="24"/>
        </w:rPr>
      </w:pPr>
      <w:r w:rsidRPr="002542A2">
        <w:rPr>
          <w:rFonts w:ascii="Didot" w:hAnsi="Didot" w:cs="Didot"/>
          <w:sz w:val="24"/>
        </w:rPr>
        <w:t xml:space="preserve">Amy J. Sepinwall, </w:t>
      </w:r>
      <w:r w:rsidRPr="002542A2">
        <w:rPr>
          <w:rFonts w:ascii="Didot" w:hAnsi="Didot" w:cs="Didot"/>
          <w:i/>
          <w:sz w:val="24"/>
        </w:rPr>
        <w:t>Responsibility, Repair and Redistribution in the Wake of the Financial Crisis</w:t>
      </w:r>
      <w:r w:rsidRPr="002542A2">
        <w:rPr>
          <w:rFonts w:ascii="Didot" w:hAnsi="Didot" w:cs="Didot"/>
          <w:sz w:val="24"/>
        </w:rPr>
        <w:t xml:space="preserve">, 11 </w:t>
      </w:r>
      <w:r w:rsidRPr="002542A2">
        <w:rPr>
          <w:rFonts w:ascii="Didot" w:hAnsi="Didot" w:cs="Didot"/>
          <w:smallCaps/>
          <w:sz w:val="24"/>
        </w:rPr>
        <w:t>Georgetown J.L. &amp; Pub. Pol’y</w:t>
      </w:r>
      <w:r w:rsidRPr="002542A2">
        <w:rPr>
          <w:rFonts w:ascii="Didot" w:hAnsi="Didot" w:cs="Didot"/>
          <w:sz w:val="24"/>
        </w:rPr>
        <w:t xml:space="preserve"> 301 (2013) (symposium piece).</w:t>
      </w:r>
    </w:p>
    <w:p w14:paraId="5989E166" w14:textId="77777777" w:rsidR="00040699" w:rsidRPr="002542A2" w:rsidRDefault="00040699" w:rsidP="00040699">
      <w:pPr>
        <w:pStyle w:val="BodyText"/>
        <w:spacing w:line="300" w:lineRule="exact"/>
        <w:ind w:right="432"/>
        <w:contextualSpacing/>
        <w:jc w:val="both"/>
        <w:rPr>
          <w:rFonts w:ascii="Didot" w:hAnsi="Didot" w:cs="Didot"/>
          <w:sz w:val="24"/>
        </w:rPr>
      </w:pPr>
    </w:p>
    <w:p w14:paraId="1998ED3C" w14:textId="77777777" w:rsidR="00485A1F" w:rsidRPr="002542A2" w:rsidRDefault="00485A1F" w:rsidP="00F9787E">
      <w:pPr>
        <w:pStyle w:val="BodyText"/>
        <w:numPr>
          <w:ilvl w:val="0"/>
          <w:numId w:val="17"/>
        </w:numPr>
        <w:spacing w:line="300" w:lineRule="exact"/>
        <w:ind w:right="432"/>
        <w:contextualSpacing/>
        <w:jc w:val="both"/>
        <w:rPr>
          <w:rFonts w:ascii="Didot" w:hAnsi="Didot" w:cs="Didot"/>
          <w:sz w:val="24"/>
        </w:rPr>
      </w:pPr>
      <w:r w:rsidRPr="002542A2">
        <w:rPr>
          <w:rFonts w:ascii="Didot" w:hAnsi="Didot" w:cs="Didot"/>
          <w:sz w:val="24"/>
        </w:rPr>
        <w:t xml:space="preserve">Amy J. Sepinwall, </w:t>
      </w:r>
      <w:r w:rsidRPr="002542A2">
        <w:rPr>
          <w:rFonts w:ascii="Didot" w:hAnsi="Didot" w:cs="Didot"/>
          <w:i/>
          <w:iCs/>
          <w:sz w:val="24"/>
        </w:rPr>
        <w:t>Righting Others’ Wrongs:</w:t>
      </w:r>
      <w:r w:rsidRPr="002542A2">
        <w:rPr>
          <w:rFonts w:ascii="Didot" w:hAnsi="Didot" w:cs="Didot"/>
          <w:sz w:val="24"/>
        </w:rPr>
        <w:t xml:space="preserve"> </w:t>
      </w:r>
      <w:r w:rsidRPr="002542A2">
        <w:rPr>
          <w:rFonts w:ascii="Didot" w:hAnsi="Didot" w:cs="Didot"/>
          <w:i/>
          <w:sz w:val="24"/>
        </w:rPr>
        <w:t>A Critical Look at Clawbacks in Madoff-Type Ponzi Schemes and Other Frauds</w:t>
      </w:r>
      <w:r w:rsidRPr="002542A2">
        <w:rPr>
          <w:rFonts w:ascii="Didot" w:hAnsi="Didot" w:cs="Didot"/>
          <w:sz w:val="24"/>
        </w:rPr>
        <w:t xml:space="preserve">, 78 </w:t>
      </w:r>
      <w:r w:rsidRPr="002542A2">
        <w:rPr>
          <w:rFonts w:ascii="Didot" w:hAnsi="Didot" w:cs="Didot"/>
          <w:smallCaps/>
          <w:sz w:val="24"/>
        </w:rPr>
        <w:t>Brooklyn L. Rev</w:t>
      </w:r>
      <w:r w:rsidRPr="002542A2">
        <w:rPr>
          <w:rFonts w:ascii="Didot" w:hAnsi="Didot" w:cs="Didot"/>
          <w:sz w:val="24"/>
        </w:rPr>
        <w:t>. 1 (2012).</w:t>
      </w:r>
    </w:p>
    <w:p w14:paraId="1AD1CED9" w14:textId="77777777" w:rsidR="00485A1F" w:rsidRPr="002542A2" w:rsidRDefault="00485A1F" w:rsidP="00F9787E">
      <w:pPr>
        <w:pStyle w:val="BodyText"/>
        <w:numPr>
          <w:ilvl w:val="0"/>
          <w:numId w:val="16"/>
        </w:numPr>
        <w:spacing w:line="300" w:lineRule="exact"/>
        <w:ind w:right="432"/>
        <w:contextualSpacing/>
        <w:jc w:val="both"/>
        <w:rPr>
          <w:rFonts w:ascii="Didot" w:hAnsi="Didot" w:cs="Didot"/>
          <w:sz w:val="24"/>
        </w:rPr>
      </w:pPr>
      <w:r w:rsidRPr="002542A2">
        <w:rPr>
          <w:rFonts w:ascii="Didot" w:hAnsi="Didot" w:cs="Didot"/>
          <w:sz w:val="24"/>
        </w:rPr>
        <w:t xml:space="preserve">Excerpt reprinted in </w:t>
      </w:r>
      <w:r w:rsidRPr="002542A2">
        <w:rPr>
          <w:rFonts w:ascii="Didot" w:hAnsi="Didot" w:cs="Didot"/>
          <w:smallCaps/>
          <w:sz w:val="24"/>
        </w:rPr>
        <w:t xml:space="preserve">The Corporate Practice Commentator </w:t>
      </w:r>
      <w:r w:rsidRPr="002542A2">
        <w:rPr>
          <w:rFonts w:ascii="Didot" w:hAnsi="Didot" w:cs="Didot"/>
          <w:sz w:val="24"/>
        </w:rPr>
        <w:t xml:space="preserve">(Robert Thompson ed., Thompson-Reuters publishing (West) 2014). </w:t>
      </w:r>
    </w:p>
    <w:p w14:paraId="7DF90936" w14:textId="77777777" w:rsidR="00485A1F" w:rsidRPr="002542A2" w:rsidRDefault="00485A1F" w:rsidP="00F9787E">
      <w:pPr>
        <w:pStyle w:val="BodyText"/>
        <w:numPr>
          <w:ilvl w:val="0"/>
          <w:numId w:val="16"/>
        </w:numPr>
        <w:spacing w:line="300" w:lineRule="exact"/>
        <w:ind w:right="432"/>
        <w:contextualSpacing/>
        <w:jc w:val="both"/>
        <w:rPr>
          <w:rFonts w:ascii="Century Schoolbook" w:hAnsi="Century Schoolbook" w:cs="Didot"/>
          <w:sz w:val="24"/>
        </w:rPr>
      </w:pPr>
      <w:r w:rsidRPr="002542A2">
        <w:rPr>
          <w:rFonts w:ascii="Didot" w:hAnsi="Didot" w:cs="Didot"/>
          <w:sz w:val="24"/>
        </w:rPr>
        <w:t>Quoted in the Madoff bankruptcy trustee’s Petition for Writ of Certiorari, Picard v. Fishman, No. 14-1129 (2015), at 10; cited in Petitioner’s Supplemental Reply Brief in Response to the Opposition Filed by the Securities and Exchange Commission, Ryan v. Picard, No. 11-969 (2012), at 5.</w:t>
      </w:r>
    </w:p>
    <w:p w14:paraId="55E3472A" w14:textId="77777777" w:rsidR="00485A1F" w:rsidRPr="002542A2" w:rsidRDefault="00485A1F" w:rsidP="00F9787E">
      <w:pPr>
        <w:pStyle w:val="BodyText"/>
        <w:spacing w:line="300" w:lineRule="exact"/>
        <w:ind w:right="432"/>
        <w:contextualSpacing/>
        <w:jc w:val="both"/>
        <w:rPr>
          <w:rFonts w:ascii="Didot" w:hAnsi="Didot" w:cs="Didot"/>
          <w:sz w:val="24"/>
        </w:rPr>
      </w:pPr>
    </w:p>
    <w:p w14:paraId="0B2DFB7D" w14:textId="77777777" w:rsidR="00485A1F" w:rsidRPr="002542A2" w:rsidRDefault="00485A1F" w:rsidP="00F9787E">
      <w:pPr>
        <w:pStyle w:val="BodyText"/>
        <w:numPr>
          <w:ilvl w:val="0"/>
          <w:numId w:val="17"/>
        </w:numPr>
        <w:spacing w:line="300" w:lineRule="exact"/>
        <w:ind w:right="432"/>
        <w:contextualSpacing/>
        <w:jc w:val="both"/>
        <w:rPr>
          <w:rFonts w:ascii="Didot" w:hAnsi="Didot" w:cs="Didot"/>
          <w:sz w:val="24"/>
        </w:rPr>
      </w:pPr>
      <w:r w:rsidRPr="002542A2">
        <w:rPr>
          <w:rFonts w:ascii="Didot" w:hAnsi="Didot" w:cs="Didot"/>
          <w:sz w:val="24"/>
        </w:rPr>
        <w:t xml:space="preserve">Amy J. Sepinwall, Citizens United </w:t>
      </w:r>
      <w:r w:rsidRPr="002542A2">
        <w:rPr>
          <w:rFonts w:ascii="Didot" w:hAnsi="Didot" w:cs="Didot"/>
          <w:i/>
          <w:sz w:val="24"/>
        </w:rPr>
        <w:t>and the Ineluctable Question of Corporate Citizenship</w:t>
      </w:r>
      <w:r w:rsidRPr="002542A2">
        <w:rPr>
          <w:rFonts w:ascii="Didot" w:hAnsi="Didot" w:cs="Didot"/>
          <w:sz w:val="24"/>
        </w:rPr>
        <w:t xml:space="preserve">, 44 </w:t>
      </w:r>
      <w:r w:rsidRPr="002542A2">
        <w:rPr>
          <w:rFonts w:ascii="Didot" w:hAnsi="Didot" w:cs="Didot"/>
          <w:smallCaps/>
          <w:sz w:val="24"/>
        </w:rPr>
        <w:t>Conn. L. Rev</w:t>
      </w:r>
      <w:r w:rsidRPr="002542A2">
        <w:rPr>
          <w:rFonts w:ascii="Didot" w:hAnsi="Didot" w:cs="Didot"/>
          <w:sz w:val="24"/>
        </w:rPr>
        <w:t>. 575 (2012).</w:t>
      </w:r>
    </w:p>
    <w:p w14:paraId="7E15AD18" w14:textId="77777777" w:rsidR="00485A1F" w:rsidRPr="002542A2" w:rsidRDefault="00485A1F" w:rsidP="00F9787E">
      <w:pPr>
        <w:pStyle w:val="BodyText"/>
        <w:spacing w:line="300" w:lineRule="exact"/>
        <w:ind w:right="432"/>
        <w:contextualSpacing/>
        <w:jc w:val="both"/>
        <w:rPr>
          <w:rFonts w:ascii="Didot" w:hAnsi="Didot" w:cs="Didot"/>
          <w:sz w:val="24"/>
        </w:rPr>
      </w:pPr>
    </w:p>
    <w:p w14:paraId="209E64E3" w14:textId="77777777" w:rsidR="00485A1F" w:rsidRPr="002542A2" w:rsidRDefault="00485A1F" w:rsidP="00F9787E">
      <w:pPr>
        <w:pStyle w:val="BodyText"/>
        <w:numPr>
          <w:ilvl w:val="0"/>
          <w:numId w:val="17"/>
        </w:numPr>
        <w:spacing w:line="300" w:lineRule="exact"/>
        <w:ind w:right="432"/>
        <w:contextualSpacing/>
        <w:jc w:val="both"/>
        <w:rPr>
          <w:rFonts w:ascii="Didot" w:hAnsi="Didot" w:cs="Didot"/>
          <w:sz w:val="24"/>
        </w:rPr>
      </w:pPr>
      <w:r w:rsidRPr="002542A2">
        <w:rPr>
          <w:rFonts w:ascii="Didot" w:hAnsi="Didot" w:cs="Didot"/>
          <w:sz w:val="24"/>
        </w:rPr>
        <w:t xml:space="preserve">Amy J. Sepinwall, </w:t>
      </w:r>
      <w:r w:rsidRPr="002542A2">
        <w:rPr>
          <w:rFonts w:ascii="Didot" w:hAnsi="Didot" w:cs="Didot"/>
          <w:i/>
          <w:sz w:val="24"/>
        </w:rPr>
        <w:t>Guilty by Proxy: Expanding the Boundaries of Responsibility in the Face of Corporate Crime</w:t>
      </w:r>
      <w:r w:rsidRPr="002542A2">
        <w:rPr>
          <w:rFonts w:ascii="Didot" w:hAnsi="Didot" w:cs="Didot"/>
          <w:sz w:val="24"/>
        </w:rPr>
        <w:t xml:space="preserve">, 63 </w:t>
      </w:r>
      <w:r w:rsidRPr="002542A2">
        <w:rPr>
          <w:rFonts w:ascii="Didot" w:hAnsi="Didot" w:cs="Didot"/>
          <w:smallCaps/>
          <w:sz w:val="24"/>
        </w:rPr>
        <w:t xml:space="preserve">Hastings </w:t>
      </w:r>
      <w:r w:rsidRPr="002542A2">
        <w:rPr>
          <w:rFonts w:ascii="Didot" w:hAnsi="Didot" w:cs="Didot"/>
          <w:sz w:val="24"/>
        </w:rPr>
        <w:t>L.J. 411 (2012).</w:t>
      </w:r>
    </w:p>
    <w:p w14:paraId="779112FB" w14:textId="77777777" w:rsidR="00485A1F" w:rsidRPr="002542A2" w:rsidRDefault="00485A1F" w:rsidP="00F9787E">
      <w:pPr>
        <w:pStyle w:val="BodyText"/>
        <w:spacing w:line="300" w:lineRule="exact"/>
        <w:ind w:right="432"/>
        <w:contextualSpacing/>
        <w:jc w:val="both"/>
        <w:rPr>
          <w:rFonts w:ascii="Didot" w:hAnsi="Didot" w:cs="Didot"/>
          <w:sz w:val="24"/>
        </w:rPr>
      </w:pPr>
    </w:p>
    <w:p w14:paraId="13922212" w14:textId="77777777" w:rsidR="00485A1F" w:rsidRPr="002542A2" w:rsidRDefault="00485A1F" w:rsidP="00F9787E">
      <w:pPr>
        <w:pStyle w:val="BodyText"/>
        <w:numPr>
          <w:ilvl w:val="0"/>
          <w:numId w:val="17"/>
        </w:numPr>
        <w:spacing w:line="300" w:lineRule="exact"/>
        <w:ind w:right="432"/>
        <w:contextualSpacing/>
        <w:jc w:val="both"/>
        <w:rPr>
          <w:rFonts w:ascii="Didot" w:hAnsi="Didot" w:cs="Didot"/>
          <w:sz w:val="24"/>
        </w:rPr>
      </w:pPr>
      <w:r w:rsidRPr="002542A2">
        <w:rPr>
          <w:rFonts w:ascii="Didot" w:hAnsi="Didot" w:cs="Didot"/>
          <w:sz w:val="24"/>
        </w:rPr>
        <w:t xml:space="preserve">Amy J. Sepinwall, </w:t>
      </w:r>
      <w:r w:rsidRPr="002542A2">
        <w:rPr>
          <w:rFonts w:ascii="Didot" w:hAnsi="Didot" w:cs="Didot"/>
          <w:i/>
          <w:sz w:val="24"/>
        </w:rPr>
        <w:t>Failures To Punish: Command Responsibility in Domestic and International Law</w:t>
      </w:r>
      <w:r w:rsidRPr="002542A2">
        <w:rPr>
          <w:rFonts w:ascii="Didot" w:hAnsi="Didot" w:cs="Didot"/>
          <w:sz w:val="24"/>
        </w:rPr>
        <w:t xml:space="preserve">, 30 </w:t>
      </w:r>
      <w:r w:rsidRPr="002542A2">
        <w:rPr>
          <w:rFonts w:ascii="Didot" w:hAnsi="Didot" w:cs="Didot"/>
          <w:smallCaps/>
          <w:sz w:val="24"/>
        </w:rPr>
        <w:t>Mich. J. Int’l L. 251 (2009)</w:t>
      </w:r>
      <w:r w:rsidRPr="002542A2">
        <w:rPr>
          <w:rFonts w:ascii="Didot" w:hAnsi="Didot" w:cs="Didot"/>
          <w:sz w:val="24"/>
        </w:rPr>
        <w:t>.</w:t>
      </w:r>
    </w:p>
    <w:p w14:paraId="6831BBD1" w14:textId="77777777" w:rsidR="00485A1F" w:rsidRPr="002542A2" w:rsidRDefault="00485A1F" w:rsidP="00F9787E">
      <w:pPr>
        <w:pStyle w:val="BodyText"/>
        <w:spacing w:line="300" w:lineRule="exact"/>
        <w:ind w:right="432"/>
        <w:contextualSpacing/>
        <w:jc w:val="both"/>
        <w:rPr>
          <w:rFonts w:ascii="Didot" w:hAnsi="Didot" w:cs="Didot"/>
          <w:sz w:val="24"/>
        </w:rPr>
      </w:pPr>
    </w:p>
    <w:p w14:paraId="56FF325E" w14:textId="77777777" w:rsidR="00485A1F" w:rsidRPr="002542A2" w:rsidRDefault="00485A1F" w:rsidP="00F9787E">
      <w:pPr>
        <w:pStyle w:val="BodyText"/>
        <w:numPr>
          <w:ilvl w:val="0"/>
          <w:numId w:val="17"/>
        </w:numPr>
        <w:spacing w:line="300" w:lineRule="exact"/>
        <w:ind w:right="432"/>
        <w:contextualSpacing/>
        <w:jc w:val="both"/>
        <w:rPr>
          <w:rFonts w:ascii="Didot" w:hAnsi="Didot" w:cs="Didot"/>
          <w:smallCaps/>
          <w:sz w:val="24"/>
        </w:rPr>
      </w:pPr>
      <w:r w:rsidRPr="002542A2">
        <w:rPr>
          <w:rFonts w:ascii="Didot" w:hAnsi="Didot" w:cs="Didot"/>
          <w:sz w:val="24"/>
        </w:rPr>
        <w:t xml:space="preserve">Amy J. Sepinwall, </w:t>
      </w:r>
      <w:r w:rsidRPr="002542A2">
        <w:rPr>
          <w:rFonts w:ascii="Didot" w:hAnsi="Didot" w:cs="Didot"/>
          <w:i/>
          <w:sz w:val="24"/>
        </w:rPr>
        <w:t>Responsibility for Historical Injustices: Reconceiving the Case for Reparations</w:t>
      </w:r>
      <w:r w:rsidRPr="002542A2">
        <w:rPr>
          <w:rFonts w:ascii="Didot" w:hAnsi="Didot" w:cs="Didot"/>
          <w:sz w:val="24"/>
        </w:rPr>
        <w:t xml:space="preserve">, 22 </w:t>
      </w:r>
      <w:r w:rsidRPr="002542A2">
        <w:rPr>
          <w:rFonts w:ascii="Didot" w:hAnsi="Didot" w:cs="Didot"/>
          <w:smallCaps/>
          <w:sz w:val="24"/>
        </w:rPr>
        <w:t>J.L. &amp; Pol. 183 (</w:t>
      </w:r>
      <w:r w:rsidRPr="002542A2">
        <w:rPr>
          <w:rFonts w:ascii="Didot" w:hAnsi="Didot" w:cs="Didot"/>
          <w:sz w:val="24"/>
        </w:rPr>
        <w:t>2006).</w:t>
      </w:r>
      <w:r w:rsidRPr="002542A2">
        <w:rPr>
          <w:rFonts w:ascii="Didot" w:hAnsi="Didot" w:cs="Didot"/>
          <w:smallCaps/>
          <w:sz w:val="24"/>
        </w:rPr>
        <w:t xml:space="preserve"> </w:t>
      </w:r>
    </w:p>
    <w:p w14:paraId="173C1A24" w14:textId="77777777" w:rsidR="00485A1F" w:rsidRPr="002542A2" w:rsidRDefault="00485A1F" w:rsidP="00F9787E">
      <w:pPr>
        <w:pStyle w:val="BodyText"/>
        <w:spacing w:line="300" w:lineRule="exact"/>
        <w:ind w:right="432"/>
        <w:contextualSpacing/>
        <w:jc w:val="both"/>
        <w:rPr>
          <w:rFonts w:ascii="Didot" w:hAnsi="Didot" w:cs="Didot"/>
          <w:smallCaps/>
          <w:sz w:val="24"/>
        </w:rPr>
      </w:pPr>
    </w:p>
    <w:p w14:paraId="77C39052" w14:textId="77777777" w:rsidR="00485A1F" w:rsidRPr="002542A2" w:rsidRDefault="00485A1F" w:rsidP="00F9787E">
      <w:pPr>
        <w:pStyle w:val="BodyText"/>
        <w:numPr>
          <w:ilvl w:val="0"/>
          <w:numId w:val="17"/>
        </w:numPr>
        <w:spacing w:line="300" w:lineRule="exact"/>
        <w:ind w:right="432"/>
        <w:contextualSpacing/>
        <w:jc w:val="both"/>
        <w:rPr>
          <w:rFonts w:ascii="Didot" w:hAnsi="Didot" w:cs="Didot"/>
          <w:sz w:val="24"/>
        </w:rPr>
      </w:pPr>
      <w:r w:rsidRPr="002542A2">
        <w:rPr>
          <w:rFonts w:ascii="Didot" w:hAnsi="Didot" w:cs="Didot"/>
          <w:sz w:val="24"/>
        </w:rPr>
        <w:t xml:space="preserve">Amy J. Sepinwall, </w:t>
      </w:r>
      <w:r w:rsidRPr="002542A2">
        <w:rPr>
          <w:rFonts w:ascii="Didot" w:hAnsi="Didot" w:cs="Didot"/>
          <w:i/>
          <w:sz w:val="24"/>
        </w:rPr>
        <w:t>Defense of Others and Defenseless “Others”</w:t>
      </w:r>
      <w:r w:rsidRPr="002542A2">
        <w:rPr>
          <w:rFonts w:ascii="Didot" w:hAnsi="Didot" w:cs="Didot"/>
          <w:sz w:val="24"/>
        </w:rPr>
        <w:t xml:space="preserve">, 17 </w:t>
      </w:r>
      <w:r w:rsidRPr="002542A2">
        <w:rPr>
          <w:rFonts w:ascii="Didot" w:hAnsi="Didot" w:cs="Didot"/>
          <w:smallCaps/>
          <w:sz w:val="24"/>
        </w:rPr>
        <w:t>Yale J.L. &amp; Feminism</w:t>
      </w:r>
      <w:r w:rsidRPr="002542A2">
        <w:rPr>
          <w:rFonts w:ascii="Didot" w:hAnsi="Didot" w:cs="Didot"/>
          <w:sz w:val="24"/>
        </w:rPr>
        <w:t xml:space="preserve"> 327 (2005). </w:t>
      </w:r>
    </w:p>
    <w:p w14:paraId="2484914D" w14:textId="77777777" w:rsidR="00485A1F" w:rsidRPr="002542A2" w:rsidRDefault="00485A1F" w:rsidP="00F9787E">
      <w:pPr>
        <w:pStyle w:val="BodyText"/>
        <w:spacing w:line="300" w:lineRule="exact"/>
        <w:ind w:right="432"/>
        <w:contextualSpacing/>
        <w:jc w:val="both"/>
        <w:rPr>
          <w:rFonts w:ascii="Didot" w:hAnsi="Didot" w:cs="Didot"/>
          <w:sz w:val="24"/>
        </w:rPr>
      </w:pPr>
    </w:p>
    <w:p w14:paraId="0CC70607" w14:textId="77777777" w:rsidR="00485A1F" w:rsidRPr="002542A2" w:rsidRDefault="00485A1F" w:rsidP="00F9787E">
      <w:pPr>
        <w:pStyle w:val="BodyText"/>
        <w:numPr>
          <w:ilvl w:val="0"/>
          <w:numId w:val="17"/>
        </w:numPr>
        <w:spacing w:line="300" w:lineRule="exact"/>
        <w:ind w:right="432"/>
        <w:contextualSpacing/>
        <w:jc w:val="both"/>
        <w:rPr>
          <w:rFonts w:ascii="Didot" w:hAnsi="Didot" w:cs="Didot"/>
          <w:sz w:val="24"/>
        </w:rPr>
      </w:pPr>
      <w:r w:rsidRPr="002542A2">
        <w:rPr>
          <w:rFonts w:ascii="Didot" w:hAnsi="Didot" w:cs="Didot"/>
          <w:iCs/>
          <w:sz w:val="24"/>
        </w:rPr>
        <w:t xml:space="preserve">Marion Danis &amp; Amy J. Sepinwall, </w:t>
      </w:r>
      <w:r w:rsidRPr="002542A2">
        <w:rPr>
          <w:rFonts w:ascii="Didot" w:hAnsi="Didot" w:cs="Didot"/>
          <w:i/>
          <w:iCs/>
          <w:sz w:val="24"/>
        </w:rPr>
        <w:t>Regulation of the Global Marketplace for the Sake of Health</w:t>
      </w:r>
      <w:r w:rsidRPr="002542A2">
        <w:rPr>
          <w:rFonts w:ascii="Didot" w:hAnsi="Didot" w:cs="Didot"/>
          <w:sz w:val="24"/>
        </w:rPr>
        <w:t xml:space="preserve">, </w:t>
      </w:r>
      <w:r w:rsidRPr="002542A2">
        <w:rPr>
          <w:rFonts w:ascii="Didot" w:hAnsi="Didot" w:cs="Didot"/>
          <w:smallCaps/>
          <w:sz w:val="24"/>
        </w:rPr>
        <w:t>30 J.L. Med. &amp; Ethics 667 (</w:t>
      </w:r>
      <w:r w:rsidRPr="002542A2">
        <w:rPr>
          <w:rFonts w:ascii="Didot" w:hAnsi="Didot" w:cs="Didot"/>
          <w:sz w:val="24"/>
        </w:rPr>
        <w:t>2002).</w:t>
      </w:r>
      <w:r w:rsidRPr="002542A2">
        <w:rPr>
          <w:rStyle w:val="FootnoteReference"/>
          <w:rFonts w:ascii="Didot" w:hAnsi="Didot" w:cs="Didot"/>
          <w:sz w:val="24"/>
        </w:rPr>
        <w:footnoteReference w:customMarkFollows="1" w:id="1"/>
        <w:t>*</w:t>
      </w:r>
    </w:p>
    <w:p w14:paraId="4A3EDFDB" w14:textId="77777777" w:rsidR="00485A1F" w:rsidRPr="002542A2" w:rsidRDefault="00485A1F" w:rsidP="00F9787E">
      <w:pPr>
        <w:spacing w:after="0" w:line="300" w:lineRule="exact"/>
        <w:contextualSpacing/>
        <w:rPr>
          <w:rFonts w:ascii="Didot" w:hAnsi="Didot" w:cs="Didot"/>
          <w:i/>
          <w:smallCaps/>
        </w:rPr>
      </w:pPr>
    </w:p>
    <w:p w14:paraId="691EBFEE" w14:textId="77777777" w:rsidR="00485A1F" w:rsidRPr="002542A2" w:rsidRDefault="00485A1F" w:rsidP="00F9787E">
      <w:pPr>
        <w:spacing w:after="0" w:line="300" w:lineRule="exact"/>
        <w:contextualSpacing/>
        <w:rPr>
          <w:rFonts w:ascii="Didot" w:hAnsi="Didot" w:cs="Didot"/>
          <w:i/>
          <w:smallCaps/>
        </w:rPr>
      </w:pPr>
    </w:p>
    <w:p w14:paraId="5BB5F277" w14:textId="77777777" w:rsidR="00485A1F" w:rsidRPr="002542A2" w:rsidRDefault="00485A1F" w:rsidP="00F9787E">
      <w:pPr>
        <w:pStyle w:val="ListParagraph"/>
        <w:numPr>
          <w:ilvl w:val="0"/>
          <w:numId w:val="1"/>
        </w:numPr>
        <w:spacing w:after="0" w:line="300" w:lineRule="exact"/>
        <w:rPr>
          <w:rFonts w:ascii="Didot" w:hAnsi="Didot" w:cs="Didot"/>
          <w:b/>
          <w:i/>
        </w:rPr>
      </w:pPr>
      <w:r w:rsidRPr="002542A2">
        <w:rPr>
          <w:rFonts w:ascii="Didot" w:hAnsi="Didot" w:cs="Didot"/>
          <w:b/>
          <w:i/>
        </w:rPr>
        <w:t>Book Chapters</w:t>
      </w:r>
    </w:p>
    <w:p w14:paraId="6E23935F" w14:textId="77777777" w:rsidR="00485A1F" w:rsidRPr="002542A2" w:rsidRDefault="00485A1F" w:rsidP="00F9787E">
      <w:pPr>
        <w:pStyle w:val="ListParagraph"/>
        <w:spacing w:after="0" w:line="300" w:lineRule="exact"/>
        <w:ind w:left="1152" w:hanging="432"/>
        <w:rPr>
          <w:rFonts w:ascii="Didot" w:hAnsi="Didot" w:cs="Didot"/>
        </w:rPr>
      </w:pPr>
    </w:p>
    <w:p w14:paraId="65D9A30A" w14:textId="77777777" w:rsidR="00485A1F" w:rsidRPr="002542A2" w:rsidRDefault="00485A1F" w:rsidP="00F9787E">
      <w:pPr>
        <w:pStyle w:val="ListParagraph"/>
        <w:numPr>
          <w:ilvl w:val="0"/>
          <w:numId w:val="17"/>
        </w:numPr>
        <w:spacing w:after="0" w:line="300" w:lineRule="exact"/>
        <w:rPr>
          <w:rFonts w:ascii="Didot" w:hAnsi="Didot" w:cs="Didot"/>
        </w:rPr>
      </w:pPr>
      <w:r w:rsidRPr="002542A2">
        <w:rPr>
          <w:rFonts w:ascii="Didot" w:hAnsi="Didot" w:cs="Didot"/>
        </w:rPr>
        <w:t xml:space="preserve">Amy J. Sepinwall, </w:t>
      </w:r>
      <w:r w:rsidRPr="002542A2">
        <w:rPr>
          <w:rFonts w:ascii="Didot" w:hAnsi="Didot" w:cs="Didot"/>
          <w:i/>
        </w:rPr>
        <w:t>The Challenges of Conscience in a World of Compromise</w:t>
      </w:r>
      <w:r w:rsidRPr="002542A2">
        <w:rPr>
          <w:rFonts w:ascii="Didot" w:hAnsi="Didot" w:cs="Didot"/>
        </w:rPr>
        <w:t xml:space="preserve">, </w:t>
      </w:r>
      <w:r w:rsidRPr="002542A2">
        <w:rPr>
          <w:rFonts w:ascii="Didot" w:hAnsi="Didot" w:cs="Didot"/>
          <w:smallCaps/>
        </w:rPr>
        <w:t>Nomos LVII: Compromise</w:t>
      </w:r>
      <w:r w:rsidRPr="002542A2">
        <w:rPr>
          <w:rFonts w:ascii="Didot" w:hAnsi="Didot" w:cs="Didot"/>
          <w:i/>
        </w:rPr>
        <w:t xml:space="preserve"> </w:t>
      </w:r>
      <w:r w:rsidRPr="002542A2">
        <w:rPr>
          <w:rFonts w:ascii="Didot" w:hAnsi="Didot" w:cs="Didot"/>
        </w:rPr>
        <w:t>(Jack Knight ed., NYU Press, forthcoming 2017).</w:t>
      </w:r>
    </w:p>
    <w:p w14:paraId="69509677" w14:textId="77777777" w:rsidR="00485A1F" w:rsidRPr="002542A2" w:rsidRDefault="00485A1F" w:rsidP="00F9787E">
      <w:pPr>
        <w:pStyle w:val="ListParagraph"/>
        <w:spacing w:after="0" w:line="300" w:lineRule="exact"/>
        <w:ind w:left="1080"/>
        <w:rPr>
          <w:rFonts w:ascii="Didot" w:hAnsi="Didot" w:cs="Didot"/>
        </w:rPr>
      </w:pPr>
    </w:p>
    <w:p w14:paraId="53A93948" w14:textId="77777777" w:rsidR="00485A1F" w:rsidRPr="002542A2" w:rsidRDefault="00485A1F" w:rsidP="00F9787E">
      <w:pPr>
        <w:pStyle w:val="ListParagraph"/>
        <w:numPr>
          <w:ilvl w:val="0"/>
          <w:numId w:val="17"/>
        </w:numPr>
        <w:spacing w:after="0" w:line="300" w:lineRule="exact"/>
        <w:rPr>
          <w:rFonts w:ascii="Didot" w:hAnsi="Didot" w:cs="Didot"/>
        </w:rPr>
      </w:pPr>
      <w:r w:rsidRPr="002542A2">
        <w:rPr>
          <w:rFonts w:ascii="Didot" w:hAnsi="Didot" w:cs="Didot"/>
        </w:rPr>
        <w:t xml:space="preserve">Amy J. Sepinwall, </w:t>
      </w:r>
      <w:r w:rsidRPr="002542A2">
        <w:rPr>
          <w:rFonts w:ascii="Didot" w:hAnsi="Didot" w:cs="Didot"/>
          <w:i/>
        </w:rPr>
        <w:t>Conscientious Objection, Complicity and Accommodation</w:t>
      </w:r>
      <w:r w:rsidRPr="002542A2">
        <w:rPr>
          <w:rFonts w:ascii="Didot" w:hAnsi="Didot" w:cs="Didot"/>
        </w:rPr>
        <w:t xml:space="preserve">, </w:t>
      </w:r>
      <w:r w:rsidRPr="002542A2">
        <w:rPr>
          <w:rFonts w:ascii="Didot" w:hAnsi="Didot" w:cs="Didot"/>
          <w:i/>
          <w:iCs/>
        </w:rPr>
        <w:t>in</w:t>
      </w:r>
      <w:r w:rsidRPr="002542A2">
        <w:rPr>
          <w:rFonts w:ascii="Didot" w:hAnsi="Didot" w:cs="Didot"/>
          <w:i/>
          <w:smallCaps/>
        </w:rPr>
        <w:t xml:space="preserve"> </w:t>
      </w:r>
      <w:r w:rsidRPr="002542A2">
        <w:rPr>
          <w:rFonts w:ascii="Didot" w:hAnsi="Didot" w:cs="Didot"/>
          <w:smallCaps/>
        </w:rPr>
        <w:t>Law, Religion and Health in the United States</w:t>
      </w:r>
      <w:r w:rsidRPr="002542A2">
        <w:rPr>
          <w:rFonts w:ascii="Didot" w:hAnsi="Didot" w:cs="Didot"/>
        </w:rPr>
        <w:t xml:space="preserve"> (I. Glenn Cohen, Holly Lynch and Elizabeth Sepper eds., Cambridge University Press, forthcoming 2016).</w:t>
      </w:r>
    </w:p>
    <w:p w14:paraId="1E076822" w14:textId="77777777" w:rsidR="00485A1F" w:rsidRPr="002542A2" w:rsidRDefault="00485A1F" w:rsidP="00F9787E">
      <w:pPr>
        <w:pStyle w:val="ListParagraph"/>
        <w:spacing w:after="0" w:line="300" w:lineRule="exact"/>
        <w:rPr>
          <w:rFonts w:ascii="Didot" w:hAnsi="Didot" w:cs="Didot"/>
        </w:rPr>
      </w:pPr>
    </w:p>
    <w:p w14:paraId="1D32A630" w14:textId="77777777" w:rsidR="00485A1F" w:rsidRPr="002542A2" w:rsidRDefault="00485A1F" w:rsidP="00F9787E">
      <w:pPr>
        <w:pStyle w:val="ListParagraph"/>
        <w:numPr>
          <w:ilvl w:val="0"/>
          <w:numId w:val="17"/>
        </w:numPr>
        <w:spacing w:after="0" w:line="300" w:lineRule="exact"/>
        <w:rPr>
          <w:rFonts w:ascii="Didot" w:hAnsi="Didot" w:cs="Didot"/>
        </w:rPr>
      </w:pPr>
      <w:r w:rsidRPr="002542A2">
        <w:rPr>
          <w:rFonts w:ascii="Didot" w:hAnsi="Didot" w:cs="Didot"/>
        </w:rPr>
        <w:t xml:space="preserve">Amy J. Sepinwall, </w:t>
      </w:r>
      <w:r w:rsidRPr="002542A2">
        <w:rPr>
          <w:rFonts w:ascii="Didot" w:hAnsi="Didot" w:cs="Didot"/>
          <w:i/>
        </w:rPr>
        <w:t>Blame, Emotion and the Corporation</w:t>
      </w:r>
      <w:r w:rsidRPr="002542A2">
        <w:rPr>
          <w:rFonts w:ascii="Didot" w:hAnsi="Didot" w:cs="Didot"/>
        </w:rPr>
        <w:t xml:space="preserve">, </w:t>
      </w:r>
      <w:r w:rsidRPr="002542A2">
        <w:rPr>
          <w:rFonts w:ascii="Didot" w:hAnsi="Didot" w:cs="Didot"/>
          <w:i/>
        </w:rPr>
        <w:t xml:space="preserve">in </w:t>
      </w:r>
      <w:r w:rsidRPr="002542A2">
        <w:rPr>
          <w:rFonts w:ascii="Didot" w:hAnsi="Didot" w:cs="Didot"/>
          <w:smallCaps/>
        </w:rPr>
        <w:t>The Moral Responsibility of Firms</w:t>
      </w:r>
      <w:r w:rsidRPr="002542A2">
        <w:rPr>
          <w:rFonts w:ascii="Didot" w:hAnsi="Didot" w:cs="Didot"/>
        </w:rPr>
        <w:t xml:space="preserve"> (Eric. W. Orts and N. Craig Smith eds., Oxford University Press, forthcoming 2016)</w:t>
      </w:r>
      <w:r w:rsidRPr="002542A2">
        <w:rPr>
          <w:rFonts w:ascii="Didot" w:hAnsi="Didot" w:cs="Didot"/>
          <w:i/>
        </w:rPr>
        <w:t xml:space="preserve">. </w:t>
      </w:r>
    </w:p>
    <w:p w14:paraId="3B1E3E01" w14:textId="77777777" w:rsidR="00485A1F" w:rsidRPr="002542A2" w:rsidRDefault="00485A1F" w:rsidP="00F9787E">
      <w:pPr>
        <w:pStyle w:val="ListParagraph"/>
        <w:spacing w:after="0" w:line="300" w:lineRule="exact"/>
        <w:ind w:left="1080"/>
        <w:rPr>
          <w:rFonts w:ascii="Didot" w:hAnsi="Didot" w:cs="Didot"/>
        </w:rPr>
      </w:pPr>
    </w:p>
    <w:p w14:paraId="123D798B" w14:textId="77777777" w:rsidR="00485A1F" w:rsidRPr="002542A2" w:rsidRDefault="00485A1F" w:rsidP="00F9787E">
      <w:pPr>
        <w:pStyle w:val="ListParagraph"/>
        <w:numPr>
          <w:ilvl w:val="0"/>
          <w:numId w:val="17"/>
        </w:numPr>
        <w:spacing w:after="0" w:line="300" w:lineRule="exact"/>
        <w:rPr>
          <w:rFonts w:ascii="Didot" w:hAnsi="Didot" w:cs="Didot"/>
        </w:rPr>
      </w:pPr>
      <w:r w:rsidRPr="002542A2">
        <w:rPr>
          <w:rFonts w:ascii="Didot" w:hAnsi="Didot" w:cs="Didot"/>
        </w:rPr>
        <w:t xml:space="preserve">Amy J. Sepinwall, </w:t>
      </w:r>
      <w:r w:rsidRPr="002542A2">
        <w:rPr>
          <w:rFonts w:ascii="Didot" w:hAnsi="Didot" w:cs="Didot"/>
          <w:i/>
        </w:rPr>
        <w:t xml:space="preserve">Education by Corporation: The Merits and Perils of For-Profit Higher Education for a Democratic Citizenry, in </w:t>
      </w:r>
      <w:r w:rsidRPr="002542A2">
        <w:rPr>
          <w:rFonts w:ascii="Didot" w:hAnsi="Didot" w:cs="Didot"/>
          <w:smallCaps/>
        </w:rPr>
        <w:t>Corporations and Citizenship</w:t>
      </w:r>
      <w:r w:rsidRPr="002542A2">
        <w:rPr>
          <w:rFonts w:ascii="Didot" w:hAnsi="Didot" w:cs="Didot"/>
        </w:rPr>
        <w:t xml:space="preserve"> (Greg Urban ed., University of Pennsylvania Press, 2014)</w:t>
      </w:r>
      <w:r w:rsidRPr="002542A2">
        <w:rPr>
          <w:rFonts w:ascii="Didot" w:hAnsi="Didot" w:cs="Didot"/>
          <w:i/>
        </w:rPr>
        <w:t>.</w:t>
      </w:r>
    </w:p>
    <w:p w14:paraId="5B6C806B" w14:textId="77777777" w:rsidR="00485A1F" w:rsidRPr="002542A2" w:rsidRDefault="00485A1F" w:rsidP="00F9787E">
      <w:pPr>
        <w:pStyle w:val="ListParagraph"/>
        <w:spacing w:after="0" w:line="300" w:lineRule="exact"/>
        <w:ind w:left="0"/>
        <w:rPr>
          <w:rFonts w:ascii="Didot" w:hAnsi="Didot" w:cs="Didot"/>
        </w:rPr>
      </w:pPr>
    </w:p>
    <w:p w14:paraId="6C87682D" w14:textId="77777777" w:rsidR="00485A1F" w:rsidRPr="002542A2" w:rsidRDefault="00485A1F" w:rsidP="00F9787E">
      <w:pPr>
        <w:pStyle w:val="ListParagraph"/>
        <w:numPr>
          <w:ilvl w:val="0"/>
          <w:numId w:val="17"/>
        </w:numPr>
        <w:spacing w:after="0" w:line="300" w:lineRule="exact"/>
        <w:rPr>
          <w:rFonts w:ascii="Didot" w:hAnsi="Didot" w:cs="Didot"/>
        </w:rPr>
      </w:pPr>
      <w:r w:rsidRPr="002542A2">
        <w:rPr>
          <w:rFonts w:ascii="Didot" w:hAnsi="Didot" w:cs="Didot"/>
        </w:rPr>
        <w:t xml:space="preserve">Amy J. Sepinwall, </w:t>
      </w:r>
      <w:r w:rsidRPr="002542A2">
        <w:rPr>
          <w:rFonts w:ascii="Didot" w:hAnsi="Didot" w:cs="Didot"/>
          <w:bCs/>
          <w:i/>
        </w:rPr>
        <w:t>Citizen Responsibility and the Reactive Attitudes: Blaming Americans for War Crimes in Iraq</w:t>
      </w:r>
      <w:r w:rsidRPr="002542A2">
        <w:rPr>
          <w:rFonts w:ascii="Didot" w:hAnsi="Didot" w:cs="Didot"/>
          <w:color w:val="383838"/>
        </w:rPr>
        <w:t xml:space="preserve">, </w:t>
      </w:r>
      <w:r w:rsidRPr="002542A2">
        <w:rPr>
          <w:rFonts w:ascii="Didot" w:hAnsi="Didot" w:cs="Didot"/>
          <w:i/>
          <w:color w:val="383838"/>
        </w:rPr>
        <w:t>in</w:t>
      </w:r>
      <w:r w:rsidRPr="002542A2">
        <w:rPr>
          <w:rFonts w:ascii="Didot" w:hAnsi="Didot" w:cs="Didot"/>
          <w:i/>
          <w:smallCaps/>
          <w:color w:val="383838"/>
        </w:rPr>
        <w:t xml:space="preserve"> </w:t>
      </w:r>
      <w:r w:rsidRPr="002542A2">
        <w:rPr>
          <w:rFonts w:ascii="Didot" w:hAnsi="Didot" w:cs="Didot"/>
          <w:smallCaps/>
          <w:color w:val="383838"/>
        </w:rPr>
        <w:t>Accountability for Collective Wrongdoing</w:t>
      </w:r>
      <w:r w:rsidRPr="002542A2">
        <w:rPr>
          <w:rFonts w:ascii="Didot" w:hAnsi="Didot" w:cs="Didot"/>
          <w:color w:val="383838"/>
        </w:rPr>
        <w:t xml:space="preserve"> (Richard Verno</w:t>
      </w:r>
      <w:r w:rsidR="006C58A9">
        <w:rPr>
          <w:rFonts w:ascii="Didot" w:hAnsi="Didot" w:cs="Didot"/>
          <w:color w:val="383838"/>
        </w:rPr>
        <w:t xml:space="preserve">n and Tracy Isaacs eds., </w:t>
      </w:r>
      <w:r w:rsidRPr="002542A2">
        <w:rPr>
          <w:rFonts w:ascii="Didot" w:hAnsi="Didot" w:cs="Didot"/>
          <w:color w:val="383838"/>
        </w:rPr>
        <w:t>Cambridge University Press</w:t>
      </w:r>
      <w:r w:rsidR="006C58A9">
        <w:rPr>
          <w:rFonts w:ascii="Didot" w:hAnsi="Didot" w:cs="Didot"/>
          <w:color w:val="383838"/>
        </w:rPr>
        <w:t>, 2011</w:t>
      </w:r>
      <w:r w:rsidRPr="002542A2">
        <w:rPr>
          <w:rFonts w:ascii="Didot" w:hAnsi="Didot" w:cs="Didot"/>
          <w:color w:val="383838"/>
        </w:rPr>
        <w:t>).</w:t>
      </w:r>
    </w:p>
    <w:p w14:paraId="21B4885A" w14:textId="77777777" w:rsidR="00485A1F" w:rsidRPr="002542A2" w:rsidRDefault="00485A1F" w:rsidP="00F9787E">
      <w:pPr>
        <w:pStyle w:val="ListParagraph"/>
        <w:spacing w:after="0" w:line="300" w:lineRule="exact"/>
        <w:ind w:left="1080" w:right="432" w:hanging="360"/>
        <w:rPr>
          <w:rFonts w:ascii="Didot" w:hAnsi="Didot" w:cs="Didot"/>
        </w:rPr>
      </w:pPr>
    </w:p>
    <w:p w14:paraId="25DF9DDE" w14:textId="77777777" w:rsidR="00485A1F" w:rsidRPr="002542A2" w:rsidRDefault="00485A1F" w:rsidP="00F9787E">
      <w:pPr>
        <w:pStyle w:val="ListParagraph"/>
        <w:spacing w:after="0" w:line="300" w:lineRule="exact"/>
        <w:ind w:left="1080" w:right="432" w:hanging="360"/>
        <w:rPr>
          <w:rFonts w:ascii="Didot" w:hAnsi="Didot" w:cs="Didot"/>
        </w:rPr>
      </w:pPr>
    </w:p>
    <w:p w14:paraId="0EB817D5" w14:textId="77777777" w:rsidR="00485A1F" w:rsidRDefault="00485A1F" w:rsidP="00040699">
      <w:pPr>
        <w:numPr>
          <w:ilvl w:val="0"/>
          <w:numId w:val="1"/>
        </w:numPr>
        <w:spacing w:after="0" w:line="300" w:lineRule="exact"/>
        <w:contextualSpacing/>
        <w:rPr>
          <w:rFonts w:ascii="Didot" w:hAnsi="Didot" w:cs="Didot"/>
          <w:b/>
          <w:i/>
        </w:rPr>
      </w:pPr>
      <w:r w:rsidRPr="002542A2">
        <w:rPr>
          <w:rFonts w:ascii="Didot" w:hAnsi="Didot" w:cs="Didot"/>
          <w:b/>
          <w:i/>
        </w:rPr>
        <w:t>Other</w:t>
      </w:r>
    </w:p>
    <w:p w14:paraId="4776F31C" w14:textId="77777777" w:rsidR="00040699" w:rsidRPr="002542A2" w:rsidRDefault="00040699" w:rsidP="00040699">
      <w:pPr>
        <w:spacing w:after="0" w:line="300" w:lineRule="exact"/>
        <w:ind w:left="1080"/>
        <w:contextualSpacing/>
        <w:rPr>
          <w:rFonts w:ascii="Didot" w:hAnsi="Didot" w:cs="Didot"/>
        </w:rPr>
      </w:pPr>
    </w:p>
    <w:p w14:paraId="395963DF" w14:textId="77777777" w:rsidR="00485A1F" w:rsidRPr="002542A2" w:rsidRDefault="00485A1F" w:rsidP="00F9787E">
      <w:pPr>
        <w:pStyle w:val="ListParagraph"/>
        <w:numPr>
          <w:ilvl w:val="0"/>
          <w:numId w:val="17"/>
        </w:numPr>
        <w:spacing w:after="0" w:line="300" w:lineRule="exact"/>
        <w:ind w:right="432"/>
        <w:rPr>
          <w:rFonts w:ascii="Didot" w:hAnsi="Didot" w:cs="Didot"/>
          <w:i/>
        </w:rPr>
      </w:pPr>
      <w:r w:rsidRPr="002542A2">
        <w:rPr>
          <w:rFonts w:ascii="Didot" w:hAnsi="Didot" w:cs="Didot"/>
        </w:rPr>
        <w:t xml:space="preserve">Amy J. Sepinwall, </w:t>
      </w:r>
      <w:r w:rsidRPr="002542A2">
        <w:rPr>
          <w:rFonts w:ascii="Didot" w:hAnsi="Didot" w:cs="Didot"/>
          <w:i/>
        </w:rPr>
        <w:t>Can a Corporation Have a Conscience?,</w:t>
      </w:r>
      <w:r w:rsidRPr="002542A2">
        <w:rPr>
          <w:rFonts w:ascii="Didot" w:hAnsi="Didot" w:cs="Didot"/>
        </w:rPr>
        <w:t xml:space="preserve"> </w:t>
      </w:r>
      <w:r w:rsidRPr="002542A2">
        <w:rPr>
          <w:rFonts w:ascii="Didot" w:hAnsi="Didot" w:cs="Didot"/>
          <w:smallCaps/>
        </w:rPr>
        <w:t>Washington Post</w:t>
      </w:r>
      <w:r w:rsidRPr="002542A2">
        <w:rPr>
          <w:rFonts w:ascii="Didot" w:hAnsi="Didot" w:cs="Didot"/>
        </w:rPr>
        <w:t>, March 21, 2014.</w:t>
      </w:r>
    </w:p>
    <w:p w14:paraId="35592EAA" w14:textId="77777777" w:rsidR="00485A1F" w:rsidRPr="002542A2" w:rsidRDefault="00485A1F" w:rsidP="00F9787E">
      <w:pPr>
        <w:pStyle w:val="ListParagraph"/>
        <w:spacing w:after="0" w:line="300" w:lineRule="exact"/>
        <w:ind w:left="1080" w:right="432"/>
        <w:rPr>
          <w:rFonts w:ascii="Didot" w:hAnsi="Didot" w:cs="Didot"/>
          <w:i/>
        </w:rPr>
      </w:pPr>
    </w:p>
    <w:p w14:paraId="396002A1" w14:textId="77777777" w:rsidR="00485A1F" w:rsidRPr="00040699" w:rsidRDefault="00485A1F" w:rsidP="00F9787E">
      <w:pPr>
        <w:pStyle w:val="ListParagraph"/>
        <w:numPr>
          <w:ilvl w:val="0"/>
          <w:numId w:val="17"/>
        </w:numPr>
        <w:spacing w:after="0" w:line="300" w:lineRule="exact"/>
        <w:ind w:right="432"/>
        <w:rPr>
          <w:rFonts w:ascii="Didot" w:hAnsi="Didot" w:cs="Didot"/>
          <w:i/>
        </w:rPr>
      </w:pPr>
      <w:r w:rsidRPr="002542A2">
        <w:rPr>
          <w:rFonts w:ascii="Didot" w:hAnsi="Didot" w:cs="Didot"/>
        </w:rPr>
        <w:t>Amy J. Sepinwall</w:t>
      </w:r>
      <w:r w:rsidRPr="002542A2">
        <w:rPr>
          <w:rFonts w:ascii="Didot" w:hAnsi="Didot" w:cs="Didot"/>
          <w:i/>
        </w:rPr>
        <w:t>, The Unemotional Corporation</w:t>
      </w:r>
      <w:r w:rsidRPr="002542A2">
        <w:rPr>
          <w:rFonts w:ascii="Didot" w:hAnsi="Didot" w:cs="Didot"/>
        </w:rPr>
        <w:t xml:space="preserve">, </w:t>
      </w:r>
      <w:r w:rsidRPr="002542A2">
        <w:rPr>
          <w:rFonts w:ascii="Didot" w:hAnsi="Didot" w:cs="Didot"/>
          <w:smallCaps/>
        </w:rPr>
        <w:t>Insead Knowledge</w:t>
      </w:r>
      <w:r w:rsidR="006C58A9">
        <w:rPr>
          <w:rFonts w:ascii="Didot" w:hAnsi="Didot" w:cs="Didot"/>
        </w:rPr>
        <w:t>, March</w:t>
      </w:r>
      <w:r w:rsidRPr="002542A2">
        <w:rPr>
          <w:rFonts w:ascii="Didot" w:hAnsi="Didot" w:cs="Didot"/>
        </w:rPr>
        <w:t xml:space="preserve"> 21, 2014.</w:t>
      </w:r>
    </w:p>
    <w:p w14:paraId="3351B048" w14:textId="77777777" w:rsidR="00040699" w:rsidRPr="002542A2" w:rsidRDefault="00040699" w:rsidP="00040699">
      <w:pPr>
        <w:pStyle w:val="ListParagraph"/>
        <w:spacing w:after="0" w:line="300" w:lineRule="exact"/>
        <w:ind w:left="0" w:right="432"/>
        <w:rPr>
          <w:rFonts w:ascii="Didot" w:hAnsi="Didot" w:cs="Didot"/>
          <w:i/>
        </w:rPr>
      </w:pPr>
    </w:p>
    <w:p w14:paraId="5FE4932B" w14:textId="77777777" w:rsidR="00485A1F" w:rsidRPr="00040699" w:rsidRDefault="00485A1F" w:rsidP="00F9787E">
      <w:pPr>
        <w:pStyle w:val="ListParagraph"/>
        <w:numPr>
          <w:ilvl w:val="0"/>
          <w:numId w:val="17"/>
        </w:numPr>
        <w:spacing w:after="0" w:line="300" w:lineRule="exact"/>
        <w:ind w:right="432"/>
        <w:rPr>
          <w:rFonts w:ascii="Didot" w:hAnsi="Didot" w:cs="Didot"/>
          <w:i/>
        </w:rPr>
      </w:pPr>
      <w:r w:rsidRPr="002542A2">
        <w:rPr>
          <w:rFonts w:ascii="Didot" w:hAnsi="Didot" w:cs="Didot"/>
        </w:rPr>
        <w:t xml:space="preserve">Amy Sepinwall, </w:t>
      </w:r>
      <w:r w:rsidRPr="002542A2">
        <w:rPr>
          <w:rFonts w:ascii="Didot" w:hAnsi="Didot" w:cs="Didot"/>
          <w:i/>
        </w:rPr>
        <w:t>Criminal Enterprises and Culpable Leaders</w:t>
      </w:r>
      <w:r w:rsidRPr="002542A2">
        <w:rPr>
          <w:rFonts w:ascii="Didot" w:hAnsi="Didot" w:cs="Didot"/>
        </w:rPr>
        <w:t xml:space="preserve">, </w:t>
      </w:r>
      <w:r w:rsidRPr="002542A2">
        <w:rPr>
          <w:rFonts w:ascii="Didot" w:hAnsi="Didot" w:cs="Didot"/>
          <w:smallCaps/>
        </w:rPr>
        <w:t>On Leadership: Washington Post</w:t>
      </w:r>
      <w:r w:rsidRPr="002542A2">
        <w:rPr>
          <w:rFonts w:ascii="Didot" w:hAnsi="Didot" w:cs="Didot"/>
        </w:rPr>
        <w:t>, Nov. 12, 2013.</w:t>
      </w:r>
    </w:p>
    <w:p w14:paraId="5EEED0BB" w14:textId="77777777" w:rsidR="00040699" w:rsidRPr="002542A2" w:rsidRDefault="00040699" w:rsidP="00040699">
      <w:pPr>
        <w:pStyle w:val="ListParagraph"/>
        <w:spacing w:after="0" w:line="300" w:lineRule="exact"/>
        <w:ind w:left="0" w:right="432"/>
        <w:rPr>
          <w:rFonts w:ascii="Didot" w:hAnsi="Didot" w:cs="Didot"/>
          <w:i/>
        </w:rPr>
      </w:pPr>
    </w:p>
    <w:p w14:paraId="0ACA764C" w14:textId="77777777" w:rsidR="00485A1F" w:rsidRPr="00040699" w:rsidRDefault="00485A1F" w:rsidP="00F9787E">
      <w:pPr>
        <w:pStyle w:val="ListParagraph"/>
        <w:numPr>
          <w:ilvl w:val="0"/>
          <w:numId w:val="17"/>
        </w:numPr>
        <w:spacing w:after="0" w:line="300" w:lineRule="exact"/>
        <w:ind w:right="432"/>
        <w:rPr>
          <w:rFonts w:ascii="Didot" w:hAnsi="Didot" w:cs="Didot"/>
          <w:i/>
        </w:rPr>
      </w:pPr>
      <w:r w:rsidRPr="002542A2">
        <w:rPr>
          <w:rFonts w:ascii="Didot" w:hAnsi="Didot" w:cs="Didot"/>
          <w:iCs/>
        </w:rPr>
        <w:t>Amy Sepinwall &amp; Scott Rosner,</w:t>
      </w:r>
      <w:r w:rsidRPr="002542A2">
        <w:rPr>
          <w:rFonts w:ascii="Didot" w:hAnsi="Didot" w:cs="Didot"/>
          <w:i/>
        </w:rPr>
        <w:t xml:space="preserve"> Punishing Penn State, </w:t>
      </w:r>
      <w:r w:rsidRPr="002542A2">
        <w:rPr>
          <w:rFonts w:ascii="Didot" w:hAnsi="Didot" w:cs="Didot"/>
          <w:smallCaps/>
        </w:rPr>
        <w:t>Huffington Post</w:t>
      </w:r>
      <w:r w:rsidRPr="002542A2">
        <w:rPr>
          <w:rFonts w:ascii="Didot" w:hAnsi="Didot" w:cs="Didot"/>
          <w:iCs/>
        </w:rPr>
        <w:t>, Jul.</w:t>
      </w:r>
      <w:r w:rsidRPr="002542A2">
        <w:rPr>
          <w:rFonts w:ascii="Didot" w:hAnsi="Didot" w:cs="Didot"/>
        </w:rPr>
        <w:t xml:space="preserve"> 30, 2012.</w:t>
      </w:r>
    </w:p>
    <w:p w14:paraId="1428E55A" w14:textId="77777777" w:rsidR="00040699" w:rsidRPr="002542A2" w:rsidRDefault="00040699" w:rsidP="00040699">
      <w:pPr>
        <w:pStyle w:val="ListParagraph"/>
        <w:spacing w:after="0" w:line="300" w:lineRule="exact"/>
        <w:ind w:left="0" w:right="432"/>
        <w:rPr>
          <w:rFonts w:ascii="Didot" w:hAnsi="Didot" w:cs="Didot"/>
          <w:i/>
        </w:rPr>
      </w:pPr>
    </w:p>
    <w:p w14:paraId="7FF379D2" w14:textId="77777777" w:rsidR="00485A1F" w:rsidRPr="00003EB4" w:rsidRDefault="00485A1F" w:rsidP="00F9787E">
      <w:pPr>
        <w:pStyle w:val="ListParagraph"/>
        <w:numPr>
          <w:ilvl w:val="0"/>
          <w:numId w:val="17"/>
        </w:numPr>
        <w:spacing w:after="0" w:line="300" w:lineRule="exact"/>
        <w:ind w:right="432"/>
        <w:rPr>
          <w:rFonts w:ascii="Didot" w:hAnsi="Didot" w:cs="Didot"/>
          <w:i/>
        </w:rPr>
      </w:pPr>
      <w:r w:rsidRPr="002542A2">
        <w:rPr>
          <w:rFonts w:ascii="Didot" w:hAnsi="Didot" w:cs="Didot"/>
        </w:rPr>
        <w:t xml:space="preserve">Amy Sepinwall &amp; Scott Rosner, </w:t>
      </w:r>
      <w:r w:rsidRPr="002542A2">
        <w:rPr>
          <w:rFonts w:ascii="Didot" w:hAnsi="Didot" w:cs="Didot"/>
          <w:i/>
        </w:rPr>
        <w:t>Penn State and the Blame Game</w:t>
      </w:r>
      <w:r w:rsidRPr="002542A2">
        <w:rPr>
          <w:rFonts w:ascii="Didot" w:hAnsi="Didot" w:cs="Didot"/>
        </w:rPr>
        <w:t xml:space="preserve">, </w:t>
      </w:r>
      <w:r w:rsidRPr="002542A2">
        <w:rPr>
          <w:rFonts w:ascii="Didot" w:hAnsi="Didot" w:cs="Didot"/>
          <w:smallCaps/>
        </w:rPr>
        <w:t>Huffington Post</w:t>
      </w:r>
      <w:r w:rsidRPr="002542A2">
        <w:rPr>
          <w:rFonts w:ascii="Didot" w:hAnsi="Didot" w:cs="Didot"/>
        </w:rPr>
        <w:t>, Jan. 7, 2012.</w:t>
      </w:r>
    </w:p>
    <w:p w14:paraId="3A955C1C" w14:textId="77777777" w:rsidR="00003EB4" w:rsidRPr="002542A2" w:rsidRDefault="00003EB4" w:rsidP="00003EB4">
      <w:pPr>
        <w:pStyle w:val="ListParagraph"/>
        <w:spacing w:after="0" w:line="300" w:lineRule="exact"/>
        <w:ind w:left="0" w:right="432"/>
        <w:rPr>
          <w:rFonts w:ascii="Didot" w:hAnsi="Didot" w:cs="Didot"/>
          <w:i/>
        </w:rPr>
      </w:pPr>
    </w:p>
    <w:p w14:paraId="0EFB6A87" w14:textId="77777777" w:rsidR="00485A1F" w:rsidRPr="002542A2" w:rsidRDefault="00485A1F" w:rsidP="00F9787E">
      <w:pPr>
        <w:pStyle w:val="ListParagraph"/>
        <w:numPr>
          <w:ilvl w:val="0"/>
          <w:numId w:val="17"/>
        </w:numPr>
        <w:spacing w:after="0" w:line="300" w:lineRule="exact"/>
        <w:ind w:right="432"/>
        <w:rPr>
          <w:rFonts w:ascii="Didot" w:hAnsi="Didot" w:cs="Didot"/>
          <w:i/>
        </w:rPr>
      </w:pPr>
      <w:r w:rsidRPr="002542A2">
        <w:rPr>
          <w:rFonts w:ascii="Didot" w:hAnsi="Didot" w:cs="Didot"/>
        </w:rPr>
        <w:t xml:space="preserve">Amy J. Sepinwall, </w:t>
      </w:r>
      <w:r w:rsidRPr="002542A2">
        <w:rPr>
          <w:rFonts w:ascii="Didot" w:hAnsi="Didot" w:cs="Didot"/>
          <w:i/>
        </w:rPr>
        <w:t xml:space="preserve">Commentary, </w:t>
      </w:r>
      <w:r w:rsidRPr="002542A2">
        <w:rPr>
          <w:rFonts w:ascii="Didot" w:hAnsi="Didot" w:cs="Didot"/>
          <w:i/>
          <w:iCs/>
        </w:rPr>
        <w:t>The Merits of a General Education in Bioethics</w:t>
      </w:r>
      <w:r w:rsidRPr="002542A2">
        <w:rPr>
          <w:rFonts w:ascii="Didot" w:hAnsi="Didot" w:cs="Didot"/>
        </w:rPr>
        <w:t xml:space="preserve">, 2 </w:t>
      </w:r>
      <w:r w:rsidRPr="002542A2">
        <w:rPr>
          <w:rFonts w:ascii="Didot" w:hAnsi="Didot" w:cs="Didot"/>
          <w:smallCaps/>
        </w:rPr>
        <w:t xml:space="preserve">Am. J. Bioethics 31 </w:t>
      </w:r>
      <w:r w:rsidRPr="002542A2">
        <w:rPr>
          <w:rFonts w:ascii="Didot" w:hAnsi="Didot" w:cs="Didot"/>
        </w:rPr>
        <w:t>(2002).</w:t>
      </w:r>
      <w:r w:rsidRPr="002542A2">
        <w:rPr>
          <w:rFonts w:ascii="Didot" w:hAnsi="Didot" w:cs="Didot"/>
          <w:smallCaps/>
        </w:rPr>
        <w:t xml:space="preserve"> </w:t>
      </w:r>
    </w:p>
    <w:p w14:paraId="5E32740A" w14:textId="77777777" w:rsidR="00485A1F" w:rsidRPr="002542A2" w:rsidRDefault="00485A1F" w:rsidP="00F9787E">
      <w:pPr>
        <w:pStyle w:val="ListParagraph"/>
        <w:spacing w:after="0" w:line="300" w:lineRule="exact"/>
        <w:ind w:left="1080" w:right="432"/>
        <w:rPr>
          <w:rFonts w:ascii="Didot" w:hAnsi="Didot" w:cs="Didot"/>
        </w:rPr>
      </w:pPr>
    </w:p>
    <w:p w14:paraId="509A89E9" w14:textId="77777777" w:rsidR="00485A1F" w:rsidRPr="002542A2" w:rsidRDefault="00485A1F" w:rsidP="00F9787E">
      <w:pPr>
        <w:pStyle w:val="ListParagraph"/>
        <w:spacing w:after="0" w:line="300" w:lineRule="exact"/>
        <w:ind w:left="1080" w:right="432"/>
        <w:rPr>
          <w:rFonts w:ascii="Didot" w:hAnsi="Didot" w:cs="Didot"/>
        </w:rPr>
      </w:pPr>
    </w:p>
    <w:p w14:paraId="53A98729" w14:textId="77777777" w:rsidR="00485A1F" w:rsidRPr="002542A2" w:rsidRDefault="00485A1F" w:rsidP="00F9787E">
      <w:pPr>
        <w:pStyle w:val="ListParagraph"/>
        <w:numPr>
          <w:ilvl w:val="0"/>
          <w:numId w:val="11"/>
        </w:numPr>
        <w:spacing w:after="0" w:line="300" w:lineRule="exact"/>
        <w:rPr>
          <w:rFonts w:ascii="Didot" w:hAnsi="Didot" w:cs="Didot"/>
          <w:b/>
          <w:i/>
        </w:rPr>
      </w:pPr>
      <w:r w:rsidRPr="002542A2">
        <w:rPr>
          <w:rFonts w:ascii="Didot" w:hAnsi="Didot" w:cs="Didot"/>
          <w:b/>
          <w:i/>
        </w:rPr>
        <w:t xml:space="preserve">Works in Progress </w:t>
      </w:r>
    </w:p>
    <w:p w14:paraId="29B30FBB" w14:textId="77777777" w:rsidR="00485A1F" w:rsidRPr="002542A2" w:rsidRDefault="00485A1F" w:rsidP="00F9787E">
      <w:pPr>
        <w:pStyle w:val="ListParagraph"/>
        <w:spacing w:after="0" w:line="300" w:lineRule="exact"/>
        <w:ind w:left="0"/>
        <w:rPr>
          <w:rFonts w:ascii="Didot" w:hAnsi="Didot" w:cs="Didot"/>
        </w:rPr>
      </w:pPr>
    </w:p>
    <w:p w14:paraId="556F389F" w14:textId="77777777" w:rsidR="00485A1F" w:rsidRPr="002542A2" w:rsidRDefault="00485A1F" w:rsidP="00F9787E">
      <w:pPr>
        <w:pStyle w:val="ListParagraph"/>
        <w:numPr>
          <w:ilvl w:val="0"/>
          <w:numId w:val="17"/>
        </w:numPr>
        <w:spacing w:after="0" w:line="300" w:lineRule="exact"/>
        <w:rPr>
          <w:rFonts w:ascii="Didot" w:hAnsi="Didot" w:cs="Didot"/>
        </w:rPr>
      </w:pPr>
      <w:r w:rsidRPr="002542A2">
        <w:rPr>
          <w:rFonts w:ascii="Didot" w:hAnsi="Didot" w:cs="Didot"/>
        </w:rPr>
        <w:t>Amy J. Sepinwall, Complicitous Compliance (manuscript in draft form, expected submission March 2017).</w:t>
      </w:r>
    </w:p>
    <w:p w14:paraId="26DC14BD" w14:textId="77777777" w:rsidR="00485A1F" w:rsidRPr="002542A2" w:rsidRDefault="00485A1F" w:rsidP="00F9787E">
      <w:pPr>
        <w:pStyle w:val="ListParagraph"/>
        <w:spacing w:after="0" w:line="300" w:lineRule="exact"/>
        <w:ind w:left="1080"/>
        <w:rPr>
          <w:rFonts w:ascii="Didot" w:hAnsi="Didot" w:cs="Didot"/>
        </w:rPr>
      </w:pPr>
    </w:p>
    <w:p w14:paraId="64145C7E" w14:textId="77777777" w:rsidR="00485A1F" w:rsidRPr="002542A2" w:rsidRDefault="00485A1F" w:rsidP="00F9787E">
      <w:pPr>
        <w:pStyle w:val="ListParagraph"/>
        <w:numPr>
          <w:ilvl w:val="0"/>
          <w:numId w:val="17"/>
        </w:numPr>
        <w:spacing w:after="0" w:line="300" w:lineRule="exact"/>
        <w:rPr>
          <w:rFonts w:ascii="Didot" w:hAnsi="Didot" w:cs="Didot"/>
        </w:rPr>
      </w:pPr>
      <w:r w:rsidRPr="002542A2">
        <w:rPr>
          <w:rFonts w:ascii="Didot" w:hAnsi="Didot" w:cs="Didot"/>
        </w:rPr>
        <w:t>Amy J. Sepinwall, The Strange Career of Complicity (full précis).</w:t>
      </w:r>
    </w:p>
    <w:p w14:paraId="7C2D32B3" w14:textId="77777777" w:rsidR="00485A1F" w:rsidRPr="002542A2" w:rsidRDefault="00485A1F" w:rsidP="00F9787E">
      <w:pPr>
        <w:spacing w:after="0" w:line="300" w:lineRule="exact"/>
        <w:contextualSpacing/>
        <w:rPr>
          <w:rFonts w:ascii="Didot" w:hAnsi="Didot" w:cs="Didot"/>
        </w:rPr>
      </w:pPr>
    </w:p>
    <w:p w14:paraId="6CFEF090" w14:textId="77777777" w:rsidR="00003EB4" w:rsidRDefault="00003EB4" w:rsidP="00F9787E">
      <w:pPr>
        <w:spacing w:after="0" w:line="300" w:lineRule="exact"/>
        <w:contextualSpacing/>
        <w:rPr>
          <w:rFonts w:ascii="Didot" w:hAnsi="Didot" w:cs="Didot"/>
          <w:b/>
          <w:u w:val="single"/>
        </w:rPr>
      </w:pPr>
    </w:p>
    <w:p w14:paraId="0B5FC81D" w14:textId="77777777" w:rsidR="003B4074" w:rsidRDefault="003B4074" w:rsidP="00F9787E">
      <w:pPr>
        <w:spacing w:after="0" w:line="300" w:lineRule="exact"/>
        <w:contextualSpacing/>
        <w:rPr>
          <w:rFonts w:ascii="Didot" w:hAnsi="Didot" w:cs="Didot"/>
          <w:b/>
          <w:u w:val="single"/>
        </w:rPr>
      </w:pPr>
      <w:r>
        <w:rPr>
          <w:rFonts w:ascii="Didot" w:hAnsi="Didot" w:cs="Didot"/>
          <w:b/>
          <w:u w:val="single"/>
        </w:rPr>
        <w:t>EARLY-STAGE PROJECTS</w:t>
      </w:r>
    </w:p>
    <w:p w14:paraId="748CC77D" w14:textId="77777777" w:rsidR="00987A58" w:rsidRDefault="00987A58" w:rsidP="00F9787E">
      <w:pPr>
        <w:spacing w:after="0" w:line="300" w:lineRule="exact"/>
        <w:contextualSpacing/>
        <w:rPr>
          <w:rFonts w:ascii="Didot" w:hAnsi="Didot" w:cs="Didot"/>
          <w:b/>
          <w:u w:val="single"/>
        </w:rPr>
      </w:pPr>
    </w:p>
    <w:p w14:paraId="57CE0723" w14:textId="77777777" w:rsidR="00086BEA" w:rsidRDefault="00987A58" w:rsidP="003F1978">
      <w:pPr>
        <w:spacing w:after="0" w:line="280" w:lineRule="exact"/>
        <w:ind w:firstLine="720"/>
        <w:rPr>
          <w:rFonts w:ascii="Didot" w:hAnsi="Didot" w:cs="Didot"/>
          <w:i/>
        </w:rPr>
      </w:pPr>
      <w:r w:rsidRPr="00086BEA">
        <w:rPr>
          <w:rFonts w:ascii="Didot" w:hAnsi="Didot" w:cs="Didot"/>
          <w:b/>
          <w:i/>
          <w:u w:val="single"/>
        </w:rPr>
        <w:t>Taint</w:t>
      </w:r>
      <w:r w:rsidRPr="00086BEA">
        <w:rPr>
          <w:rFonts w:ascii="Didot" w:hAnsi="Didot" w:cs="Didot"/>
        </w:rPr>
        <w:t>:</w:t>
      </w:r>
      <w:r w:rsidRPr="00C91E5D">
        <w:rPr>
          <w:rFonts w:ascii="Didot" w:hAnsi="Didot" w:cs="Didot"/>
          <w:i/>
        </w:rPr>
        <w:t xml:space="preserve"> </w:t>
      </w:r>
    </w:p>
    <w:p w14:paraId="15F4A5F4" w14:textId="77777777" w:rsidR="005878D6" w:rsidRPr="00C91E5D" w:rsidRDefault="00812CB7" w:rsidP="003F1978">
      <w:pPr>
        <w:spacing w:after="0" w:line="280" w:lineRule="exact"/>
        <w:ind w:firstLine="720"/>
        <w:rPr>
          <w:rFonts w:ascii="Didot" w:hAnsi="Didot" w:cs="Didot"/>
        </w:rPr>
      </w:pPr>
      <w:r w:rsidRPr="00C91E5D">
        <w:rPr>
          <w:rFonts w:ascii="Didot" w:hAnsi="Didot" w:cs="Didot"/>
        </w:rPr>
        <w:t>T</w:t>
      </w:r>
      <w:r w:rsidR="00302E9B" w:rsidRPr="00C91E5D">
        <w:rPr>
          <w:rFonts w:ascii="Didot" w:hAnsi="Didot" w:cs="Didot"/>
        </w:rPr>
        <w:t xml:space="preserve">his project looks at </w:t>
      </w:r>
      <w:r w:rsidR="00D62FA2">
        <w:rPr>
          <w:rFonts w:ascii="Didot" w:hAnsi="Didot" w:cs="Didot"/>
        </w:rPr>
        <w:t xml:space="preserve">the emerging prominence of claims of </w:t>
      </w:r>
      <w:r w:rsidR="00B4592D" w:rsidRPr="00C91E5D">
        <w:rPr>
          <w:rFonts w:ascii="Didot" w:hAnsi="Didot" w:cs="Didot"/>
        </w:rPr>
        <w:t>complicity – or what I call “taint</w:t>
      </w:r>
      <w:r w:rsidR="00D62FA2">
        <w:rPr>
          <w:rFonts w:ascii="Didot" w:hAnsi="Didot" w:cs="Didot"/>
        </w:rPr>
        <w:t>.</w:t>
      </w:r>
      <w:r w:rsidR="00B4592D" w:rsidRPr="00C91E5D">
        <w:rPr>
          <w:rFonts w:ascii="Didot" w:hAnsi="Didot" w:cs="Didot"/>
        </w:rPr>
        <w:t xml:space="preserve">” </w:t>
      </w:r>
      <w:r w:rsidR="00D62FA2">
        <w:rPr>
          <w:rFonts w:ascii="Didot" w:hAnsi="Didot" w:cs="Didot"/>
        </w:rPr>
        <w:t>Cries of taint now arise</w:t>
      </w:r>
      <w:r w:rsidR="00B4592D" w:rsidRPr="00C91E5D">
        <w:rPr>
          <w:rFonts w:ascii="Didot" w:hAnsi="Didot" w:cs="Didot"/>
        </w:rPr>
        <w:t xml:space="preserve"> in a vast range of cases far outside criminal law, </w:t>
      </w:r>
      <w:r w:rsidRPr="00C91E5D">
        <w:rPr>
          <w:rFonts w:ascii="Didot" w:hAnsi="Didot" w:cs="Didot"/>
        </w:rPr>
        <w:t xml:space="preserve">in virtue of connections far more tenuous than those in the typical criminal law scenario, and with potentially far more extensive consequences for the provision of goods and services through public and private entities. </w:t>
      </w:r>
      <w:r w:rsidR="00787564" w:rsidRPr="00C91E5D">
        <w:rPr>
          <w:rFonts w:ascii="Didot" w:hAnsi="Didot" w:cs="Didot"/>
        </w:rPr>
        <w:t xml:space="preserve">For example, </w:t>
      </w:r>
      <w:r w:rsidR="00CD6786" w:rsidRPr="00C91E5D">
        <w:rPr>
          <w:rFonts w:ascii="Didot" w:hAnsi="Didot" w:cs="Didot"/>
        </w:rPr>
        <w:t>concerns about taint come</w:t>
      </w:r>
      <w:r w:rsidR="00E32DCC" w:rsidRPr="00C91E5D">
        <w:rPr>
          <w:rFonts w:ascii="Didot" w:hAnsi="Didot" w:cs="Didot"/>
        </w:rPr>
        <w:t xml:space="preserve"> up in cases involving public accommodations (wedding vendors</w:t>
      </w:r>
      <w:r w:rsidR="00787564" w:rsidRPr="00C91E5D">
        <w:rPr>
          <w:rFonts w:ascii="Didot" w:hAnsi="Didot" w:cs="Didot"/>
        </w:rPr>
        <w:t xml:space="preserve"> who oppose gay marriage</w:t>
      </w:r>
      <w:r w:rsidR="00E32DCC" w:rsidRPr="00C91E5D">
        <w:rPr>
          <w:rFonts w:ascii="Didot" w:hAnsi="Didot" w:cs="Didot"/>
        </w:rPr>
        <w:t xml:space="preserve"> </w:t>
      </w:r>
      <w:r w:rsidR="00787564" w:rsidRPr="00C91E5D">
        <w:rPr>
          <w:rFonts w:ascii="Didot" w:hAnsi="Didot" w:cs="Didot"/>
        </w:rPr>
        <w:t xml:space="preserve">seek to </w:t>
      </w:r>
      <w:r w:rsidR="00E32DCC" w:rsidRPr="00C91E5D">
        <w:rPr>
          <w:rFonts w:ascii="Didot" w:hAnsi="Didot" w:cs="Didot"/>
        </w:rPr>
        <w:t>refuse service to gay couples getting married</w:t>
      </w:r>
      <w:r w:rsidR="00CD6786" w:rsidRPr="00C91E5D">
        <w:rPr>
          <w:rFonts w:ascii="Didot" w:hAnsi="Didot" w:cs="Didot"/>
        </w:rPr>
        <w:t>)</w:t>
      </w:r>
      <w:r w:rsidR="00E32DCC" w:rsidRPr="00C91E5D">
        <w:rPr>
          <w:rFonts w:ascii="Didot" w:hAnsi="Didot" w:cs="Didot"/>
        </w:rPr>
        <w:t xml:space="preserve">; employment law (employers </w:t>
      </w:r>
      <w:r w:rsidR="00787564" w:rsidRPr="00C91E5D">
        <w:rPr>
          <w:rFonts w:ascii="Didot" w:hAnsi="Didot" w:cs="Didot"/>
        </w:rPr>
        <w:t xml:space="preserve">seek to </w:t>
      </w:r>
      <w:r w:rsidR="00E32DCC" w:rsidRPr="00C91E5D">
        <w:rPr>
          <w:rFonts w:ascii="Didot" w:hAnsi="Didot" w:cs="Didot"/>
        </w:rPr>
        <w:t>refuse on religious grounds to hire transgendered individuals</w:t>
      </w:r>
      <w:r w:rsidR="0004564B" w:rsidRPr="00C91E5D">
        <w:rPr>
          <w:rFonts w:ascii="Didot" w:hAnsi="Didot" w:cs="Didot"/>
        </w:rPr>
        <w:t xml:space="preserve"> or to subsidize contraception in their employee health plans</w:t>
      </w:r>
      <w:r w:rsidR="00E32DCC" w:rsidRPr="00C91E5D">
        <w:rPr>
          <w:rFonts w:ascii="Didot" w:hAnsi="Didot" w:cs="Didot"/>
        </w:rPr>
        <w:t xml:space="preserve">); </w:t>
      </w:r>
      <w:r w:rsidR="001917A1" w:rsidRPr="00C91E5D">
        <w:rPr>
          <w:rFonts w:ascii="Didot" w:hAnsi="Didot" w:cs="Didot"/>
        </w:rPr>
        <w:t xml:space="preserve">labor law (employees </w:t>
      </w:r>
      <w:r w:rsidR="00787564" w:rsidRPr="00C91E5D">
        <w:rPr>
          <w:rFonts w:ascii="Didot" w:hAnsi="Didot" w:cs="Didot"/>
        </w:rPr>
        <w:t xml:space="preserve">seek to </w:t>
      </w:r>
      <w:r w:rsidR="001917A1" w:rsidRPr="00C91E5D">
        <w:rPr>
          <w:rFonts w:ascii="Didot" w:hAnsi="Didot" w:cs="Didot"/>
        </w:rPr>
        <w:t>object to having to pay union dues because they oppose the union’s political activities</w:t>
      </w:r>
      <w:r w:rsidR="00787564" w:rsidRPr="00C91E5D">
        <w:rPr>
          <w:rFonts w:ascii="Didot" w:hAnsi="Didot" w:cs="Didot"/>
        </w:rPr>
        <w:t>); and compelled hosting (universities</w:t>
      </w:r>
      <w:r w:rsidR="006106F7" w:rsidRPr="00C91E5D">
        <w:rPr>
          <w:rFonts w:ascii="Didot" w:hAnsi="Didot" w:cs="Didot"/>
        </w:rPr>
        <w:t xml:space="preserve"> seek to refuse to allow military officials to recruit on their campuses; </w:t>
      </w:r>
      <w:r w:rsidR="00787564" w:rsidRPr="00C91E5D">
        <w:rPr>
          <w:rFonts w:ascii="Didot" w:hAnsi="Didot" w:cs="Didot"/>
        </w:rPr>
        <w:t xml:space="preserve">shopping mall owners seek to refuse </w:t>
      </w:r>
      <w:r w:rsidR="006106F7" w:rsidRPr="00C91E5D">
        <w:rPr>
          <w:rFonts w:ascii="Didot" w:hAnsi="Didot" w:cs="Didot"/>
        </w:rPr>
        <w:t>to allow peaceful protests on the</w:t>
      </w:r>
      <w:r w:rsidR="00204BB0" w:rsidRPr="00C91E5D">
        <w:rPr>
          <w:rFonts w:ascii="Didot" w:hAnsi="Didot" w:cs="Didot"/>
        </w:rPr>
        <w:t xml:space="preserve">ir property). </w:t>
      </w:r>
    </w:p>
    <w:p w14:paraId="658F4C1E" w14:textId="77777777" w:rsidR="005878D6" w:rsidRPr="00C91E5D" w:rsidRDefault="00204BB0" w:rsidP="003F1978">
      <w:pPr>
        <w:spacing w:after="0" w:line="280" w:lineRule="exact"/>
        <w:ind w:firstLine="720"/>
        <w:rPr>
          <w:rFonts w:ascii="Didot" w:hAnsi="Didot" w:cs="Didot"/>
        </w:rPr>
      </w:pPr>
      <w:r w:rsidRPr="00C91E5D">
        <w:rPr>
          <w:rFonts w:ascii="Didot" w:hAnsi="Didot" w:cs="Didot"/>
        </w:rPr>
        <w:t xml:space="preserve">The law treats these claims differently. For example, courts have denied claims of taint in the public accommodations or compelled hosting cases. But they have recognized claims of taint in the compelled subsidization cases. </w:t>
      </w:r>
      <w:r w:rsidR="005878D6" w:rsidRPr="00C91E5D">
        <w:rPr>
          <w:rFonts w:ascii="Didot" w:hAnsi="Didot" w:cs="Didot"/>
        </w:rPr>
        <w:t>Is there a coherent philosophy of attributability that could make sense of these cases? And how ought courts to respond to these differing claims of taint? This project aims to answer these questions.</w:t>
      </w:r>
    </w:p>
    <w:p w14:paraId="456809DE" w14:textId="77777777" w:rsidR="00C91E5D" w:rsidRDefault="00C91E5D" w:rsidP="003F1978">
      <w:pPr>
        <w:spacing w:after="0" w:line="280" w:lineRule="exact"/>
        <w:ind w:firstLine="720"/>
        <w:rPr>
          <w:rFonts w:ascii="Didot" w:hAnsi="Didot" w:cs="Didot"/>
        </w:rPr>
      </w:pPr>
      <w:r w:rsidRPr="00C91E5D">
        <w:rPr>
          <w:rFonts w:ascii="Didot" w:hAnsi="Didot" w:cs="Didot"/>
        </w:rPr>
        <w:t xml:space="preserve">I envision that the project will yield three papers. The first will trace the notion of taint across the different doctrines where it arises in an effort to establish, and critique, the principle that money matters in the jurisprudence addressing complicity claims. The second paper will develop and defend the notion of </w:t>
      </w:r>
      <w:r w:rsidRPr="00C91E5D">
        <w:rPr>
          <w:rFonts w:ascii="Didot" w:hAnsi="Didot" w:cs="Didot"/>
          <w:i/>
        </w:rPr>
        <w:t>communicable complicity</w:t>
      </w:r>
      <w:r w:rsidRPr="00C91E5D">
        <w:rPr>
          <w:rFonts w:ascii="Didot" w:hAnsi="Didot" w:cs="Didot"/>
        </w:rPr>
        <w:t xml:space="preserve">: Taint need not arise either through money or speech to be cognizable. Instead, there are reasons to view all business activity as communicative, and so as implicating. But there are reasons to view exemptions as communicative too. This tension sets up the third paper, which will seek to articulate the limits on exemptions given the potential expressive harm that an exemption threatens for third parties. All three of these papers will engage with legal doctrine as well as moral and legal scholarship on complicity and attributability.  </w:t>
      </w:r>
    </w:p>
    <w:p w14:paraId="434F63DD" w14:textId="77777777" w:rsidR="00C91E5D" w:rsidRDefault="00C91E5D" w:rsidP="003F1978">
      <w:pPr>
        <w:spacing w:after="0" w:line="280" w:lineRule="exact"/>
        <w:ind w:firstLine="720"/>
        <w:rPr>
          <w:rFonts w:ascii="Didot" w:hAnsi="Didot" w:cs="Didot"/>
        </w:rPr>
      </w:pPr>
    </w:p>
    <w:p w14:paraId="57B6E36F" w14:textId="77777777" w:rsidR="00C91E5D" w:rsidRDefault="00086BEA" w:rsidP="003F1978">
      <w:pPr>
        <w:spacing w:after="0" w:line="280" w:lineRule="exact"/>
        <w:ind w:firstLine="720"/>
        <w:rPr>
          <w:rFonts w:ascii="Didot" w:hAnsi="Didot" w:cs="Didot"/>
        </w:rPr>
      </w:pPr>
      <w:r w:rsidRPr="00086BEA">
        <w:rPr>
          <w:rFonts w:ascii="Didot" w:hAnsi="Didot" w:cs="Didot"/>
          <w:b/>
          <w:i/>
          <w:u w:val="single"/>
        </w:rPr>
        <w:t>Constitutional Commodification</w:t>
      </w:r>
      <w:r>
        <w:rPr>
          <w:rFonts w:ascii="Didot" w:hAnsi="Didot" w:cs="Didot"/>
        </w:rPr>
        <w:t>:</w:t>
      </w:r>
    </w:p>
    <w:p w14:paraId="1E400479" w14:textId="77777777" w:rsidR="00086BEA" w:rsidRPr="00086BEA" w:rsidRDefault="00086BEA" w:rsidP="003F1978">
      <w:pPr>
        <w:spacing w:after="0" w:line="280" w:lineRule="exact"/>
        <w:ind w:firstLine="720"/>
        <w:rPr>
          <w:rFonts w:ascii="Didot" w:hAnsi="Didot" w:cs="Didot"/>
        </w:rPr>
      </w:pPr>
      <w:r w:rsidRPr="00086BEA">
        <w:rPr>
          <w:rFonts w:ascii="Didot" w:hAnsi="Didot" w:cs="Didot"/>
        </w:rPr>
        <w:t>Recent Supreme Court jurisprudence has involved the Court in shifting the boundaries of the market, declaring</w:t>
      </w:r>
      <w:r w:rsidR="004842C7">
        <w:rPr>
          <w:rFonts w:ascii="Didot" w:hAnsi="Didot" w:cs="Didot"/>
        </w:rPr>
        <w:t xml:space="preserve"> intrinsically valuable goods</w:t>
      </w:r>
      <w:r w:rsidRPr="00086BEA">
        <w:rPr>
          <w:rFonts w:ascii="Didot" w:hAnsi="Didot" w:cs="Didot"/>
        </w:rPr>
        <w:t>, like aspects of the environment, to be marketable or, instead, treating genuine commodities as worthy of the protection that non-market constitutional goods, l</w:t>
      </w:r>
      <w:r w:rsidR="004842C7">
        <w:rPr>
          <w:rFonts w:ascii="Didot" w:hAnsi="Didot" w:cs="Didot"/>
        </w:rPr>
        <w:t>ike political speech, receive. In this project, Eric Orts and I</w:t>
      </w:r>
      <w:r w:rsidRPr="00086BEA">
        <w:rPr>
          <w:rFonts w:ascii="Didot" w:hAnsi="Didot" w:cs="Didot"/>
        </w:rPr>
        <w:t xml:space="preserve"> refer to this phenomenon as “constitutional commodification,” and we aim to unco</w:t>
      </w:r>
      <w:r w:rsidR="00FC5138">
        <w:rPr>
          <w:rFonts w:ascii="Didot" w:hAnsi="Didot" w:cs="Didot"/>
        </w:rPr>
        <w:t>ver, trace, and critique it</w:t>
      </w:r>
      <w:r w:rsidRPr="00086BEA">
        <w:rPr>
          <w:rFonts w:ascii="Didot" w:hAnsi="Didot" w:cs="Didot"/>
        </w:rPr>
        <w:t>.</w:t>
      </w:r>
    </w:p>
    <w:p w14:paraId="18F8660F" w14:textId="77777777" w:rsidR="00086BEA" w:rsidRPr="00086BEA" w:rsidRDefault="00086BEA" w:rsidP="003F1978">
      <w:pPr>
        <w:spacing w:after="0" w:line="280" w:lineRule="exact"/>
        <w:ind w:firstLine="720"/>
        <w:rPr>
          <w:rFonts w:ascii="Didot" w:hAnsi="Didot" w:cs="Didot"/>
        </w:rPr>
      </w:pPr>
      <w:r w:rsidRPr="00086BEA">
        <w:rPr>
          <w:rFonts w:ascii="Didot" w:hAnsi="Didot" w:cs="Didot"/>
        </w:rPr>
        <w:t xml:space="preserve">As we conceive of it, constitutional commodification is a dynamic wherein the Court uses the Constitution alternately to expand or contract the boundaries of the market. More specifically, the Court sometimes </w:t>
      </w:r>
      <w:r w:rsidRPr="00086BEA">
        <w:rPr>
          <w:rFonts w:ascii="Didot" w:hAnsi="Didot" w:cs="Didot"/>
          <w:i/>
        </w:rPr>
        <w:t xml:space="preserve">commodifies </w:t>
      </w:r>
      <w:r w:rsidRPr="00086BEA">
        <w:rPr>
          <w:rFonts w:ascii="Didot" w:hAnsi="Didot" w:cs="Didot"/>
        </w:rPr>
        <w:t xml:space="preserve">non-market goods, by subjecting them to market norms. Allowing citizens to shower their elected representatives with expensive gifts in exchange for enhanced access commodifies the right of citizens to be heard, conditioning the right on the (now) buyer’s wealth. In other instances, the Court </w:t>
      </w:r>
      <w:r w:rsidRPr="00086BEA">
        <w:rPr>
          <w:rFonts w:ascii="Didot" w:hAnsi="Didot" w:cs="Didot"/>
          <w:i/>
        </w:rPr>
        <w:t>constitutionalizes commodities</w:t>
      </w:r>
      <w:r w:rsidRPr="00086BEA">
        <w:rPr>
          <w:rFonts w:ascii="Didot" w:hAnsi="Didot" w:cs="Didot"/>
        </w:rPr>
        <w:t>, by assimilating them to the kinds of goods that receive constitutional protection, thereby insulating them from regulation. Conceiving of “money as speech” is an instance of this second kind of moveme</w:t>
      </w:r>
      <w:r w:rsidR="004842C7">
        <w:rPr>
          <w:rFonts w:ascii="Didot" w:hAnsi="Didot" w:cs="Didot"/>
        </w:rPr>
        <w:t xml:space="preserve">nt insofar as money – a </w:t>
      </w:r>
      <w:r w:rsidRPr="00086BEA">
        <w:rPr>
          <w:rFonts w:ascii="Didot" w:hAnsi="Didot" w:cs="Didot"/>
        </w:rPr>
        <w:t>commodity – comes to receive the same protections as speech itself.</w:t>
      </w:r>
    </w:p>
    <w:p w14:paraId="0C700799" w14:textId="77777777" w:rsidR="00086BEA" w:rsidRPr="00086BEA" w:rsidRDefault="00086BEA" w:rsidP="003F1978">
      <w:pPr>
        <w:spacing w:after="0" w:line="280" w:lineRule="exact"/>
        <w:ind w:firstLine="720"/>
        <w:rPr>
          <w:rFonts w:ascii="Didot" w:hAnsi="Didot" w:cs="Didot"/>
        </w:rPr>
      </w:pPr>
      <w:r w:rsidRPr="00086BEA">
        <w:rPr>
          <w:rFonts w:ascii="Didot" w:hAnsi="Didot" w:cs="Didot"/>
        </w:rPr>
        <w:t xml:space="preserve">What unifies both sets of movements – and renders constitutional commodification problematic – is that they implicate goods that are </w:t>
      </w:r>
      <w:r w:rsidRPr="00086BEA">
        <w:rPr>
          <w:rFonts w:ascii="Didot" w:hAnsi="Didot" w:cs="Didot"/>
          <w:i/>
        </w:rPr>
        <w:t xml:space="preserve">collective </w:t>
      </w:r>
      <w:r w:rsidRPr="00086BEA">
        <w:rPr>
          <w:rFonts w:ascii="Didot" w:hAnsi="Didot" w:cs="Didot"/>
        </w:rPr>
        <w:t>in nature. Collective goods are goods that are by definition held in common. Since the market is a place of transaction for single owners with unilateral dominion over the goods they sell, and since no private person has exclusive dominion over collective goods, collective goods are themselves ill-suited to market disposition. But so too are the goods or services that constitute the collective good, e.g., airtime for a political ad. We argue that if one wants to get a handle on the problems arising from the marketization of, for example, garbage or political speech, one has to recognize the collective goods their marketization implicates – the environment and democracy, respectively.</w:t>
      </w:r>
    </w:p>
    <w:p w14:paraId="40E02A42" w14:textId="77777777" w:rsidR="00086BEA" w:rsidRPr="00086BEA" w:rsidRDefault="00086BEA" w:rsidP="003F1978">
      <w:pPr>
        <w:spacing w:after="0" w:line="280" w:lineRule="exact"/>
        <w:ind w:firstLine="720"/>
        <w:rPr>
          <w:rFonts w:ascii="Didot" w:hAnsi="Didot" w:cs="Didot"/>
        </w:rPr>
      </w:pPr>
      <w:r w:rsidRPr="00086BEA">
        <w:rPr>
          <w:rFonts w:ascii="Didot" w:hAnsi="Didot" w:cs="Didot"/>
        </w:rPr>
        <w:t>Current commodification critiques do not contemplate collective goods. One aim of this</w:t>
      </w:r>
      <w:r w:rsidR="008C7669">
        <w:rPr>
          <w:rFonts w:ascii="Didot" w:hAnsi="Didot" w:cs="Didot"/>
        </w:rPr>
        <w:t xml:space="preserve"> article</w:t>
      </w:r>
      <w:r w:rsidRPr="00086BEA">
        <w:rPr>
          <w:rFonts w:ascii="Didot" w:hAnsi="Didot" w:cs="Didot"/>
        </w:rPr>
        <w:t xml:space="preserve"> is then to extend the existing commodification literature to account for collective goods. The second and more significant aim is to call attention to the Court’s commodifying work, to critique that work, and to propose alternative avenues for regulating activity implicating collective goods.</w:t>
      </w:r>
    </w:p>
    <w:p w14:paraId="72C21039" w14:textId="77777777" w:rsidR="00086BEA" w:rsidRPr="00086BEA" w:rsidRDefault="00086BEA" w:rsidP="00C91E5D">
      <w:pPr>
        <w:spacing w:after="0" w:line="260" w:lineRule="exact"/>
        <w:ind w:firstLine="720"/>
        <w:rPr>
          <w:rFonts w:ascii="Didot" w:hAnsi="Didot" w:cs="Didot"/>
        </w:rPr>
      </w:pPr>
    </w:p>
    <w:p w14:paraId="19F54A47" w14:textId="77777777" w:rsidR="003B4074" w:rsidRDefault="003B4074" w:rsidP="00F9787E">
      <w:pPr>
        <w:spacing w:after="0" w:line="300" w:lineRule="exact"/>
        <w:contextualSpacing/>
        <w:rPr>
          <w:rFonts w:ascii="Didot" w:hAnsi="Didot" w:cs="Didot"/>
          <w:b/>
          <w:u w:val="single"/>
        </w:rPr>
      </w:pPr>
    </w:p>
    <w:p w14:paraId="722F4B19" w14:textId="77777777" w:rsidR="00485A1F" w:rsidRPr="002542A2" w:rsidRDefault="00485A1F" w:rsidP="00F9787E">
      <w:pPr>
        <w:spacing w:after="0" w:line="300" w:lineRule="exact"/>
        <w:contextualSpacing/>
        <w:rPr>
          <w:rFonts w:ascii="Didot" w:hAnsi="Didot" w:cs="Didot"/>
          <w:b/>
          <w:u w:val="single"/>
        </w:rPr>
      </w:pPr>
      <w:r w:rsidRPr="002542A2">
        <w:rPr>
          <w:rFonts w:ascii="Didot" w:hAnsi="Didot" w:cs="Didot"/>
          <w:b/>
          <w:u w:val="single"/>
        </w:rPr>
        <w:t xml:space="preserve">INVITED TALKS </w:t>
      </w:r>
    </w:p>
    <w:p w14:paraId="1B60FEF6" w14:textId="77777777" w:rsidR="00485A1F" w:rsidRPr="002542A2" w:rsidRDefault="00485A1F" w:rsidP="00F9787E">
      <w:pPr>
        <w:spacing w:after="0" w:line="300" w:lineRule="exact"/>
        <w:contextualSpacing/>
        <w:rPr>
          <w:rFonts w:ascii="Didot" w:eastAsia="Times New Roman" w:hAnsi="Didot"/>
          <w:lang w:bidi="x-none"/>
        </w:rPr>
      </w:pPr>
      <w:r w:rsidRPr="002542A2">
        <w:rPr>
          <w:rFonts w:ascii="Didot" w:hAnsi="Didot" w:cs="Didot"/>
        </w:rPr>
        <w:t>“Guilt by Craft: A Comment on Joseph Singer’s ‘</w:t>
      </w:r>
      <w:r w:rsidRPr="002542A2">
        <w:rPr>
          <w:rFonts w:ascii="Didot" w:eastAsia="Times New Roman" w:hAnsi="Didot"/>
          <w:shd w:val="clear" w:color="auto" w:fill="FFFFFF"/>
          <w:lang w:bidi="x-none"/>
        </w:rPr>
        <w:t xml:space="preserve">Religious Liberty &amp; Public Accommodations: What Would Hohfeld Say,’” </w:t>
      </w:r>
      <w:r w:rsidRPr="002542A2">
        <w:rPr>
          <w:rFonts w:ascii="Didot" w:eastAsia="Times New Roman" w:hAnsi="Didot"/>
          <w:i/>
          <w:shd w:val="clear" w:color="auto" w:fill="FFFFFF"/>
          <w:lang w:bidi="x-none"/>
        </w:rPr>
        <w:t>Centennial Workshop Commemorating the Work of Wesley Newcomb Hohfeld</w:t>
      </w:r>
      <w:r w:rsidRPr="002542A2">
        <w:rPr>
          <w:rFonts w:ascii="Didot" w:eastAsia="Times New Roman" w:hAnsi="Didot"/>
          <w:shd w:val="clear" w:color="auto" w:fill="FFFFFF"/>
          <w:lang w:bidi="x-none"/>
        </w:rPr>
        <w:t>, Yale Law School, October 15, 2016.</w:t>
      </w:r>
    </w:p>
    <w:p w14:paraId="7321E706" w14:textId="77777777" w:rsidR="00485A1F" w:rsidRPr="002542A2" w:rsidRDefault="00485A1F" w:rsidP="00F9787E">
      <w:pPr>
        <w:spacing w:after="0" w:line="300" w:lineRule="exact"/>
        <w:contextualSpacing/>
        <w:rPr>
          <w:rFonts w:ascii="Didot" w:hAnsi="Didot" w:cs="Didot"/>
        </w:rPr>
      </w:pPr>
    </w:p>
    <w:p w14:paraId="76A8D234"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r w:rsidRPr="002542A2">
        <w:rPr>
          <w:rFonts w:ascii="Didot" w:hAnsi="Didot" w:cs="Didot"/>
        </w:rPr>
        <w:t xml:space="preserve">“The Challenges of Conscience in a World of Compromise,” Petrie-Flom Seminar Series, Harvard Law School, Sept. 19, 2016. </w:t>
      </w:r>
    </w:p>
    <w:p w14:paraId="45950D00"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p>
    <w:p w14:paraId="02209970"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r w:rsidRPr="002542A2">
        <w:rPr>
          <w:rFonts w:ascii="Didot" w:hAnsi="Didot" w:cs="Didot"/>
        </w:rPr>
        <w:t xml:space="preserve">“Freedom for Religion and Corporation,” </w:t>
      </w:r>
      <w:r w:rsidRPr="002542A2">
        <w:rPr>
          <w:rFonts w:ascii="Didot" w:hAnsi="Didot" w:cs="Didot"/>
          <w:i/>
        </w:rPr>
        <w:t>Fourth Annual International Consortium for Law and Religion Conference</w:t>
      </w:r>
      <w:r w:rsidRPr="002542A2">
        <w:rPr>
          <w:rFonts w:ascii="Didot" w:hAnsi="Didot" w:cs="Didot"/>
        </w:rPr>
        <w:t xml:space="preserve">, Oxford University, Sept. 10, 2016. </w:t>
      </w:r>
    </w:p>
    <w:p w14:paraId="37AB0866"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p>
    <w:p w14:paraId="376DF910"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r w:rsidRPr="002542A2">
        <w:rPr>
          <w:rFonts w:ascii="Didot" w:hAnsi="Didot" w:cs="Didot"/>
        </w:rPr>
        <w:t>“Faultless Guilt: Toward a Relationship-Based View of Criminal Liability,” Department of Philosophy, University of Pennsylvania, Nov. 13, 2015.</w:t>
      </w:r>
    </w:p>
    <w:p w14:paraId="10F8BAA6"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p>
    <w:p w14:paraId="311D31FF"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r w:rsidRPr="002542A2">
        <w:rPr>
          <w:rFonts w:ascii="Didot" w:hAnsi="Didot" w:cs="Didot"/>
        </w:rPr>
        <w:t>“Taint: Money and Identity,” Kelley School of Business, University of Indiana, Nov. 6, 2015.</w:t>
      </w:r>
    </w:p>
    <w:p w14:paraId="4813C63F"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p>
    <w:p w14:paraId="39A94B15"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pPr>
      <w:r w:rsidRPr="002542A2" w:rsidDel="0022109A">
        <w:rPr>
          <w:rFonts w:ascii="Didot" w:hAnsi="Didot" w:cs="Didot"/>
        </w:rPr>
        <w:t xml:space="preserve"> </w:t>
      </w:r>
      <w:r w:rsidRPr="002542A2">
        <w:rPr>
          <w:rFonts w:ascii="Didot" w:hAnsi="Didot" w:cs="Didot"/>
        </w:rPr>
        <w:t>“Conscience and Complicity: Assessing Pleas for Religious Exemptions After</w:t>
      </w:r>
      <w:r w:rsidRPr="002542A2">
        <w:rPr>
          <w:rFonts w:ascii="Didot" w:hAnsi="Didot" w:cs="Didot"/>
          <w:i/>
        </w:rPr>
        <w:t xml:space="preserve"> Hobby Lobby</w:t>
      </w:r>
      <w:r w:rsidRPr="002542A2">
        <w:rPr>
          <w:rFonts w:ascii="Didot" w:hAnsi="Didot" w:cs="Didot"/>
        </w:rPr>
        <w:t>.” Presented at:</w:t>
      </w:r>
    </w:p>
    <w:p w14:paraId="2EB2498F" w14:textId="77777777" w:rsidR="00485A1F" w:rsidRPr="002542A2" w:rsidRDefault="00485A1F" w:rsidP="00F9787E">
      <w:pPr>
        <w:pStyle w:val="ListParagraph"/>
        <w:widowControl w:val="0"/>
        <w:numPr>
          <w:ilvl w:val="0"/>
          <w:numId w:val="16"/>
        </w:numPr>
        <w:tabs>
          <w:tab w:val="left" w:pos="220"/>
          <w:tab w:val="left" w:pos="720"/>
        </w:tabs>
        <w:autoSpaceDE w:val="0"/>
        <w:autoSpaceDN w:val="0"/>
        <w:adjustRightInd w:val="0"/>
        <w:spacing w:after="0" w:line="300" w:lineRule="exact"/>
        <w:ind w:left="360" w:firstLine="0"/>
        <w:rPr>
          <w:rFonts w:ascii="Didot" w:hAnsi="Didot" w:cs="Didot"/>
        </w:rPr>
      </w:pPr>
      <w:r w:rsidRPr="002542A2">
        <w:rPr>
          <w:rFonts w:ascii="Didot" w:hAnsi="Didot" w:cs="Didot"/>
        </w:rPr>
        <w:t>Columbia Law School, Mar. 25, 2015</w:t>
      </w:r>
    </w:p>
    <w:p w14:paraId="08BCC021" w14:textId="77777777" w:rsidR="00485A1F" w:rsidRPr="002542A2" w:rsidRDefault="00485A1F" w:rsidP="00F9787E">
      <w:pPr>
        <w:pStyle w:val="ListParagraph"/>
        <w:widowControl w:val="0"/>
        <w:numPr>
          <w:ilvl w:val="0"/>
          <w:numId w:val="16"/>
        </w:numPr>
        <w:tabs>
          <w:tab w:val="left" w:pos="220"/>
          <w:tab w:val="left" w:pos="720"/>
        </w:tabs>
        <w:autoSpaceDE w:val="0"/>
        <w:autoSpaceDN w:val="0"/>
        <w:adjustRightInd w:val="0"/>
        <w:spacing w:after="0" w:line="300" w:lineRule="exact"/>
        <w:ind w:left="360" w:firstLine="0"/>
        <w:rPr>
          <w:rFonts w:ascii="Didot" w:hAnsi="Didot" w:cs="Didot"/>
        </w:rPr>
      </w:pPr>
      <w:r w:rsidRPr="002542A2">
        <w:rPr>
          <w:rFonts w:ascii="Didot" w:hAnsi="Didot" w:cs="Didot"/>
        </w:rPr>
        <w:t>University of Michigan, Ross School of Business, Feb. 13, 2015</w:t>
      </w:r>
    </w:p>
    <w:p w14:paraId="4C2368E9" w14:textId="77777777" w:rsidR="00485A1F" w:rsidRPr="002542A2" w:rsidRDefault="00485A1F" w:rsidP="00F9787E">
      <w:pPr>
        <w:pStyle w:val="ListParagraph"/>
        <w:widowControl w:val="0"/>
        <w:numPr>
          <w:ilvl w:val="0"/>
          <w:numId w:val="16"/>
        </w:numPr>
        <w:tabs>
          <w:tab w:val="left" w:pos="220"/>
          <w:tab w:val="left" w:pos="720"/>
        </w:tabs>
        <w:autoSpaceDE w:val="0"/>
        <w:autoSpaceDN w:val="0"/>
        <w:adjustRightInd w:val="0"/>
        <w:spacing w:after="0" w:line="300" w:lineRule="exact"/>
        <w:ind w:left="360" w:firstLine="0"/>
        <w:rPr>
          <w:rFonts w:ascii="Didot" w:hAnsi="Didot" w:cs="Didot"/>
        </w:rPr>
      </w:pPr>
      <w:r w:rsidRPr="002542A2">
        <w:rPr>
          <w:rFonts w:ascii="Didot" w:hAnsi="Didot" w:cs="Didot"/>
        </w:rPr>
        <w:t>Johns Hopkins University, Berman Institute of Bioethics, Sept. 22, 2014</w:t>
      </w:r>
    </w:p>
    <w:p w14:paraId="057C91F5" w14:textId="77777777" w:rsidR="00485A1F" w:rsidRPr="002542A2" w:rsidRDefault="00485A1F" w:rsidP="00F9787E">
      <w:pPr>
        <w:pStyle w:val="ListParagraph"/>
        <w:widowControl w:val="0"/>
        <w:numPr>
          <w:ilvl w:val="0"/>
          <w:numId w:val="16"/>
        </w:numPr>
        <w:tabs>
          <w:tab w:val="left" w:pos="220"/>
          <w:tab w:val="left" w:pos="720"/>
        </w:tabs>
        <w:autoSpaceDE w:val="0"/>
        <w:autoSpaceDN w:val="0"/>
        <w:adjustRightInd w:val="0"/>
        <w:spacing w:after="0" w:line="300" w:lineRule="exact"/>
        <w:ind w:left="360" w:firstLine="0"/>
        <w:rPr>
          <w:rFonts w:ascii="Didot" w:hAnsi="Didot" w:cs="Didot"/>
        </w:rPr>
      </w:pPr>
      <w:r w:rsidRPr="002542A2">
        <w:rPr>
          <w:rFonts w:ascii="Didot" w:hAnsi="Didot" w:cs="Didot"/>
        </w:rPr>
        <w:t>Georgetown University, McDonough School of Business, Sept.19, 2014</w:t>
      </w:r>
    </w:p>
    <w:p w14:paraId="16F81948"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r w:rsidRPr="002542A2">
        <w:rPr>
          <w:rFonts w:ascii="Didot" w:hAnsi="Didot" w:cs="Didot"/>
        </w:rPr>
        <w:t xml:space="preserve"> </w:t>
      </w:r>
    </w:p>
    <w:p w14:paraId="46EE9840"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r w:rsidRPr="002542A2">
        <w:rPr>
          <w:rFonts w:ascii="Didot" w:hAnsi="Didot" w:cs="Didot"/>
        </w:rPr>
        <w:t>“Faultless Wrongdoing.” Presented at:</w:t>
      </w:r>
    </w:p>
    <w:p w14:paraId="4A53B8D3" w14:textId="77777777" w:rsidR="00485A1F" w:rsidRPr="002542A2" w:rsidRDefault="00485A1F" w:rsidP="00F9787E">
      <w:pPr>
        <w:widowControl w:val="0"/>
        <w:numPr>
          <w:ilvl w:val="0"/>
          <w:numId w:val="10"/>
        </w:numPr>
        <w:tabs>
          <w:tab w:val="left" w:pos="220"/>
          <w:tab w:val="left" w:pos="720"/>
        </w:tabs>
        <w:autoSpaceDE w:val="0"/>
        <w:autoSpaceDN w:val="0"/>
        <w:adjustRightInd w:val="0"/>
        <w:spacing w:after="0" w:line="300" w:lineRule="exact"/>
        <w:ind w:left="720"/>
        <w:contextualSpacing/>
        <w:rPr>
          <w:rFonts w:ascii="Didot" w:hAnsi="Didot" w:cs="Didot"/>
        </w:rPr>
      </w:pPr>
      <w:r w:rsidRPr="002542A2">
        <w:rPr>
          <w:rFonts w:ascii="Didot" w:hAnsi="Didot" w:cs="Didot"/>
          <w:i/>
        </w:rPr>
        <w:t>New Voices in Criminal Law Theory</w:t>
      </w:r>
      <w:r w:rsidRPr="002542A2">
        <w:rPr>
          <w:rFonts w:ascii="Didot" w:hAnsi="Didot" w:cs="Didot"/>
        </w:rPr>
        <w:t>, Death Valley, CA, Mar. 14, 2014.</w:t>
      </w:r>
    </w:p>
    <w:p w14:paraId="08E64DDF" w14:textId="77777777" w:rsidR="00485A1F" w:rsidRPr="002542A2" w:rsidRDefault="00485A1F" w:rsidP="00F9787E">
      <w:pPr>
        <w:widowControl w:val="0"/>
        <w:numPr>
          <w:ilvl w:val="0"/>
          <w:numId w:val="10"/>
        </w:numPr>
        <w:tabs>
          <w:tab w:val="left" w:pos="220"/>
          <w:tab w:val="left" w:pos="720"/>
        </w:tabs>
        <w:autoSpaceDE w:val="0"/>
        <w:autoSpaceDN w:val="0"/>
        <w:adjustRightInd w:val="0"/>
        <w:spacing w:after="0" w:line="300" w:lineRule="exact"/>
        <w:ind w:left="720"/>
        <w:contextualSpacing/>
        <w:rPr>
          <w:rFonts w:ascii="Didot" w:hAnsi="Didot" w:cs="Didot"/>
          <w:i/>
        </w:rPr>
      </w:pPr>
      <w:r w:rsidRPr="002542A2">
        <w:rPr>
          <w:rFonts w:ascii="Didot" w:hAnsi="Didot" w:cs="Didot"/>
          <w:color w:val="1A1A1A"/>
        </w:rPr>
        <w:t>NYU Criminal Law Theory Workshop</w:t>
      </w:r>
      <w:r w:rsidRPr="002542A2">
        <w:rPr>
          <w:rFonts w:ascii="Didot" w:hAnsi="Didot" w:cs="Didot"/>
          <w:i/>
          <w:color w:val="1A1A1A"/>
        </w:rPr>
        <w:t xml:space="preserve">, </w:t>
      </w:r>
      <w:r w:rsidRPr="002542A2">
        <w:rPr>
          <w:rFonts w:ascii="Didot" w:hAnsi="Didot" w:cs="Didot"/>
          <w:color w:val="1A1A1A"/>
        </w:rPr>
        <w:t>Mar. 31, 2014</w:t>
      </w:r>
    </w:p>
    <w:p w14:paraId="064627FA" w14:textId="77777777" w:rsidR="00485A1F" w:rsidRPr="002542A2" w:rsidRDefault="00485A1F" w:rsidP="00F9787E">
      <w:pPr>
        <w:widowControl w:val="0"/>
        <w:numPr>
          <w:ilvl w:val="0"/>
          <w:numId w:val="10"/>
        </w:numPr>
        <w:tabs>
          <w:tab w:val="left" w:pos="220"/>
          <w:tab w:val="left" w:pos="720"/>
        </w:tabs>
        <w:autoSpaceDE w:val="0"/>
        <w:autoSpaceDN w:val="0"/>
        <w:adjustRightInd w:val="0"/>
        <w:spacing w:after="0" w:line="300" w:lineRule="exact"/>
        <w:ind w:left="720"/>
        <w:contextualSpacing/>
        <w:rPr>
          <w:rFonts w:ascii="Didot" w:hAnsi="Didot" w:cs="Didot"/>
          <w:i/>
        </w:rPr>
      </w:pPr>
      <w:r w:rsidRPr="002542A2">
        <w:rPr>
          <w:rFonts w:ascii="Didot" w:hAnsi="Didot" w:cs="Didot"/>
          <w:i/>
          <w:color w:val="1A1A1A"/>
        </w:rPr>
        <w:t xml:space="preserve">Buffalo Criminal Law Center Conference on Causation and Culpability, </w:t>
      </w:r>
      <w:r w:rsidRPr="002542A2">
        <w:rPr>
          <w:rFonts w:ascii="Didot" w:hAnsi="Didot" w:cs="Didot"/>
          <w:color w:val="1A1A1A"/>
        </w:rPr>
        <w:t>May 2, 2014</w:t>
      </w:r>
    </w:p>
    <w:p w14:paraId="4C784BA1" w14:textId="77777777" w:rsidR="00485A1F" w:rsidRPr="002542A2" w:rsidRDefault="00485A1F" w:rsidP="00F9787E">
      <w:pPr>
        <w:widowControl w:val="0"/>
        <w:numPr>
          <w:ilvl w:val="0"/>
          <w:numId w:val="10"/>
        </w:numPr>
        <w:tabs>
          <w:tab w:val="left" w:pos="220"/>
          <w:tab w:val="left" w:pos="720"/>
        </w:tabs>
        <w:autoSpaceDE w:val="0"/>
        <w:autoSpaceDN w:val="0"/>
        <w:adjustRightInd w:val="0"/>
        <w:spacing w:after="0" w:line="300" w:lineRule="exact"/>
        <w:ind w:left="720"/>
        <w:contextualSpacing/>
        <w:rPr>
          <w:rFonts w:ascii="Didot" w:hAnsi="Didot" w:cs="Didot"/>
        </w:rPr>
      </w:pPr>
      <w:r w:rsidRPr="002542A2">
        <w:rPr>
          <w:rFonts w:ascii="Didot" w:hAnsi="Didot" w:cs="Didot"/>
        </w:rPr>
        <w:t>Law and Philosophy Workshop, Georgetown University Law Center, Feb. 2, 2015</w:t>
      </w:r>
    </w:p>
    <w:p w14:paraId="3DFA46F7"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p>
    <w:p w14:paraId="458145A6" w14:textId="77777777" w:rsidR="00485A1F" w:rsidRPr="002542A2" w:rsidRDefault="00485A1F" w:rsidP="00F9787E">
      <w:pPr>
        <w:widowControl w:val="0"/>
        <w:tabs>
          <w:tab w:val="left" w:pos="220"/>
          <w:tab w:val="left" w:pos="720"/>
        </w:tabs>
        <w:autoSpaceDE w:val="0"/>
        <w:autoSpaceDN w:val="0"/>
        <w:adjustRightInd w:val="0"/>
        <w:spacing w:after="0" w:line="300" w:lineRule="exact"/>
        <w:contextualSpacing/>
        <w:rPr>
          <w:rFonts w:ascii="Didot" w:hAnsi="Didot" w:cs="Didot"/>
        </w:rPr>
      </w:pPr>
      <w:r w:rsidRPr="002542A2">
        <w:rPr>
          <w:rFonts w:ascii="Didot" w:hAnsi="Didot" w:cs="Didot"/>
        </w:rPr>
        <w:t>“Compromise and Complicity: A Response to Michele Moody-Adams.” Presented at:</w:t>
      </w:r>
    </w:p>
    <w:p w14:paraId="0B59DBEE" w14:textId="77777777" w:rsidR="00485A1F" w:rsidRPr="002542A2" w:rsidRDefault="00485A1F" w:rsidP="00F9787E">
      <w:pPr>
        <w:numPr>
          <w:ilvl w:val="0"/>
          <w:numId w:val="10"/>
        </w:numPr>
        <w:spacing w:after="0" w:line="300" w:lineRule="exact"/>
        <w:ind w:left="720"/>
        <w:contextualSpacing/>
        <w:rPr>
          <w:rFonts w:ascii="Didot" w:hAnsi="Didot" w:cs="Didot"/>
        </w:rPr>
      </w:pPr>
      <w:r w:rsidRPr="002542A2">
        <w:rPr>
          <w:rFonts w:ascii="Didot" w:hAnsi="Didot" w:cs="Didot"/>
          <w:i/>
          <w:color w:val="000000"/>
        </w:rPr>
        <w:t>Nomos Symposium</w:t>
      </w:r>
      <w:r w:rsidRPr="002542A2">
        <w:rPr>
          <w:rFonts w:ascii="Didot" w:hAnsi="Didot" w:cs="Didot"/>
          <w:color w:val="000000"/>
        </w:rPr>
        <w:t>,</w:t>
      </w:r>
      <w:r w:rsidRPr="002542A2">
        <w:rPr>
          <w:rFonts w:ascii="Didot" w:hAnsi="Didot" w:cs="Didot"/>
          <w:i/>
          <w:color w:val="000000"/>
        </w:rPr>
        <w:t xml:space="preserve"> </w:t>
      </w:r>
      <w:r w:rsidRPr="002542A2">
        <w:rPr>
          <w:rFonts w:ascii="Didot" w:hAnsi="Didot" w:cs="Didot"/>
          <w:color w:val="000000"/>
        </w:rPr>
        <w:t xml:space="preserve">American Society for Political and Legal Philosophy, American Philosophical Association (Central Division) meeting, Chicago, IL, Feb. 28, 2014. </w:t>
      </w:r>
    </w:p>
    <w:p w14:paraId="1156FF26" w14:textId="77777777" w:rsidR="00485A1F" w:rsidRPr="002542A2" w:rsidRDefault="00485A1F" w:rsidP="00F9787E">
      <w:pPr>
        <w:spacing w:after="0" w:line="300" w:lineRule="exact"/>
        <w:ind w:left="1307"/>
        <w:contextualSpacing/>
        <w:rPr>
          <w:rFonts w:ascii="Didot" w:hAnsi="Didot" w:cs="Didot"/>
        </w:rPr>
      </w:pPr>
    </w:p>
    <w:p w14:paraId="5187056F" w14:textId="77777777" w:rsidR="00485A1F" w:rsidRPr="002542A2" w:rsidRDefault="00485A1F" w:rsidP="00F9787E">
      <w:pPr>
        <w:spacing w:after="0" w:line="300" w:lineRule="exact"/>
        <w:contextualSpacing/>
        <w:rPr>
          <w:rFonts w:ascii="Didot" w:hAnsi="Didot" w:cs="Didot"/>
        </w:rPr>
      </w:pPr>
      <w:r w:rsidRPr="002542A2">
        <w:rPr>
          <w:rFonts w:ascii="Didot" w:hAnsi="Didot" w:cs="Didot"/>
        </w:rPr>
        <w:t>“Monsters, Incorporated: Why Corporations Aren’t Persons and Why We Shouldn’t Care Anyway.” Presented at:</w:t>
      </w:r>
    </w:p>
    <w:p w14:paraId="43E848BE" w14:textId="77777777" w:rsidR="00485A1F" w:rsidRPr="002542A2" w:rsidRDefault="00485A1F" w:rsidP="00F9787E">
      <w:pPr>
        <w:numPr>
          <w:ilvl w:val="0"/>
          <w:numId w:val="7"/>
        </w:numPr>
        <w:tabs>
          <w:tab w:val="left" w:pos="0"/>
        </w:tabs>
        <w:spacing w:after="0" w:line="300" w:lineRule="exact"/>
        <w:contextualSpacing/>
        <w:rPr>
          <w:rFonts w:ascii="Didot" w:hAnsi="Didot" w:cs="Didot"/>
        </w:rPr>
      </w:pPr>
      <w:r w:rsidRPr="002542A2">
        <w:rPr>
          <w:rFonts w:ascii="Didot" w:hAnsi="Didot" w:cs="Didot"/>
          <w:i/>
        </w:rPr>
        <w:t>Wharton-INSEAD Alliance Conference on the Moral Responsibility of Firms</w:t>
      </w:r>
      <w:r w:rsidRPr="002542A2">
        <w:rPr>
          <w:rFonts w:ascii="Didot" w:hAnsi="Didot" w:cs="Didot"/>
        </w:rPr>
        <w:t>, Fontainebleau, France, Dec. 13, 2013.</w:t>
      </w:r>
    </w:p>
    <w:p w14:paraId="413B7D8F" w14:textId="77777777" w:rsidR="00485A1F" w:rsidRPr="002542A2" w:rsidRDefault="00485A1F" w:rsidP="00F9787E">
      <w:pPr>
        <w:tabs>
          <w:tab w:val="left" w:pos="0"/>
        </w:tabs>
        <w:spacing w:after="0" w:line="300" w:lineRule="exact"/>
        <w:ind w:left="720"/>
        <w:contextualSpacing/>
        <w:rPr>
          <w:rFonts w:ascii="Didot" w:hAnsi="Didot" w:cs="Didot"/>
        </w:rPr>
      </w:pPr>
    </w:p>
    <w:p w14:paraId="224CBD4E" w14:textId="77777777" w:rsidR="00485A1F" w:rsidRPr="002542A2" w:rsidRDefault="00485A1F" w:rsidP="00F9787E">
      <w:pPr>
        <w:spacing w:after="0" w:line="300" w:lineRule="exact"/>
        <w:contextualSpacing/>
        <w:jc w:val="both"/>
        <w:rPr>
          <w:rFonts w:ascii="Didot" w:hAnsi="Didot" w:cs="Didot"/>
          <w:bCs/>
        </w:rPr>
      </w:pPr>
      <w:r w:rsidRPr="002542A2">
        <w:rPr>
          <w:rFonts w:ascii="Didot" w:hAnsi="Didot" w:cs="Didot"/>
        </w:rPr>
        <w:t xml:space="preserve"> “Shared Responsibility for Corporate Crime</w:t>
      </w:r>
      <w:r w:rsidRPr="002542A2">
        <w:rPr>
          <w:rFonts w:ascii="Didot" w:hAnsi="Didot" w:cs="Didot"/>
          <w:bCs/>
        </w:rPr>
        <w:t>.” Presented at:</w:t>
      </w:r>
    </w:p>
    <w:p w14:paraId="75071174" w14:textId="77777777" w:rsidR="00485A1F" w:rsidRPr="002542A2" w:rsidRDefault="00485A1F" w:rsidP="00F9787E">
      <w:pPr>
        <w:numPr>
          <w:ilvl w:val="0"/>
          <w:numId w:val="8"/>
        </w:numPr>
        <w:spacing w:after="0" w:line="300" w:lineRule="exact"/>
        <w:ind w:left="720"/>
        <w:contextualSpacing/>
        <w:jc w:val="both"/>
        <w:rPr>
          <w:rFonts w:ascii="Didot" w:hAnsi="Didot" w:cs="Didot"/>
        </w:rPr>
      </w:pPr>
      <w:r w:rsidRPr="002542A2">
        <w:rPr>
          <w:rFonts w:ascii="Didot" w:hAnsi="Didot" w:cs="Didot"/>
          <w:bCs/>
          <w:i/>
        </w:rPr>
        <w:t>Law &amp; Humanities Junior Scholars Workshop</w:t>
      </w:r>
      <w:r w:rsidRPr="002542A2">
        <w:rPr>
          <w:rFonts w:ascii="Didot" w:hAnsi="Didot" w:cs="Didot"/>
          <w:bCs/>
        </w:rPr>
        <w:t xml:space="preserve">, co-organized by </w:t>
      </w:r>
      <w:r w:rsidRPr="002542A2">
        <w:rPr>
          <w:rFonts w:ascii="Didot" w:hAnsi="Didot" w:cs="Didot"/>
          <w:color w:val="262626"/>
        </w:rPr>
        <w:t>Columbia Law School, Georgetown University Law School, University of Southern California Center for Law, History &amp; Culture, UCLA School of Law, Georgetown University, Washington, D.C., June 3, 2013.</w:t>
      </w:r>
    </w:p>
    <w:p w14:paraId="2B359138" w14:textId="77777777" w:rsidR="00485A1F" w:rsidRPr="002542A2" w:rsidRDefault="00485A1F" w:rsidP="00F9787E">
      <w:pPr>
        <w:spacing w:after="0" w:line="300" w:lineRule="exact"/>
        <w:ind w:left="720"/>
        <w:contextualSpacing/>
        <w:jc w:val="both"/>
        <w:rPr>
          <w:rFonts w:ascii="Didot" w:hAnsi="Didot" w:cs="Didot"/>
        </w:rPr>
      </w:pPr>
    </w:p>
    <w:p w14:paraId="4110D168"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rPr>
        <w:t xml:space="preserve"> “Corporate Political Accountability and Business Ethics Education.” Presented at:</w:t>
      </w:r>
    </w:p>
    <w:p w14:paraId="3D3E683C" w14:textId="77777777" w:rsidR="00485A1F" w:rsidRPr="002542A2" w:rsidRDefault="00485A1F" w:rsidP="00F9787E">
      <w:pPr>
        <w:numPr>
          <w:ilvl w:val="0"/>
          <w:numId w:val="9"/>
        </w:numPr>
        <w:tabs>
          <w:tab w:val="left" w:pos="90"/>
        </w:tabs>
        <w:spacing w:after="0" w:line="300" w:lineRule="exact"/>
        <w:ind w:left="720"/>
        <w:contextualSpacing/>
        <w:jc w:val="both"/>
        <w:rPr>
          <w:rFonts w:ascii="Didot" w:hAnsi="Didot" w:cs="Didot"/>
        </w:rPr>
      </w:pPr>
      <w:r w:rsidRPr="002542A2">
        <w:rPr>
          <w:rFonts w:ascii="Didot" w:hAnsi="Didot" w:cs="Didot"/>
          <w:i/>
        </w:rPr>
        <w:t>Corporate Political Accountability Initiative Roundtable</w:t>
      </w:r>
      <w:r w:rsidRPr="002542A2">
        <w:rPr>
          <w:rFonts w:ascii="Didot" w:hAnsi="Didot" w:cs="Didot"/>
        </w:rPr>
        <w:t>, NYU Stern School of Business, New York, NY, Feb. 15, 2013.</w:t>
      </w:r>
    </w:p>
    <w:p w14:paraId="1E319D64" w14:textId="77777777" w:rsidR="00485A1F" w:rsidRPr="002542A2" w:rsidRDefault="00485A1F" w:rsidP="00F9787E">
      <w:pPr>
        <w:tabs>
          <w:tab w:val="left" w:pos="90"/>
        </w:tabs>
        <w:spacing w:after="0" w:line="300" w:lineRule="exact"/>
        <w:ind w:left="720"/>
        <w:contextualSpacing/>
        <w:jc w:val="both"/>
        <w:rPr>
          <w:rFonts w:ascii="Didot" w:hAnsi="Didot" w:cs="Didot"/>
        </w:rPr>
      </w:pPr>
    </w:p>
    <w:p w14:paraId="706FC5C4"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rPr>
        <w:t>“Citizens United and Corporate Citizenship.” Presented at:</w:t>
      </w:r>
    </w:p>
    <w:p w14:paraId="0B02D223" w14:textId="77777777" w:rsidR="00485A1F" w:rsidRPr="002542A2" w:rsidRDefault="00485A1F" w:rsidP="00F9787E">
      <w:pPr>
        <w:pStyle w:val="ListParagraph"/>
        <w:numPr>
          <w:ilvl w:val="0"/>
          <w:numId w:val="9"/>
        </w:numPr>
        <w:spacing w:after="0" w:line="300" w:lineRule="exact"/>
        <w:rPr>
          <w:rFonts w:ascii="Didot" w:hAnsi="Didot" w:cs="Didot"/>
        </w:rPr>
      </w:pPr>
      <w:r w:rsidRPr="002542A2">
        <w:rPr>
          <w:rFonts w:ascii="Didot" w:hAnsi="Didot" w:cs="Didot"/>
          <w:i/>
          <w:color w:val="000000"/>
        </w:rPr>
        <w:t>Good Business – Ethics and the Corporation</w:t>
      </w:r>
      <w:r w:rsidRPr="002542A2">
        <w:rPr>
          <w:rFonts w:ascii="Didot" w:hAnsi="Didot" w:cs="Didot"/>
          <w:color w:val="000000"/>
        </w:rPr>
        <w:t>, Business Law Program of University of Maryland Law School and Network 2000, May 23, 2013.</w:t>
      </w:r>
    </w:p>
    <w:p w14:paraId="06444BC8" w14:textId="77777777" w:rsidR="00485A1F" w:rsidRPr="002542A2" w:rsidRDefault="00485A1F" w:rsidP="00F9787E">
      <w:pPr>
        <w:pStyle w:val="ListParagraph"/>
        <w:spacing w:after="0" w:line="300" w:lineRule="exact"/>
        <w:rPr>
          <w:rFonts w:ascii="Didot" w:hAnsi="Didot" w:cs="Didot"/>
        </w:rPr>
      </w:pPr>
    </w:p>
    <w:p w14:paraId="051BDA94" w14:textId="77777777" w:rsidR="00485A1F" w:rsidRPr="002542A2"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i/>
        </w:rPr>
        <w:t>University of Pennsylvania Journal of Business Law Symposium</w:t>
      </w:r>
      <w:r w:rsidRPr="002542A2">
        <w:rPr>
          <w:rFonts w:ascii="Didot" w:hAnsi="Didot" w:cs="Didot"/>
        </w:rPr>
        <w:t>, University of Pennsylvania Law School, Philadelphia, PA, Feb. 8, 2013.</w:t>
      </w:r>
    </w:p>
    <w:p w14:paraId="189D059B" w14:textId="77777777" w:rsidR="00485A1F" w:rsidRPr="002542A2" w:rsidRDefault="00485A1F" w:rsidP="00F9787E">
      <w:pPr>
        <w:spacing w:after="0" w:line="300" w:lineRule="exact"/>
        <w:contextualSpacing/>
        <w:jc w:val="both"/>
        <w:rPr>
          <w:rFonts w:ascii="Didot" w:hAnsi="Didot" w:cs="Didot"/>
        </w:rPr>
      </w:pPr>
    </w:p>
    <w:p w14:paraId="5AECDABB"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rPr>
        <w:t>“Responsibility, Repair and Redistribution in the Wake of the Financial Crisis.” Presented at:</w:t>
      </w:r>
    </w:p>
    <w:p w14:paraId="4B902674" w14:textId="77777777" w:rsidR="00485A1F" w:rsidRPr="002542A2"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i/>
        </w:rPr>
        <w:t xml:space="preserve">Inaugural Symposium, </w:t>
      </w:r>
      <w:r w:rsidRPr="002542A2">
        <w:rPr>
          <w:rFonts w:ascii="Didot" w:hAnsi="Didot" w:cs="Didot"/>
        </w:rPr>
        <w:t>Georgetown Institute for the Study of Markets and Ethics, McDonough School of Business, Georgetown University, Nov. 30, 2012.</w:t>
      </w:r>
    </w:p>
    <w:p w14:paraId="742006E8" w14:textId="77777777" w:rsidR="00485A1F" w:rsidRPr="002542A2" w:rsidRDefault="00485A1F" w:rsidP="00F9787E">
      <w:pPr>
        <w:spacing w:after="0" w:line="300" w:lineRule="exact"/>
        <w:ind w:left="720"/>
        <w:contextualSpacing/>
        <w:jc w:val="both"/>
        <w:rPr>
          <w:rFonts w:ascii="Didot" w:hAnsi="Didot" w:cs="Didot"/>
        </w:rPr>
      </w:pPr>
    </w:p>
    <w:p w14:paraId="0BB5D929" w14:textId="77777777" w:rsidR="00485A1F" w:rsidRPr="002542A2" w:rsidRDefault="00485A1F" w:rsidP="00F9787E">
      <w:pPr>
        <w:spacing w:after="0" w:line="300" w:lineRule="exact"/>
        <w:contextualSpacing/>
        <w:rPr>
          <w:rFonts w:ascii="Didot" w:hAnsi="Didot" w:cs="Didot"/>
        </w:rPr>
      </w:pPr>
      <w:r w:rsidRPr="002542A2">
        <w:rPr>
          <w:rFonts w:ascii="Didot" w:hAnsi="Didot" w:cs="Didot"/>
        </w:rPr>
        <w:t>“Righting Others’ Wrongs: A Critical Look at Clawback Suits in the Wake of Ponzi Schemes.” Presented at:</w:t>
      </w:r>
    </w:p>
    <w:p w14:paraId="5A58BC81" w14:textId="77777777" w:rsidR="00485A1F" w:rsidRPr="002542A2"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rPr>
        <w:t>FH Wien, University of Applied Sciences for Management and Communications, Vienna, May 19, 2015</w:t>
      </w:r>
    </w:p>
    <w:p w14:paraId="19448D10" w14:textId="77777777" w:rsidR="00485A1F" w:rsidRPr="002542A2"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i/>
        </w:rPr>
        <w:t>Huber Hurst Research Seminar in Business Law</w:t>
      </w:r>
      <w:r w:rsidRPr="002542A2">
        <w:rPr>
          <w:rFonts w:ascii="Didot" w:hAnsi="Didot" w:cs="Didot"/>
        </w:rPr>
        <w:t>, Legal Studies and Ethics, Warrington College of Business Administration, University of Florida, Feb. 4, 2012.</w:t>
      </w:r>
    </w:p>
    <w:p w14:paraId="75E45D60" w14:textId="77777777" w:rsidR="00485A1F" w:rsidRPr="002542A2" w:rsidRDefault="00485A1F" w:rsidP="00F9787E">
      <w:pPr>
        <w:spacing w:after="0" w:line="300" w:lineRule="exact"/>
        <w:ind w:left="720"/>
        <w:contextualSpacing/>
        <w:jc w:val="both"/>
        <w:rPr>
          <w:rFonts w:ascii="Didot" w:hAnsi="Didot" w:cs="Didot"/>
        </w:rPr>
      </w:pPr>
    </w:p>
    <w:p w14:paraId="54DF1F6A"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rPr>
        <w:t xml:space="preserve"> “Collective Responsibility for Corporate Crime.” Presented at: </w:t>
      </w:r>
    </w:p>
    <w:p w14:paraId="0EC502F2" w14:textId="77777777" w:rsidR="00485A1F" w:rsidRPr="002542A2"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rPr>
        <w:t>University of North Carolina Law School Faculty Speaker Series, Oct. 14, 2010.</w:t>
      </w:r>
    </w:p>
    <w:p w14:paraId="370EC4CC" w14:textId="77777777" w:rsidR="00485A1F" w:rsidRPr="002542A2" w:rsidRDefault="00485A1F" w:rsidP="00F9787E">
      <w:pPr>
        <w:spacing w:after="0" w:line="300" w:lineRule="exact"/>
        <w:ind w:left="720"/>
        <w:contextualSpacing/>
        <w:jc w:val="both"/>
        <w:rPr>
          <w:rFonts w:ascii="Didot" w:hAnsi="Didot" w:cs="Didot"/>
        </w:rPr>
      </w:pPr>
    </w:p>
    <w:p w14:paraId="4CA09981"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smallCaps/>
        </w:rPr>
        <w:t>“S</w:t>
      </w:r>
      <w:r w:rsidRPr="002542A2">
        <w:rPr>
          <w:rFonts w:ascii="Didot" w:hAnsi="Didot" w:cs="Didot"/>
        </w:rPr>
        <w:t xml:space="preserve">hared Responsibility for the Financial Crisis.” Presented at: </w:t>
      </w:r>
    </w:p>
    <w:p w14:paraId="482DCA12" w14:textId="77777777" w:rsidR="00485A1F" w:rsidRPr="002542A2"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i/>
        </w:rPr>
        <w:t>Accountability for the Financial Crisis</w:t>
      </w:r>
      <w:r w:rsidRPr="002542A2">
        <w:rPr>
          <w:rFonts w:ascii="Didot" w:hAnsi="Didot" w:cs="Didot"/>
        </w:rPr>
        <w:t>, The Wharton School, Dec. 7, 2009.</w:t>
      </w:r>
    </w:p>
    <w:p w14:paraId="1FADF712" w14:textId="77777777" w:rsidR="00485A1F" w:rsidRPr="002542A2" w:rsidRDefault="00485A1F" w:rsidP="00F9787E">
      <w:pPr>
        <w:spacing w:after="0" w:line="300" w:lineRule="exact"/>
        <w:ind w:left="720"/>
        <w:contextualSpacing/>
        <w:jc w:val="both"/>
        <w:rPr>
          <w:rFonts w:ascii="Didot" w:hAnsi="Didot" w:cs="Didot"/>
        </w:rPr>
      </w:pPr>
    </w:p>
    <w:p w14:paraId="6FEC41E8"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smallCaps/>
        </w:rPr>
        <w:t>“C</w:t>
      </w:r>
      <w:r w:rsidRPr="002542A2">
        <w:rPr>
          <w:rFonts w:ascii="Didot" w:hAnsi="Didot" w:cs="Didot"/>
        </w:rPr>
        <w:t xml:space="preserve">ollective Sanctions and Member Responsibility.” Presented at: </w:t>
      </w:r>
    </w:p>
    <w:p w14:paraId="55A94F5A" w14:textId="77777777" w:rsidR="00485A1F" w:rsidRPr="002542A2"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i/>
        </w:rPr>
        <w:t>Conference on Collective Punishment</w:t>
      </w:r>
      <w:r w:rsidRPr="002542A2">
        <w:rPr>
          <w:rFonts w:ascii="Didot" w:hAnsi="Didot" w:cs="Didot"/>
        </w:rPr>
        <w:t>, University of Western Ontario, Apr. 18, 2009.</w:t>
      </w:r>
    </w:p>
    <w:p w14:paraId="5B560317" w14:textId="77777777" w:rsidR="00485A1F" w:rsidRPr="002542A2" w:rsidRDefault="00485A1F" w:rsidP="00F9787E">
      <w:pPr>
        <w:spacing w:after="0" w:line="300" w:lineRule="exact"/>
        <w:contextualSpacing/>
        <w:jc w:val="both"/>
        <w:rPr>
          <w:rFonts w:ascii="Didot" w:hAnsi="Didot" w:cs="Didot"/>
          <w:i/>
        </w:rPr>
      </w:pPr>
    </w:p>
    <w:p w14:paraId="0DC16991"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rPr>
        <w:t>“Failures To Punish: Command Responsibility in Domestic and International Criminal Law.” Presented at:</w:t>
      </w:r>
    </w:p>
    <w:p w14:paraId="4FFB9BD8" w14:textId="77777777" w:rsidR="00485A1F" w:rsidRPr="002542A2"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rPr>
        <w:t>University of Southern California Law School Speaker Series, Los Angeles, CA, Jan. 2009.</w:t>
      </w:r>
    </w:p>
    <w:p w14:paraId="029681D8" w14:textId="77777777" w:rsidR="00485A1F" w:rsidRPr="002542A2" w:rsidRDefault="00485A1F" w:rsidP="00F9787E">
      <w:pPr>
        <w:numPr>
          <w:ilvl w:val="0"/>
          <w:numId w:val="9"/>
        </w:numPr>
        <w:spacing w:after="0" w:line="300" w:lineRule="exact"/>
        <w:ind w:left="720"/>
        <w:contextualSpacing/>
        <w:jc w:val="both"/>
        <w:rPr>
          <w:rFonts w:ascii="Didot" w:hAnsi="Didot" w:cs="Didot"/>
          <w:b/>
          <w:caps/>
          <w:u w:val="single"/>
        </w:rPr>
      </w:pPr>
      <w:r w:rsidRPr="002542A2">
        <w:rPr>
          <w:rFonts w:ascii="Didot" w:hAnsi="Didot" w:cs="Didot"/>
        </w:rPr>
        <w:t>Georgetown University Law Center Speaker Series, Washington, D.C., Jan. 2009.</w:t>
      </w:r>
    </w:p>
    <w:p w14:paraId="62FFDCCF" w14:textId="77777777" w:rsidR="00485A1F" w:rsidRPr="002542A2" w:rsidRDefault="00485A1F" w:rsidP="00F9787E">
      <w:pPr>
        <w:spacing w:after="0" w:line="300" w:lineRule="exact"/>
        <w:contextualSpacing/>
        <w:jc w:val="both"/>
        <w:rPr>
          <w:rFonts w:ascii="Didot" w:hAnsi="Didot" w:cs="Didot"/>
        </w:rPr>
      </w:pPr>
    </w:p>
    <w:p w14:paraId="0CC6EAE3" w14:textId="77777777" w:rsidR="00485A1F" w:rsidRPr="003B4074" w:rsidRDefault="00485A1F" w:rsidP="003B4074">
      <w:pPr>
        <w:spacing w:after="0" w:line="300" w:lineRule="exact"/>
        <w:contextualSpacing/>
        <w:jc w:val="both"/>
        <w:rPr>
          <w:rFonts w:ascii="Didot" w:hAnsi="Didot" w:cs="Didot"/>
          <w:smallCaps/>
        </w:rPr>
      </w:pPr>
      <w:r w:rsidRPr="002542A2">
        <w:rPr>
          <w:rFonts w:ascii="Didot" w:hAnsi="Didot" w:cs="Didot"/>
          <w:b/>
          <w:u w:val="single"/>
        </w:rPr>
        <w:t>SELECTED CONFERENCE PRESENTATIONS</w:t>
      </w:r>
    </w:p>
    <w:p w14:paraId="462DD058" w14:textId="77777777" w:rsidR="00485A1F" w:rsidRPr="002542A2" w:rsidRDefault="00485A1F" w:rsidP="00F9787E">
      <w:pPr>
        <w:spacing w:after="0" w:line="300" w:lineRule="exact"/>
        <w:contextualSpacing/>
        <w:rPr>
          <w:rFonts w:ascii="Didot" w:hAnsi="Didot" w:cs="Didot"/>
          <w:iCs/>
        </w:rPr>
      </w:pPr>
      <w:r w:rsidRPr="002542A2">
        <w:rPr>
          <w:rFonts w:ascii="Didot" w:hAnsi="Didot" w:cs="Didot"/>
          <w:iCs/>
        </w:rPr>
        <w:t xml:space="preserve">“The Strange Career of Complicity,” </w:t>
      </w:r>
      <w:r w:rsidRPr="002542A2">
        <w:rPr>
          <w:rFonts w:ascii="Didot" w:hAnsi="Didot" w:cs="Didot"/>
          <w:i/>
          <w:iCs/>
        </w:rPr>
        <w:t>Crimfest! 2016</w:t>
      </w:r>
      <w:r w:rsidRPr="002542A2">
        <w:rPr>
          <w:rFonts w:ascii="Didot" w:hAnsi="Didot" w:cs="Didot"/>
          <w:iCs/>
        </w:rPr>
        <w:t>, Cardozo Law School, July 11, 2016.</w:t>
      </w:r>
    </w:p>
    <w:p w14:paraId="669E9D8D" w14:textId="77777777" w:rsidR="00485A1F" w:rsidRPr="002542A2" w:rsidRDefault="00485A1F" w:rsidP="00F9787E">
      <w:pPr>
        <w:spacing w:after="0" w:line="300" w:lineRule="exact"/>
        <w:contextualSpacing/>
        <w:rPr>
          <w:rFonts w:ascii="Didot" w:hAnsi="Didot" w:cs="Didot"/>
          <w:iCs/>
        </w:rPr>
      </w:pPr>
    </w:p>
    <w:p w14:paraId="6E0F2567" w14:textId="77777777" w:rsidR="00485A1F" w:rsidRPr="002542A2" w:rsidRDefault="00485A1F" w:rsidP="00F9787E">
      <w:pPr>
        <w:spacing w:after="0" w:line="300" w:lineRule="exact"/>
        <w:contextualSpacing/>
        <w:rPr>
          <w:rFonts w:ascii="Didot" w:hAnsi="Didot" w:cs="Didot"/>
          <w:iCs/>
        </w:rPr>
      </w:pPr>
      <w:r w:rsidRPr="002542A2">
        <w:rPr>
          <w:rFonts w:ascii="Didot" w:hAnsi="Didot" w:cs="Didot"/>
          <w:iCs/>
        </w:rPr>
        <w:t>“Burdening ‘Substantial Burdens.’” Presented at:</w:t>
      </w:r>
    </w:p>
    <w:p w14:paraId="561AD1EF" w14:textId="77777777" w:rsidR="00485A1F" w:rsidRPr="002542A2" w:rsidRDefault="00485A1F" w:rsidP="00F9787E">
      <w:pPr>
        <w:numPr>
          <w:ilvl w:val="0"/>
          <w:numId w:val="9"/>
        </w:numPr>
        <w:spacing w:after="0" w:line="300" w:lineRule="exact"/>
        <w:contextualSpacing/>
        <w:rPr>
          <w:rFonts w:ascii="Didot" w:hAnsi="Didot" w:cs="Didot"/>
          <w:iCs/>
        </w:rPr>
      </w:pPr>
      <w:r w:rsidRPr="002542A2">
        <w:rPr>
          <w:rFonts w:ascii="Didot" w:hAnsi="Didot" w:cs="Didot"/>
          <w:iCs/>
        </w:rPr>
        <w:t>Academy of Legal Studies in Business, San Juan, August 10, 2016.</w:t>
      </w:r>
    </w:p>
    <w:p w14:paraId="5DF49EDB" w14:textId="77777777" w:rsidR="00485A1F" w:rsidRPr="002542A2" w:rsidRDefault="00485A1F" w:rsidP="00F9787E">
      <w:pPr>
        <w:spacing w:after="0" w:line="300" w:lineRule="exact"/>
        <w:ind w:left="720"/>
        <w:contextualSpacing/>
        <w:rPr>
          <w:rFonts w:ascii="Didot" w:hAnsi="Didot" w:cs="Didot"/>
          <w:iCs/>
        </w:rPr>
      </w:pPr>
    </w:p>
    <w:p w14:paraId="0C7F1A05" w14:textId="77777777" w:rsidR="00485A1F" w:rsidRPr="002542A2" w:rsidRDefault="00485A1F" w:rsidP="00F9787E">
      <w:pPr>
        <w:spacing w:after="0" w:line="300" w:lineRule="exact"/>
        <w:contextualSpacing/>
        <w:rPr>
          <w:rFonts w:ascii="Didot" w:hAnsi="Didot" w:cs="Didot"/>
          <w:iCs/>
        </w:rPr>
      </w:pPr>
      <w:r w:rsidRPr="002542A2">
        <w:rPr>
          <w:rFonts w:ascii="Didot" w:hAnsi="Didot" w:cs="Didot"/>
          <w:iCs/>
        </w:rPr>
        <w:t xml:space="preserve">“Conscience and Complicity: Assessing Pleas for Religious Exemptions After </w:t>
      </w:r>
      <w:r w:rsidRPr="002542A2">
        <w:rPr>
          <w:rFonts w:ascii="Didot" w:hAnsi="Didot" w:cs="Didot"/>
          <w:i/>
          <w:iCs/>
        </w:rPr>
        <w:t>Hobby Lobby</w:t>
      </w:r>
      <w:r w:rsidRPr="002542A2">
        <w:rPr>
          <w:rFonts w:ascii="Didot" w:hAnsi="Didot" w:cs="Didot"/>
          <w:iCs/>
        </w:rPr>
        <w:t>.” Presented at:</w:t>
      </w:r>
    </w:p>
    <w:p w14:paraId="0315D8DC" w14:textId="77777777" w:rsidR="00485A1F" w:rsidRPr="002542A2" w:rsidRDefault="00485A1F" w:rsidP="00F9787E">
      <w:pPr>
        <w:pStyle w:val="ListParagraph"/>
        <w:numPr>
          <w:ilvl w:val="0"/>
          <w:numId w:val="9"/>
        </w:numPr>
        <w:spacing w:after="0" w:line="300" w:lineRule="exact"/>
        <w:rPr>
          <w:rFonts w:ascii="Didot" w:hAnsi="Didot" w:cs="Didot"/>
          <w:iCs/>
        </w:rPr>
      </w:pPr>
      <w:r w:rsidRPr="002542A2">
        <w:rPr>
          <w:rFonts w:ascii="Didot" w:hAnsi="Didot" w:cs="Didot"/>
          <w:i/>
          <w:iCs/>
        </w:rPr>
        <w:t>Law, Religion, and Health in America</w:t>
      </w:r>
      <w:r w:rsidRPr="002542A2">
        <w:rPr>
          <w:rFonts w:ascii="Didot" w:hAnsi="Didot" w:cs="Didot"/>
          <w:iCs/>
        </w:rPr>
        <w:t>, Petrie-Flom Annual Conference, Harvard Law School, May 9, 2015.</w:t>
      </w:r>
    </w:p>
    <w:p w14:paraId="782D1562" w14:textId="77777777" w:rsidR="00485A1F" w:rsidRPr="002542A2" w:rsidRDefault="00485A1F" w:rsidP="00F9787E">
      <w:pPr>
        <w:pStyle w:val="ListParagraph"/>
        <w:spacing w:after="0" w:line="300" w:lineRule="exact"/>
        <w:ind w:left="0"/>
        <w:rPr>
          <w:rFonts w:ascii="Didot" w:hAnsi="Didot" w:cs="Didot"/>
          <w:iCs/>
        </w:rPr>
      </w:pPr>
    </w:p>
    <w:p w14:paraId="749A49E9" w14:textId="77777777" w:rsidR="00485A1F" w:rsidRPr="002542A2" w:rsidRDefault="00485A1F" w:rsidP="00F9787E">
      <w:pPr>
        <w:spacing w:after="0" w:line="300" w:lineRule="exact"/>
        <w:contextualSpacing/>
        <w:rPr>
          <w:rFonts w:ascii="Didot" w:hAnsi="Didot" w:cs="Didot"/>
          <w:iCs/>
        </w:rPr>
      </w:pPr>
      <w:r w:rsidRPr="002542A2">
        <w:rPr>
          <w:rFonts w:ascii="Didot" w:hAnsi="Didot" w:cs="Didot"/>
          <w:iCs/>
        </w:rPr>
        <w:t>“Corporate Piety and Impropriety.” Presented at:</w:t>
      </w:r>
    </w:p>
    <w:p w14:paraId="5E126368" w14:textId="77777777" w:rsidR="00485A1F" w:rsidRPr="00003EB4" w:rsidRDefault="00485A1F" w:rsidP="00F9787E">
      <w:pPr>
        <w:pStyle w:val="ListParagraph"/>
        <w:numPr>
          <w:ilvl w:val="0"/>
          <w:numId w:val="9"/>
        </w:numPr>
        <w:spacing w:after="0" w:line="300" w:lineRule="exact"/>
        <w:rPr>
          <w:rFonts w:ascii="Didot" w:hAnsi="Didot" w:cs="Didot"/>
          <w:iCs/>
        </w:rPr>
      </w:pPr>
      <w:r w:rsidRPr="002542A2">
        <w:rPr>
          <w:rFonts w:ascii="Didot" w:hAnsi="Didot" w:cs="Didot"/>
          <w:i/>
          <w:iCs/>
        </w:rPr>
        <w:t>Academy of Legal Studies in Business Annual Meeting</w:t>
      </w:r>
      <w:r w:rsidRPr="002542A2">
        <w:rPr>
          <w:rFonts w:ascii="Didot" w:hAnsi="Didot" w:cs="Didot"/>
          <w:iCs/>
        </w:rPr>
        <w:t>, Seattle, WA, Aug. 8, 2014.</w:t>
      </w:r>
    </w:p>
    <w:p w14:paraId="027C7F0D" w14:textId="77777777" w:rsidR="00485A1F" w:rsidRPr="002542A2" w:rsidRDefault="00485A1F" w:rsidP="00F9787E">
      <w:pPr>
        <w:pStyle w:val="ListParagraph"/>
        <w:numPr>
          <w:ilvl w:val="0"/>
          <w:numId w:val="9"/>
        </w:numPr>
        <w:spacing w:after="0" w:line="300" w:lineRule="exact"/>
        <w:rPr>
          <w:rFonts w:ascii="Didot" w:hAnsi="Didot" w:cs="Didot"/>
        </w:rPr>
      </w:pPr>
      <w:r w:rsidRPr="002542A2">
        <w:rPr>
          <w:rFonts w:ascii="Didot" w:hAnsi="Didot" w:cs="Didot"/>
          <w:i/>
          <w:iCs/>
        </w:rPr>
        <w:t>Society for Business Ethics Annual Meeting</w:t>
      </w:r>
      <w:r w:rsidRPr="002542A2">
        <w:rPr>
          <w:rFonts w:ascii="Didot" w:hAnsi="Didot" w:cs="Didot"/>
          <w:iCs/>
        </w:rPr>
        <w:t>, Philadelphia, PA, Aug. 2, 2014.</w:t>
      </w:r>
      <w:r w:rsidRPr="002542A2">
        <w:rPr>
          <w:rFonts w:ascii="Didot" w:hAnsi="Didot" w:cs="Didot"/>
          <w:i/>
          <w:iCs/>
        </w:rPr>
        <w:t xml:space="preserve"> </w:t>
      </w:r>
    </w:p>
    <w:p w14:paraId="7D22C945" w14:textId="77777777" w:rsidR="00485A1F" w:rsidRPr="002542A2" w:rsidRDefault="00485A1F" w:rsidP="00F9787E">
      <w:pPr>
        <w:spacing w:after="0" w:line="300" w:lineRule="exact"/>
        <w:contextualSpacing/>
        <w:rPr>
          <w:rFonts w:ascii="Didot" w:hAnsi="Didot" w:cs="Didot"/>
        </w:rPr>
      </w:pPr>
    </w:p>
    <w:p w14:paraId="3A905B13" w14:textId="77777777" w:rsidR="00485A1F" w:rsidRPr="002542A2" w:rsidRDefault="00485A1F" w:rsidP="00F9787E">
      <w:pPr>
        <w:spacing w:after="0" w:line="300" w:lineRule="exact"/>
        <w:contextualSpacing/>
        <w:rPr>
          <w:rFonts w:ascii="Didot" w:hAnsi="Didot" w:cs="Didot"/>
        </w:rPr>
      </w:pPr>
      <w:r w:rsidRPr="002542A2">
        <w:rPr>
          <w:rFonts w:ascii="Didot" w:hAnsi="Didot" w:cs="Didot"/>
        </w:rPr>
        <w:t>“Monsters, Incorporated: Why Corporations Aren’t Persons and Why We Shouldn’t Care Anyway.” Presented at:</w:t>
      </w:r>
    </w:p>
    <w:p w14:paraId="4F02ADCF" w14:textId="77777777" w:rsidR="00485A1F" w:rsidRPr="002542A2" w:rsidRDefault="00485A1F" w:rsidP="00F9787E">
      <w:pPr>
        <w:numPr>
          <w:ilvl w:val="0"/>
          <w:numId w:val="7"/>
        </w:numPr>
        <w:tabs>
          <w:tab w:val="left" w:pos="0"/>
        </w:tabs>
        <w:spacing w:after="0" w:line="300" w:lineRule="exact"/>
        <w:contextualSpacing/>
        <w:rPr>
          <w:rFonts w:ascii="Didot" w:hAnsi="Didot" w:cs="Didot"/>
        </w:rPr>
      </w:pPr>
      <w:r w:rsidRPr="002542A2">
        <w:rPr>
          <w:rFonts w:ascii="Didot" w:hAnsi="Didot" w:cs="Didot"/>
          <w:i/>
        </w:rPr>
        <w:t xml:space="preserve">Academy of Legal Studies in Business Annual Meeting, </w:t>
      </w:r>
      <w:r w:rsidRPr="002542A2">
        <w:rPr>
          <w:rFonts w:ascii="Didot" w:hAnsi="Didot" w:cs="Didot"/>
        </w:rPr>
        <w:t xml:space="preserve">Boston, MA, Aug. 7, 2013. </w:t>
      </w:r>
    </w:p>
    <w:p w14:paraId="34D2CA19" w14:textId="77777777" w:rsidR="00485A1F" w:rsidRPr="002542A2" w:rsidRDefault="00485A1F" w:rsidP="00F9787E">
      <w:pPr>
        <w:numPr>
          <w:ilvl w:val="0"/>
          <w:numId w:val="7"/>
        </w:numPr>
        <w:spacing w:after="0" w:line="300" w:lineRule="exact"/>
        <w:contextualSpacing/>
        <w:rPr>
          <w:rFonts w:ascii="Didot" w:hAnsi="Didot" w:cs="Didot"/>
        </w:rPr>
      </w:pPr>
      <w:r w:rsidRPr="002542A2">
        <w:rPr>
          <w:rFonts w:ascii="Didot" w:hAnsi="Didot" w:cs="Didot"/>
          <w:i/>
        </w:rPr>
        <w:t>Society for Business Ethics Annual Meeting</w:t>
      </w:r>
      <w:r w:rsidRPr="002542A2">
        <w:rPr>
          <w:rFonts w:ascii="Didot" w:hAnsi="Didot" w:cs="Didot"/>
        </w:rPr>
        <w:t>, Orlando, Florida, Aug. 11, 2013.</w:t>
      </w:r>
    </w:p>
    <w:p w14:paraId="159FEA24" w14:textId="77777777" w:rsidR="00485A1F" w:rsidRPr="002542A2" w:rsidRDefault="00485A1F" w:rsidP="00F9787E">
      <w:pPr>
        <w:spacing w:after="0" w:line="300" w:lineRule="exact"/>
        <w:ind w:left="360"/>
        <w:contextualSpacing/>
        <w:rPr>
          <w:rFonts w:ascii="Didot" w:hAnsi="Didot" w:cs="Didot"/>
        </w:rPr>
      </w:pPr>
    </w:p>
    <w:p w14:paraId="32E61E60" w14:textId="77777777" w:rsidR="00485A1F" w:rsidRPr="002542A2" w:rsidRDefault="00485A1F" w:rsidP="00F9787E">
      <w:pPr>
        <w:spacing w:after="0" w:line="300" w:lineRule="exact"/>
        <w:contextualSpacing/>
        <w:rPr>
          <w:rFonts w:ascii="Didot" w:hAnsi="Didot" w:cs="Didot"/>
        </w:rPr>
      </w:pPr>
      <w:r w:rsidRPr="002542A2">
        <w:rPr>
          <w:rFonts w:ascii="Didot" w:hAnsi="Didot" w:cs="Didot"/>
          <w:color w:val="262626"/>
        </w:rPr>
        <w:t>“Bailing and Flailing: Why We Must Pay for the Excesses of the Well-Off and the Needs of the Poor.”</w:t>
      </w:r>
      <w:r w:rsidRPr="002542A2">
        <w:rPr>
          <w:rFonts w:ascii="Didot" w:hAnsi="Didot" w:cs="Didot"/>
        </w:rPr>
        <w:t xml:space="preserve"> Presented at:</w:t>
      </w:r>
    </w:p>
    <w:p w14:paraId="412824AA" w14:textId="77777777" w:rsidR="00485A1F" w:rsidRPr="002542A2" w:rsidRDefault="00485A1F" w:rsidP="00F9787E">
      <w:pPr>
        <w:numPr>
          <w:ilvl w:val="0"/>
          <w:numId w:val="7"/>
        </w:numPr>
        <w:spacing w:after="0" w:line="300" w:lineRule="exact"/>
        <w:contextualSpacing/>
        <w:rPr>
          <w:rFonts w:ascii="Didot" w:hAnsi="Didot" w:cs="Didot"/>
        </w:rPr>
      </w:pPr>
      <w:r w:rsidRPr="002542A2">
        <w:rPr>
          <w:rFonts w:ascii="Didot" w:hAnsi="Didot" w:cs="Didot"/>
          <w:i/>
        </w:rPr>
        <w:t>Association for Legal and Social Philosophy Annual Conference</w:t>
      </w:r>
      <w:r w:rsidRPr="002542A2">
        <w:rPr>
          <w:rFonts w:ascii="Didot" w:hAnsi="Didot" w:cs="Didot"/>
        </w:rPr>
        <w:t>, Stirling, Scotland, June 24, 2013.</w:t>
      </w:r>
    </w:p>
    <w:p w14:paraId="3C1354CA" w14:textId="77777777" w:rsidR="00485A1F" w:rsidRPr="002542A2" w:rsidRDefault="00485A1F" w:rsidP="00F9787E">
      <w:pPr>
        <w:spacing w:after="0" w:line="300" w:lineRule="exact"/>
        <w:ind w:left="720"/>
        <w:contextualSpacing/>
        <w:rPr>
          <w:rFonts w:ascii="Didot" w:hAnsi="Didot" w:cs="Didot"/>
        </w:rPr>
      </w:pPr>
    </w:p>
    <w:p w14:paraId="4CA8AAB7" w14:textId="77777777" w:rsidR="00485A1F" w:rsidRPr="002542A2" w:rsidRDefault="00485A1F" w:rsidP="00F9787E">
      <w:pPr>
        <w:spacing w:after="0" w:line="300" w:lineRule="exact"/>
        <w:contextualSpacing/>
        <w:rPr>
          <w:rFonts w:ascii="Didot" w:hAnsi="Didot" w:cs="Didot"/>
        </w:rPr>
      </w:pPr>
      <w:r w:rsidRPr="002542A2">
        <w:rPr>
          <w:rFonts w:ascii="Didot" w:hAnsi="Didot" w:cs="Didot"/>
        </w:rPr>
        <w:t>“Bribery: A Victimless and Causeless Crime?” Presented at:</w:t>
      </w:r>
    </w:p>
    <w:p w14:paraId="7DAA0671" w14:textId="77777777" w:rsidR="00485A1F" w:rsidRPr="00003EB4" w:rsidRDefault="00485A1F" w:rsidP="00F9787E">
      <w:pPr>
        <w:numPr>
          <w:ilvl w:val="0"/>
          <w:numId w:val="7"/>
        </w:numPr>
        <w:spacing w:after="0" w:line="300" w:lineRule="exact"/>
        <w:contextualSpacing/>
        <w:rPr>
          <w:rFonts w:ascii="Didot" w:hAnsi="Didot" w:cs="Didot"/>
          <w:b/>
        </w:rPr>
      </w:pPr>
      <w:r w:rsidRPr="002542A2">
        <w:rPr>
          <w:rFonts w:ascii="Didot" w:hAnsi="Didot" w:cs="Didot"/>
          <w:i/>
        </w:rPr>
        <w:t>2013 Wharton Workshop on Decision-making and Bribery</w:t>
      </w:r>
      <w:r w:rsidRPr="002542A2">
        <w:rPr>
          <w:rFonts w:ascii="Didot" w:hAnsi="Didot" w:cs="Didot"/>
        </w:rPr>
        <w:t>, Philadelphia, PA, June 3, 2013.</w:t>
      </w:r>
    </w:p>
    <w:p w14:paraId="7EC626B1" w14:textId="77777777" w:rsidR="00003EB4" w:rsidRPr="002542A2" w:rsidRDefault="00003EB4" w:rsidP="00003EB4">
      <w:pPr>
        <w:spacing w:after="0" w:line="300" w:lineRule="exact"/>
        <w:ind w:left="360"/>
        <w:contextualSpacing/>
        <w:rPr>
          <w:rFonts w:ascii="Didot" w:hAnsi="Didot" w:cs="Didot"/>
          <w:b/>
        </w:rPr>
      </w:pPr>
    </w:p>
    <w:p w14:paraId="12C74811" w14:textId="77777777" w:rsidR="00485A1F" w:rsidRPr="002542A2" w:rsidRDefault="00485A1F" w:rsidP="00F9787E">
      <w:pPr>
        <w:spacing w:after="0" w:line="300" w:lineRule="exact"/>
        <w:contextualSpacing/>
        <w:jc w:val="both"/>
        <w:rPr>
          <w:rFonts w:ascii="Didot" w:hAnsi="Didot" w:cs="Didot"/>
          <w:bCs/>
        </w:rPr>
      </w:pPr>
      <w:r w:rsidRPr="002542A2">
        <w:rPr>
          <w:rFonts w:ascii="Didot" w:hAnsi="Didot" w:cs="Didot"/>
        </w:rPr>
        <w:t>“</w:t>
      </w:r>
      <w:r w:rsidRPr="002542A2">
        <w:rPr>
          <w:rFonts w:ascii="Didot" w:hAnsi="Didot" w:cs="Didot"/>
          <w:bCs/>
        </w:rPr>
        <w:t>Responsible Shares and Shared Responsibility: In Defense of Responsible Corporate Officer Liability.” Presented at:</w:t>
      </w:r>
    </w:p>
    <w:p w14:paraId="02248015" w14:textId="77777777" w:rsidR="00485A1F" w:rsidRDefault="00485A1F" w:rsidP="00F9787E">
      <w:pPr>
        <w:numPr>
          <w:ilvl w:val="0"/>
          <w:numId w:val="8"/>
        </w:numPr>
        <w:spacing w:after="0" w:line="300" w:lineRule="exact"/>
        <w:ind w:left="720"/>
        <w:contextualSpacing/>
        <w:jc w:val="both"/>
        <w:rPr>
          <w:rFonts w:ascii="Didot" w:hAnsi="Didot" w:cs="Didot"/>
        </w:rPr>
      </w:pPr>
      <w:r w:rsidRPr="002542A2">
        <w:rPr>
          <w:rFonts w:ascii="Didot" w:hAnsi="Didot" w:cs="Didot"/>
          <w:i/>
        </w:rPr>
        <w:t>Inaugural meeting of the Mid-Atlantic Chapter of the Law and Society Association</w:t>
      </w:r>
      <w:r w:rsidRPr="002542A2">
        <w:rPr>
          <w:rFonts w:ascii="Didot" w:hAnsi="Didot" w:cs="Didot"/>
        </w:rPr>
        <w:t>, Drexel Law School, Philadelphia, PA, Oct. 20, 2012.</w:t>
      </w:r>
    </w:p>
    <w:p w14:paraId="4D52592E" w14:textId="77777777" w:rsidR="00003EB4" w:rsidRPr="002542A2" w:rsidRDefault="00003EB4" w:rsidP="00003EB4">
      <w:pPr>
        <w:spacing w:after="0" w:line="300" w:lineRule="exact"/>
        <w:ind w:left="720"/>
        <w:contextualSpacing/>
        <w:jc w:val="both"/>
        <w:rPr>
          <w:rFonts w:ascii="Didot" w:hAnsi="Didot" w:cs="Didot"/>
        </w:rPr>
      </w:pPr>
    </w:p>
    <w:p w14:paraId="6B34125A"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rPr>
        <w:t>“Responsibility for Bailing Us Out.” Presented at:</w:t>
      </w:r>
    </w:p>
    <w:p w14:paraId="47B0F2F7" w14:textId="77777777" w:rsidR="00485A1F"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i/>
        </w:rPr>
        <w:t>Annual Meeting of the Mid-Atlantic Chapter of the Academy of Legal Studies</w:t>
      </w:r>
      <w:r w:rsidRPr="002542A2">
        <w:rPr>
          <w:rFonts w:ascii="Didot" w:hAnsi="Didot" w:cs="Didot"/>
        </w:rPr>
        <w:t xml:space="preserve"> </w:t>
      </w:r>
      <w:r w:rsidRPr="002542A2">
        <w:rPr>
          <w:rFonts w:ascii="Didot" w:hAnsi="Didot" w:cs="Didot"/>
          <w:i/>
        </w:rPr>
        <w:t>in Business</w:t>
      </w:r>
      <w:r w:rsidRPr="002542A2">
        <w:rPr>
          <w:rFonts w:ascii="Didot" w:hAnsi="Didot" w:cs="Didot"/>
        </w:rPr>
        <w:t>, Pierce College, Philadelphia, PA, Mar. 22, 2013.</w:t>
      </w:r>
    </w:p>
    <w:p w14:paraId="6A65D9B3" w14:textId="77777777" w:rsidR="00003EB4" w:rsidRPr="002542A2" w:rsidRDefault="00003EB4" w:rsidP="00003EB4">
      <w:pPr>
        <w:spacing w:after="0" w:line="300" w:lineRule="exact"/>
        <w:ind w:left="720"/>
        <w:contextualSpacing/>
        <w:jc w:val="both"/>
        <w:rPr>
          <w:rFonts w:ascii="Didot" w:hAnsi="Didot" w:cs="Didot"/>
        </w:rPr>
      </w:pPr>
    </w:p>
    <w:p w14:paraId="605D9E6A" w14:textId="77777777" w:rsidR="00485A1F" w:rsidRPr="002542A2" w:rsidRDefault="00485A1F" w:rsidP="00F9787E">
      <w:pPr>
        <w:spacing w:after="0" w:line="300" w:lineRule="exact"/>
        <w:contextualSpacing/>
        <w:rPr>
          <w:rFonts w:ascii="Didot" w:hAnsi="Didot" w:cs="Didot"/>
        </w:rPr>
      </w:pPr>
      <w:r w:rsidRPr="002542A2">
        <w:rPr>
          <w:rFonts w:ascii="Didot" w:hAnsi="Didot" w:cs="Didot"/>
        </w:rPr>
        <w:t>“Righting Others’ Wrongs: A Critical Look at Clawback Suits in the Wake of Ponzi Schemes.” Presented at:</w:t>
      </w:r>
    </w:p>
    <w:p w14:paraId="0293220D" w14:textId="77777777" w:rsidR="00485A1F" w:rsidRPr="002542A2" w:rsidRDefault="00485A1F" w:rsidP="00F9787E">
      <w:pPr>
        <w:numPr>
          <w:ilvl w:val="0"/>
          <w:numId w:val="9"/>
        </w:numPr>
        <w:spacing w:after="0" w:line="300" w:lineRule="exact"/>
        <w:ind w:left="720"/>
        <w:contextualSpacing/>
        <w:rPr>
          <w:rFonts w:ascii="Didot" w:hAnsi="Didot" w:cs="Didot"/>
        </w:rPr>
      </w:pPr>
      <w:r w:rsidRPr="002542A2">
        <w:rPr>
          <w:rFonts w:ascii="Didot" w:hAnsi="Didot" w:cs="Didot"/>
          <w:i/>
        </w:rPr>
        <w:t>Academy of Legal Studies in Business Annual meeting</w:t>
      </w:r>
      <w:r w:rsidRPr="002542A2">
        <w:rPr>
          <w:rFonts w:ascii="Didot" w:hAnsi="Didot" w:cs="Didot"/>
        </w:rPr>
        <w:t xml:space="preserve">, Kansas City, MO, August 13, 2012; </w:t>
      </w:r>
    </w:p>
    <w:p w14:paraId="618E0285" w14:textId="77777777" w:rsidR="00485A1F" w:rsidRDefault="00485A1F" w:rsidP="00F9787E">
      <w:pPr>
        <w:numPr>
          <w:ilvl w:val="0"/>
          <w:numId w:val="9"/>
        </w:numPr>
        <w:spacing w:after="0" w:line="300" w:lineRule="exact"/>
        <w:ind w:left="720"/>
        <w:contextualSpacing/>
        <w:rPr>
          <w:rFonts w:ascii="Didot" w:hAnsi="Didot" w:cs="Didot"/>
        </w:rPr>
      </w:pPr>
      <w:r w:rsidRPr="002542A2">
        <w:rPr>
          <w:rFonts w:ascii="Didot" w:hAnsi="Didot" w:cs="Didot"/>
          <w:i/>
        </w:rPr>
        <w:t>Society for Business Ethics Annual Meeting</w:t>
      </w:r>
      <w:r w:rsidRPr="002542A2">
        <w:rPr>
          <w:rFonts w:ascii="Didot" w:hAnsi="Didot" w:cs="Didot"/>
        </w:rPr>
        <w:t>, Boston, MA, Aug. 6, 2012.</w:t>
      </w:r>
    </w:p>
    <w:p w14:paraId="20039232" w14:textId="77777777" w:rsidR="00003EB4" w:rsidRPr="002542A2" w:rsidRDefault="00003EB4" w:rsidP="00003EB4">
      <w:pPr>
        <w:spacing w:after="0" w:line="300" w:lineRule="exact"/>
        <w:ind w:left="720"/>
        <w:contextualSpacing/>
        <w:rPr>
          <w:rFonts w:ascii="Didot" w:hAnsi="Didot" w:cs="Didot"/>
        </w:rPr>
      </w:pPr>
    </w:p>
    <w:p w14:paraId="440C4588" w14:textId="77777777" w:rsidR="00485A1F" w:rsidRPr="002542A2" w:rsidRDefault="00485A1F" w:rsidP="00F9787E">
      <w:pPr>
        <w:spacing w:after="0" w:line="300" w:lineRule="exact"/>
        <w:contextualSpacing/>
        <w:rPr>
          <w:rFonts w:ascii="Didot" w:hAnsi="Didot" w:cs="Didot"/>
        </w:rPr>
      </w:pPr>
      <w:r w:rsidRPr="002542A2">
        <w:rPr>
          <w:rFonts w:ascii="Didot" w:hAnsi="Didot" w:cs="Didot"/>
        </w:rPr>
        <w:t xml:space="preserve">“Commitment and Shared Responsibility,” Presented at: </w:t>
      </w:r>
    </w:p>
    <w:p w14:paraId="25D4432E" w14:textId="77777777" w:rsidR="00485A1F" w:rsidRDefault="00485A1F" w:rsidP="00F9787E">
      <w:pPr>
        <w:numPr>
          <w:ilvl w:val="0"/>
          <w:numId w:val="9"/>
        </w:numPr>
        <w:spacing w:after="0" w:line="300" w:lineRule="exact"/>
        <w:ind w:left="720"/>
        <w:contextualSpacing/>
        <w:rPr>
          <w:rFonts w:ascii="Didot" w:hAnsi="Didot" w:cs="Didot"/>
        </w:rPr>
      </w:pPr>
      <w:r w:rsidRPr="002542A2">
        <w:rPr>
          <w:rFonts w:ascii="Didot" w:hAnsi="Didot" w:cs="Didot"/>
          <w:i/>
        </w:rPr>
        <w:t>Annual meeting for the Association for Social and Legal Philosophy</w:t>
      </w:r>
      <w:r w:rsidRPr="002542A2">
        <w:rPr>
          <w:rFonts w:ascii="Didot" w:hAnsi="Didot" w:cs="Didot"/>
        </w:rPr>
        <w:t>, Trinity University, Belfast, UK, June 24, 2012.</w:t>
      </w:r>
    </w:p>
    <w:p w14:paraId="5B220E35" w14:textId="77777777" w:rsidR="00003EB4" w:rsidRPr="002542A2" w:rsidRDefault="00003EB4" w:rsidP="00003EB4">
      <w:pPr>
        <w:spacing w:after="0" w:line="300" w:lineRule="exact"/>
        <w:ind w:left="720"/>
        <w:contextualSpacing/>
        <w:rPr>
          <w:rFonts w:ascii="Didot" w:hAnsi="Didot" w:cs="Didot"/>
        </w:rPr>
      </w:pPr>
    </w:p>
    <w:p w14:paraId="4487E092" w14:textId="77777777" w:rsidR="00485A1F" w:rsidRPr="002542A2" w:rsidRDefault="00485A1F" w:rsidP="00F9787E">
      <w:pPr>
        <w:spacing w:after="0" w:line="300" w:lineRule="exact"/>
        <w:contextualSpacing/>
        <w:rPr>
          <w:rFonts w:ascii="Didot" w:hAnsi="Didot" w:cs="Didot"/>
        </w:rPr>
      </w:pPr>
      <w:r w:rsidRPr="002542A2">
        <w:rPr>
          <w:rFonts w:ascii="Didot" w:hAnsi="Didot" w:cs="Didot"/>
        </w:rPr>
        <w:t>“Responsible Corporate Officer Liability,” Presented at:</w:t>
      </w:r>
    </w:p>
    <w:p w14:paraId="2BBF084C" w14:textId="77777777" w:rsidR="00485A1F" w:rsidRDefault="00485A1F" w:rsidP="00F9787E">
      <w:pPr>
        <w:numPr>
          <w:ilvl w:val="0"/>
          <w:numId w:val="9"/>
        </w:numPr>
        <w:spacing w:after="0" w:line="300" w:lineRule="exact"/>
        <w:ind w:left="720"/>
        <w:contextualSpacing/>
        <w:rPr>
          <w:rFonts w:ascii="Didot" w:hAnsi="Didot" w:cs="Didot"/>
        </w:rPr>
      </w:pPr>
      <w:r w:rsidRPr="002542A2">
        <w:rPr>
          <w:rFonts w:ascii="Didot" w:hAnsi="Didot" w:cs="Didot"/>
        </w:rPr>
        <w:t>NYU Law School Criminal Law Theory Workshop, New York, NY, Apr. 23, 2012.</w:t>
      </w:r>
    </w:p>
    <w:p w14:paraId="5AAE1B7B" w14:textId="77777777" w:rsidR="00003EB4" w:rsidRPr="002542A2" w:rsidRDefault="00003EB4" w:rsidP="00003EB4">
      <w:pPr>
        <w:spacing w:after="0" w:line="300" w:lineRule="exact"/>
        <w:ind w:left="720"/>
        <w:contextualSpacing/>
        <w:rPr>
          <w:rFonts w:ascii="Didot" w:hAnsi="Didot" w:cs="Didot"/>
        </w:rPr>
      </w:pPr>
    </w:p>
    <w:p w14:paraId="64612FA6"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smallCaps/>
        </w:rPr>
        <w:t>“</w:t>
      </w:r>
      <w:r w:rsidRPr="002542A2">
        <w:rPr>
          <w:rFonts w:ascii="Didot" w:hAnsi="Didot" w:cs="Didot"/>
          <w:i/>
          <w:smallCaps/>
        </w:rPr>
        <w:t>C</w:t>
      </w:r>
      <w:r w:rsidRPr="002542A2">
        <w:rPr>
          <w:rFonts w:ascii="Didot" w:hAnsi="Didot" w:cs="Didot"/>
          <w:i/>
        </w:rPr>
        <w:t xml:space="preserve">itizens United </w:t>
      </w:r>
      <w:r w:rsidRPr="002542A2">
        <w:rPr>
          <w:rFonts w:ascii="Didot" w:hAnsi="Didot" w:cs="Didot"/>
        </w:rPr>
        <w:t>and the Ineluctable Question of Corporate Citizenship,” Presented at:</w:t>
      </w:r>
    </w:p>
    <w:p w14:paraId="7F6DD7B4" w14:textId="77777777" w:rsidR="00485A1F" w:rsidRPr="002542A2"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i/>
        </w:rPr>
        <w:t>Society for Business Ethics Annual Meeting</w:t>
      </w:r>
      <w:r w:rsidRPr="002542A2">
        <w:rPr>
          <w:rFonts w:ascii="Didot" w:hAnsi="Didot" w:cs="Didot"/>
        </w:rPr>
        <w:t>, San Antonio, TX, Aug. 11, 2011;</w:t>
      </w:r>
    </w:p>
    <w:p w14:paraId="33F923E1" w14:textId="77777777" w:rsidR="00485A1F"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i/>
        </w:rPr>
        <w:t>Academy for Legal Studies in Business Annual Meeting</w:t>
      </w:r>
      <w:r w:rsidRPr="002542A2">
        <w:rPr>
          <w:rFonts w:ascii="Didot" w:hAnsi="Didot" w:cs="Didot"/>
        </w:rPr>
        <w:t>, New Orleans, LA, Aug. 9, 2011.</w:t>
      </w:r>
    </w:p>
    <w:p w14:paraId="77E24294" w14:textId="77777777" w:rsidR="00003EB4" w:rsidRPr="002542A2" w:rsidRDefault="00003EB4" w:rsidP="00003EB4">
      <w:pPr>
        <w:spacing w:after="0" w:line="300" w:lineRule="exact"/>
        <w:ind w:left="360"/>
        <w:contextualSpacing/>
        <w:jc w:val="both"/>
        <w:rPr>
          <w:rFonts w:ascii="Didot" w:hAnsi="Didot" w:cs="Didot"/>
        </w:rPr>
      </w:pPr>
    </w:p>
    <w:p w14:paraId="3E2131C9"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rPr>
        <w:t xml:space="preserve"> “Guilty by Proxy: Expanding the Boundaries of Responsibility for Corporate Crime.” Presented at: </w:t>
      </w:r>
    </w:p>
    <w:p w14:paraId="1A7FB5FA" w14:textId="77777777" w:rsidR="00485A1F"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rPr>
        <w:t xml:space="preserve">University of Pennsylvania Law School Ad Hoc Speaker Series, Jul. 12, 2011. </w:t>
      </w:r>
    </w:p>
    <w:p w14:paraId="3074F603" w14:textId="77777777" w:rsidR="00003EB4" w:rsidRPr="002542A2" w:rsidRDefault="00003EB4" w:rsidP="00003EB4">
      <w:pPr>
        <w:spacing w:after="0" w:line="300" w:lineRule="exact"/>
        <w:ind w:left="720"/>
        <w:contextualSpacing/>
        <w:jc w:val="both"/>
        <w:rPr>
          <w:rFonts w:ascii="Didot" w:hAnsi="Didot" w:cs="Didot"/>
        </w:rPr>
      </w:pPr>
    </w:p>
    <w:p w14:paraId="120EA1CA"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rPr>
        <w:t>“Righting Others’ Wrongs: Restitution in the Bernie Madoff Ponzi Scheme and Transitional Justice.” Presented at:</w:t>
      </w:r>
    </w:p>
    <w:p w14:paraId="56618DE9" w14:textId="77777777" w:rsidR="00485A1F"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i/>
        </w:rPr>
        <w:t>Law and Society Association Annual Meeting</w:t>
      </w:r>
      <w:r w:rsidRPr="002542A2">
        <w:rPr>
          <w:rFonts w:ascii="Didot" w:hAnsi="Didot" w:cs="Didot"/>
        </w:rPr>
        <w:t>, San Francisco, CA, Jun. 4, 2011.</w:t>
      </w:r>
    </w:p>
    <w:p w14:paraId="778E0114" w14:textId="77777777" w:rsidR="00003EB4" w:rsidRPr="002542A2" w:rsidRDefault="00003EB4" w:rsidP="00003EB4">
      <w:pPr>
        <w:spacing w:after="0" w:line="300" w:lineRule="exact"/>
        <w:ind w:left="720"/>
        <w:contextualSpacing/>
        <w:jc w:val="both"/>
        <w:rPr>
          <w:rFonts w:ascii="Didot" w:hAnsi="Didot" w:cs="Didot"/>
        </w:rPr>
      </w:pPr>
    </w:p>
    <w:p w14:paraId="1DCC4983"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rPr>
        <w:t>“Restituting Others’ Injustices: Clawbacks and the Madoff Ponzi Scheme.” Presented at:</w:t>
      </w:r>
    </w:p>
    <w:p w14:paraId="412CFA23" w14:textId="77777777" w:rsidR="00485A1F"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i/>
        </w:rPr>
        <w:t>Department of Legal Studies and Business Ethics Faculty Speaker Series</w:t>
      </w:r>
      <w:r w:rsidRPr="002542A2">
        <w:rPr>
          <w:rFonts w:ascii="Didot" w:hAnsi="Didot" w:cs="Didot"/>
        </w:rPr>
        <w:t>, The Wharton School, May 3, 2011.</w:t>
      </w:r>
    </w:p>
    <w:p w14:paraId="7584D87E" w14:textId="77777777" w:rsidR="00003EB4" w:rsidRPr="002542A2" w:rsidRDefault="00003EB4" w:rsidP="00003EB4">
      <w:pPr>
        <w:spacing w:after="0" w:line="300" w:lineRule="exact"/>
        <w:ind w:left="720"/>
        <w:contextualSpacing/>
        <w:jc w:val="both"/>
        <w:rPr>
          <w:rFonts w:ascii="Didot" w:hAnsi="Didot" w:cs="Didot"/>
        </w:rPr>
      </w:pPr>
    </w:p>
    <w:p w14:paraId="04725A6E" w14:textId="77777777" w:rsidR="00485A1F" w:rsidRPr="002542A2" w:rsidRDefault="00485A1F" w:rsidP="00F9787E">
      <w:pPr>
        <w:spacing w:after="0" w:line="300" w:lineRule="exact"/>
        <w:contextualSpacing/>
        <w:jc w:val="both"/>
        <w:rPr>
          <w:rFonts w:ascii="Didot" w:hAnsi="Didot" w:cs="Didot"/>
        </w:rPr>
      </w:pPr>
      <w:r w:rsidRPr="002542A2">
        <w:rPr>
          <w:rFonts w:ascii="Didot" w:hAnsi="Didot" w:cs="Didot"/>
        </w:rPr>
        <w:t xml:space="preserve">“Collective Responsibility for Corporate Crime.” Presented at: </w:t>
      </w:r>
    </w:p>
    <w:p w14:paraId="3203DCCB" w14:textId="77777777" w:rsidR="00485A1F" w:rsidRDefault="00485A1F" w:rsidP="00F9787E">
      <w:pPr>
        <w:numPr>
          <w:ilvl w:val="0"/>
          <w:numId w:val="9"/>
        </w:numPr>
        <w:spacing w:after="0" w:line="300" w:lineRule="exact"/>
        <w:ind w:left="720"/>
        <w:contextualSpacing/>
        <w:jc w:val="both"/>
        <w:rPr>
          <w:rFonts w:ascii="Didot" w:hAnsi="Didot" w:cs="Didot"/>
        </w:rPr>
      </w:pPr>
      <w:r w:rsidRPr="002542A2">
        <w:rPr>
          <w:rFonts w:ascii="Didot" w:hAnsi="Didot" w:cs="Didot"/>
          <w:i/>
        </w:rPr>
        <w:t>Albany Law School Faculty Development Conference</w:t>
      </w:r>
      <w:r w:rsidRPr="002542A2">
        <w:rPr>
          <w:rFonts w:ascii="Didot" w:hAnsi="Didot" w:cs="Didot"/>
        </w:rPr>
        <w:t>, Feb. 3, 2011.</w:t>
      </w:r>
    </w:p>
    <w:p w14:paraId="593A1F60" w14:textId="77777777" w:rsidR="00003EB4" w:rsidRPr="002542A2" w:rsidRDefault="00003EB4" w:rsidP="00003EB4">
      <w:pPr>
        <w:spacing w:after="0" w:line="300" w:lineRule="exact"/>
        <w:ind w:left="720"/>
        <w:contextualSpacing/>
        <w:jc w:val="both"/>
        <w:rPr>
          <w:rFonts w:ascii="Didot" w:hAnsi="Didot" w:cs="Didot"/>
        </w:rPr>
      </w:pPr>
    </w:p>
    <w:p w14:paraId="25D29898" w14:textId="77777777" w:rsidR="00485A1F" w:rsidRPr="002542A2" w:rsidRDefault="00485A1F" w:rsidP="00F9787E">
      <w:pPr>
        <w:spacing w:after="0" w:line="300" w:lineRule="exact"/>
        <w:ind w:left="720"/>
        <w:contextualSpacing/>
        <w:jc w:val="both"/>
        <w:rPr>
          <w:rFonts w:ascii="Didot" w:hAnsi="Didot" w:cs="Didot"/>
          <w:b/>
          <w:caps/>
          <w:u w:val="single"/>
        </w:rPr>
      </w:pPr>
    </w:p>
    <w:p w14:paraId="1B34B638" w14:textId="77777777" w:rsidR="00485A1F" w:rsidRPr="002542A2" w:rsidRDefault="00485A1F" w:rsidP="00F9787E">
      <w:pPr>
        <w:spacing w:after="0" w:line="300" w:lineRule="exact"/>
        <w:contextualSpacing/>
        <w:rPr>
          <w:rFonts w:ascii="Didot" w:hAnsi="Didot" w:cs="Didot"/>
          <w:b/>
          <w:caps/>
          <w:u w:val="single"/>
        </w:rPr>
      </w:pPr>
      <w:r w:rsidRPr="002542A2">
        <w:rPr>
          <w:rFonts w:ascii="Didot" w:hAnsi="Didot" w:cs="Didot"/>
          <w:b/>
          <w:caps/>
          <w:u w:val="single"/>
        </w:rPr>
        <w:t>INVITED ROUNDTABLES/CONFERENCES</w:t>
      </w:r>
    </w:p>
    <w:p w14:paraId="503F4242" w14:textId="77777777" w:rsidR="00485A1F" w:rsidRPr="002542A2" w:rsidRDefault="00485A1F" w:rsidP="00F9787E">
      <w:pPr>
        <w:numPr>
          <w:ilvl w:val="0"/>
          <w:numId w:val="13"/>
        </w:numPr>
        <w:spacing w:after="0" w:line="300" w:lineRule="exact"/>
        <w:contextualSpacing/>
        <w:rPr>
          <w:rFonts w:ascii="Didot" w:hAnsi="Didot" w:cs="Didot"/>
        </w:rPr>
      </w:pPr>
      <w:r w:rsidRPr="002542A2">
        <w:rPr>
          <w:rFonts w:ascii="Didot" w:hAnsi="Didot" w:cs="Didot"/>
        </w:rPr>
        <w:t>Annual Law and Religion Roundtable, Notre Dame University, June 15-16, 2017</w:t>
      </w:r>
    </w:p>
    <w:p w14:paraId="25DDB57F" w14:textId="77777777" w:rsidR="00485A1F" w:rsidRPr="002542A2" w:rsidRDefault="00485A1F" w:rsidP="00F9787E">
      <w:pPr>
        <w:spacing w:after="0" w:line="300" w:lineRule="exact"/>
        <w:ind w:left="720"/>
        <w:contextualSpacing/>
        <w:rPr>
          <w:rFonts w:ascii="Didot" w:hAnsi="Didot" w:cs="Didot"/>
        </w:rPr>
      </w:pPr>
    </w:p>
    <w:p w14:paraId="4588829B" w14:textId="77777777" w:rsidR="00485A1F" w:rsidRPr="002542A2" w:rsidRDefault="00485A1F" w:rsidP="00F9787E">
      <w:pPr>
        <w:numPr>
          <w:ilvl w:val="0"/>
          <w:numId w:val="13"/>
        </w:numPr>
        <w:spacing w:after="0" w:line="300" w:lineRule="exact"/>
        <w:contextualSpacing/>
        <w:rPr>
          <w:rFonts w:ascii="Didot" w:hAnsi="Didot" w:cs="Didot"/>
        </w:rPr>
      </w:pPr>
      <w:r w:rsidRPr="002542A2">
        <w:rPr>
          <w:rFonts w:ascii="Didot" w:hAnsi="Didot" w:cs="Didot"/>
        </w:rPr>
        <w:t xml:space="preserve">Analytical Legal Philosophy Conference, University of Michigan, April 20-21, 2017 </w:t>
      </w:r>
    </w:p>
    <w:p w14:paraId="21075A5D" w14:textId="77777777" w:rsidR="00485A1F" w:rsidRPr="002542A2" w:rsidRDefault="00485A1F" w:rsidP="00F9787E">
      <w:pPr>
        <w:spacing w:after="0" w:line="300" w:lineRule="exact"/>
        <w:contextualSpacing/>
        <w:rPr>
          <w:rFonts w:ascii="Didot" w:hAnsi="Didot" w:cs="Didot"/>
        </w:rPr>
      </w:pPr>
    </w:p>
    <w:p w14:paraId="32226466" w14:textId="77777777" w:rsidR="00485A1F" w:rsidRPr="002542A2" w:rsidRDefault="00485A1F" w:rsidP="00F9787E">
      <w:pPr>
        <w:numPr>
          <w:ilvl w:val="0"/>
          <w:numId w:val="13"/>
        </w:numPr>
        <w:spacing w:after="0" w:line="300" w:lineRule="exact"/>
        <w:contextualSpacing/>
        <w:rPr>
          <w:rFonts w:ascii="Didot" w:hAnsi="Didot" w:cs="Didot"/>
        </w:rPr>
      </w:pPr>
      <w:r w:rsidRPr="002542A2">
        <w:rPr>
          <w:rFonts w:ascii="Didot" w:hAnsi="Didot" w:cs="Didot"/>
        </w:rPr>
        <w:t>Racial Justice and Religious Liberty Convening, Columbia Law School, March 3, 2017</w:t>
      </w:r>
    </w:p>
    <w:p w14:paraId="6C7262E3" w14:textId="77777777" w:rsidR="00485A1F" w:rsidRPr="002542A2" w:rsidRDefault="00485A1F" w:rsidP="00F9787E">
      <w:pPr>
        <w:spacing w:after="0" w:line="300" w:lineRule="exact"/>
        <w:ind w:left="720"/>
        <w:contextualSpacing/>
        <w:rPr>
          <w:rFonts w:ascii="Didot" w:hAnsi="Didot" w:cs="Didot"/>
        </w:rPr>
      </w:pPr>
    </w:p>
    <w:p w14:paraId="7B488364" w14:textId="77777777" w:rsidR="00485A1F" w:rsidRPr="002542A2" w:rsidRDefault="00485A1F" w:rsidP="00F9787E">
      <w:pPr>
        <w:numPr>
          <w:ilvl w:val="0"/>
          <w:numId w:val="13"/>
        </w:numPr>
        <w:spacing w:after="0" w:line="300" w:lineRule="exact"/>
        <w:contextualSpacing/>
        <w:rPr>
          <w:rFonts w:ascii="Didot" w:hAnsi="Didot" w:cs="Didot"/>
        </w:rPr>
      </w:pPr>
      <w:r w:rsidRPr="002542A2">
        <w:rPr>
          <w:rFonts w:ascii="Didot" w:hAnsi="Didot" w:cs="Didot"/>
          <w:i/>
          <w:color w:val="000000"/>
        </w:rPr>
        <w:t>New Voices Workshop on the Purpose of the Corporation</w:t>
      </w:r>
      <w:r w:rsidRPr="002542A2">
        <w:rPr>
          <w:rFonts w:ascii="Didot" w:hAnsi="Didot" w:cs="Didot"/>
          <w:color w:val="000000"/>
        </w:rPr>
        <w:t>,</w:t>
      </w:r>
      <w:r w:rsidRPr="002542A2">
        <w:rPr>
          <w:rFonts w:ascii="Didot" w:hAnsi="Didot" w:cs="Didot"/>
          <w:i/>
          <w:color w:val="000000"/>
        </w:rPr>
        <w:t xml:space="preserve"> </w:t>
      </w:r>
      <w:r w:rsidRPr="002542A2">
        <w:rPr>
          <w:rFonts w:ascii="Didot" w:hAnsi="Didot" w:cs="Didot"/>
          <w:color w:val="000000"/>
        </w:rPr>
        <w:t>Aspen Institute</w:t>
      </w:r>
      <w:r w:rsidRPr="002542A2">
        <w:rPr>
          <w:rStyle w:val="apple-converted-space"/>
          <w:rFonts w:ascii="Didot" w:hAnsi="Didot" w:cs="Didot"/>
          <w:color w:val="000000"/>
        </w:rPr>
        <w:t> </w:t>
      </w:r>
      <w:r w:rsidRPr="002542A2">
        <w:rPr>
          <w:rFonts w:ascii="Didot" w:hAnsi="Didot" w:cs="Didot"/>
          <w:color w:val="000000"/>
        </w:rPr>
        <w:t>Business and Society Program</w:t>
      </w:r>
      <w:r w:rsidRPr="002542A2">
        <w:rPr>
          <w:rStyle w:val="apple-converted-space"/>
          <w:rFonts w:ascii="Didot" w:hAnsi="Didot" w:cs="Didot"/>
          <w:color w:val="000000"/>
        </w:rPr>
        <w:t> </w:t>
      </w:r>
      <w:r w:rsidRPr="002542A2">
        <w:rPr>
          <w:rFonts w:ascii="Didot" w:hAnsi="Didot" w:cs="Didot"/>
          <w:color w:val="000000"/>
        </w:rPr>
        <w:t>and the Cornell Law School Clarke Business Law Institute, New York, NY, Mar. 28, 2014.</w:t>
      </w:r>
    </w:p>
    <w:p w14:paraId="27E586F2" w14:textId="77777777" w:rsidR="00485A1F" w:rsidRPr="002542A2" w:rsidRDefault="00485A1F" w:rsidP="00F9787E">
      <w:pPr>
        <w:pStyle w:val="NormalWeb"/>
        <w:spacing w:beforeLines="0" w:afterLines="0" w:after="0" w:line="300" w:lineRule="exact"/>
        <w:ind w:left="720"/>
        <w:contextualSpacing/>
        <w:rPr>
          <w:rFonts w:ascii="Didot" w:hAnsi="Didot" w:cs="Didot"/>
          <w:sz w:val="24"/>
          <w:szCs w:val="24"/>
        </w:rPr>
      </w:pPr>
    </w:p>
    <w:p w14:paraId="2B76AFE2" w14:textId="77777777" w:rsidR="00485A1F" w:rsidRPr="002542A2" w:rsidRDefault="00485A1F" w:rsidP="00F9787E">
      <w:pPr>
        <w:pStyle w:val="NormalWeb"/>
        <w:numPr>
          <w:ilvl w:val="0"/>
          <w:numId w:val="13"/>
        </w:numPr>
        <w:spacing w:beforeLines="0" w:afterLines="0" w:after="0" w:line="300" w:lineRule="exact"/>
        <w:contextualSpacing/>
        <w:rPr>
          <w:rFonts w:ascii="Didot" w:hAnsi="Didot" w:cs="Didot"/>
          <w:sz w:val="24"/>
          <w:szCs w:val="24"/>
        </w:rPr>
      </w:pPr>
      <w:r w:rsidRPr="002542A2">
        <w:rPr>
          <w:rFonts w:ascii="Didot" w:hAnsi="Didot" w:cs="Didot"/>
          <w:bCs/>
          <w:i/>
          <w:sz w:val="24"/>
          <w:szCs w:val="24"/>
        </w:rPr>
        <w:t>Aspen Academic-Practitioner Roundtable “Rethinking ‘Shareholder Value’ and The Purpose (s) of the Firm II,”</w:t>
      </w:r>
      <w:r w:rsidRPr="002542A2">
        <w:rPr>
          <w:rFonts w:ascii="Didot" w:hAnsi="Didot" w:cs="Didot"/>
          <w:bCs/>
          <w:sz w:val="24"/>
          <w:szCs w:val="24"/>
        </w:rPr>
        <w:t xml:space="preserve"> NYU Stern School of Business, New York, NY, </w:t>
      </w:r>
      <w:r w:rsidRPr="002542A2">
        <w:rPr>
          <w:rFonts w:ascii="Didot" w:hAnsi="Didot" w:cs="Didot"/>
          <w:sz w:val="24"/>
          <w:szCs w:val="24"/>
        </w:rPr>
        <w:t>Mar, 1-2, 2012.</w:t>
      </w:r>
    </w:p>
    <w:p w14:paraId="03462CE6" w14:textId="77777777" w:rsidR="00485A1F" w:rsidRPr="002542A2" w:rsidRDefault="00485A1F" w:rsidP="00F9787E">
      <w:pPr>
        <w:pStyle w:val="NormalWeb"/>
        <w:spacing w:beforeLines="0" w:afterLines="0" w:after="0" w:line="300" w:lineRule="exact"/>
        <w:ind w:left="720"/>
        <w:contextualSpacing/>
        <w:rPr>
          <w:rFonts w:ascii="Didot" w:hAnsi="Didot" w:cs="Didot"/>
          <w:sz w:val="24"/>
          <w:szCs w:val="24"/>
        </w:rPr>
      </w:pPr>
    </w:p>
    <w:p w14:paraId="36352515" w14:textId="77777777" w:rsidR="00485A1F" w:rsidRPr="002542A2" w:rsidRDefault="00485A1F" w:rsidP="00F9787E">
      <w:pPr>
        <w:pStyle w:val="ListParagraph"/>
        <w:numPr>
          <w:ilvl w:val="0"/>
          <w:numId w:val="13"/>
        </w:numPr>
        <w:spacing w:after="0" w:line="300" w:lineRule="exact"/>
        <w:rPr>
          <w:rFonts w:ascii="Didot" w:hAnsi="Didot" w:cs="Didot"/>
        </w:rPr>
      </w:pPr>
      <w:r w:rsidRPr="002542A2">
        <w:rPr>
          <w:rFonts w:ascii="Didot" w:hAnsi="Didot" w:cs="Didot"/>
          <w:i/>
        </w:rPr>
        <w:t>Corporate Responsibility and Liberty</w:t>
      </w:r>
      <w:r w:rsidRPr="002542A2">
        <w:rPr>
          <w:rFonts w:ascii="Didot" w:hAnsi="Didot" w:cs="Didot"/>
        </w:rPr>
        <w:t>, Liberty Fund, Indianapolis, IN, Oct. 20-23, 2011.</w:t>
      </w:r>
    </w:p>
    <w:p w14:paraId="2FDC72F2" w14:textId="77777777" w:rsidR="00485A1F" w:rsidRPr="002542A2" w:rsidRDefault="00485A1F" w:rsidP="00F9787E">
      <w:pPr>
        <w:spacing w:after="0" w:line="300" w:lineRule="exact"/>
        <w:contextualSpacing/>
        <w:rPr>
          <w:rFonts w:ascii="Didot" w:hAnsi="Didot" w:cs="Didot"/>
          <w:b/>
          <w:caps/>
          <w:u w:val="single"/>
        </w:rPr>
      </w:pPr>
    </w:p>
    <w:p w14:paraId="37327000" w14:textId="77777777" w:rsidR="00485A1F" w:rsidRPr="002542A2" w:rsidRDefault="00485A1F" w:rsidP="00F9787E">
      <w:pPr>
        <w:spacing w:after="0" w:line="300" w:lineRule="exact"/>
        <w:contextualSpacing/>
        <w:rPr>
          <w:rFonts w:ascii="Didot" w:hAnsi="Didot" w:cs="Didot"/>
          <w:b/>
          <w:caps/>
          <w:u w:val="single"/>
        </w:rPr>
      </w:pPr>
      <w:r w:rsidRPr="002542A2">
        <w:rPr>
          <w:rFonts w:ascii="Didot" w:hAnsi="Didot" w:cs="Didot"/>
          <w:b/>
          <w:caps/>
          <w:u w:val="single"/>
        </w:rPr>
        <w:t>Conferences and workshops organized</w:t>
      </w:r>
    </w:p>
    <w:p w14:paraId="24FF91C9" w14:textId="77777777" w:rsidR="00485A1F" w:rsidRPr="002542A2" w:rsidRDefault="00485A1F" w:rsidP="00F9787E">
      <w:pPr>
        <w:spacing w:after="0" w:line="300" w:lineRule="exact"/>
        <w:contextualSpacing/>
        <w:rPr>
          <w:rFonts w:ascii="Didot" w:hAnsi="Didot" w:cs="Didot"/>
        </w:rPr>
      </w:pPr>
      <w:r w:rsidRPr="002542A2">
        <w:rPr>
          <w:rFonts w:ascii="Didot" w:hAnsi="Didot" w:cs="Didot"/>
          <w:caps/>
        </w:rPr>
        <w:t>2017</w:t>
      </w:r>
      <w:r w:rsidRPr="002542A2">
        <w:rPr>
          <w:rFonts w:ascii="Didot" w:hAnsi="Didot" w:cs="Didot"/>
          <w:caps/>
        </w:rPr>
        <w:tab/>
      </w:r>
      <w:r w:rsidRPr="002542A2">
        <w:rPr>
          <w:rFonts w:ascii="Didot" w:hAnsi="Didot" w:cs="Didot"/>
          <w:caps/>
        </w:rPr>
        <w:tab/>
      </w:r>
      <w:r w:rsidRPr="002542A2">
        <w:rPr>
          <w:rFonts w:ascii="Didot" w:hAnsi="Didot" w:cs="Didot"/>
          <w:caps/>
        </w:rPr>
        <w:tab/>
        <w:t>T</w:t>
      </w:r>
      <w:r w:rsidRPr="002542A2">
        <w:rPr>
          <w:rFonts w:ascii="Didot" w:hAnsi="Didot" w:cs="Didot"/>
        </w:rPr>
        <w:t>ransatlantic Normative Business Ethics Conference, Paris</w:t>
      </w:r>
    </w:p>
    <w:p w14:paraId="7B888111" w14:textId="77777777" w:rsidR="00485A1F" w:rsidRPr="002542A2" w:rsidRDefault="00485A1F" w:rsidP="00F9787E">
      <w:pPr>
        <w:spacing w:after="0" w:line="300" w:lineRule="exact"/>
        <w:ind w:left="2160" w:hanging="2160"/>
        <w:contextualSpacing/>
        <w:rPr>
          <w:rFonts w:ascii="Didot" w:hAnsi="Didot" w:cs="Didot"/>
        </w:rPr>
      </w:pPr>
      <w:r w:rsidRPr="002542A2">
        <w:rPr>
          <w:rFonts w:ascii="Didot" w:hAnsi="Didot" w:cs="Didot"/>
        </w:rPr>
        <w:t>2017</w:t>
      </w:r>
      <w:r w:rsidRPr="002542A2">
        <w:rPr>
          <w:rFonts w:ascii="Didot" w:hAnsi="Didot" w:cs="Didot"/>
        </w:rPr>
        <w:tab/>
        <w:t>Wharton-CUNY Conference on Business and Religious Accommodation</w:t>
      </w:r>
    </w:p>
    <w:p w14:paraId="3ECC5A18" w14:textId="77777777" w:rsidR="00485A1F" w:rsidRPr="002542A2" w:rsidRDefault="00485A1F" w:rsidP="00F9787E">
      <w:pPr>
        <w:numPr>
          <w:ilvl w:val="1"/>
          <w:numId w:val="29"/>
        </w:numPr>
        <w:tabs>
          <w:tab w:val="left" w:pos="2160"/>
        </w:tabs>
        <w:spacing w:after="0" w:line="300" w:lineRule="exact"/>
        <w:ind w:left="2160" w:hanging="2160"/>
        <w:contextualSpacing/>
        <w:rPr>
          <w:rFonts w:ascii="Didot" w:hAnsi="Didot" w:cs="Didot"/>
        </w:rPr>
      </w:pPr>
      <w:r w:rsidRPr="002542A2">
        <w:rPr>
          <w:rFonts w:ascii="Didot" w:hAnsi="Didot" w:cs="Didot"/>
        </w:rPr>
        <w:t>Normative Business Ethics Works-in-Progress Series, Zicklin Center for Business Ethics Research, Wharton (roughly 5 meetings per academic year)</w:t>
      </w:r>
    </w:p>
    <w:p w14:paraId="40A91A5E" w14:textId="77777777" w:rsidR="00485A1F" w:rsidRPr="002542A2" w:rsidRDefault="00485A1F" w:rsidP="00F9787E">
      <w:pPr>
        <w:numPr>
          <w:ilvl w:val="0"/>
          <w:numId w:val="30"/>
        </w:numPr>
        <w:tabs>
          <w:tab w:val="left" w:pos="2160"/>
        </w:tabs>
        <w:spacing w:after="0" w:line="300" w:lineRule="exact"/>
        <w:ind w:left="2160" w:hanging="2160"/>
        <w:contextualSpacing/>
        <w:rPr>
          <w:rFonts w:ascii="Didot" w:hAnsi="Didot" w:cs="Didot"/>
        </w:rPr>
      </w:pPr>
      <w:r w:rsidRPr="002542A2">
        <w:rPr>
          <w:rFonts w:ascii="Didot" w:hAnsi="Didot" w:cs="Didot"/>
          <w:i/>
        </w:rPr>
        <w:t>Corporate and Constitutional Law Scholars Convene for Hobby Lobby v. Burwell</w:t>
      </w:r>
      <w:r w:rsidRPr="002542A2">
        <w:rPr>
          <w:rFonts w:ascii="Didot" w:hAnsi="Didot" w:cs="Didot"/>
        </w:rPr>
        <w:t>, Zicklin Center for Business Ethics Research, Wharton, Dec. 12, 2014</w:t>
      </w:r>
    </w:p>
    <w:p w14:paraId="32656536" w14:textId="77777777" w:rsidR="00485A1F" w:rsidRPr="002542A2" w:rsidRDefault="00485A1F" w:rsidP="00F9787E">
      <w:pPr>
        <w:numPr>
          <w:ilvl w:val="0"/>
          <w:numId w:val="26"/>
        </w:numPr>
        <w:tabs>
          <w:tab w:val="clear" w:pos="2520"/>
          <w:tab w:val="num" w:pos="2160"/>
        </w:tabs>
        <w:spacing w:after="0" w:line="300" w:lineRule="exact"/>
        <w:ind w:left="2160"/>
        <w:contextualSpacing/>
        <w:rPr>
          <w:rFonts w:ascii="Didot" w:hAnsi="Didot" w:cs="Didot"/>
        </w:rPr>
      </w:pPr>
      <w:r w:rsidRPr="002542A2">
        <w:rPr>
          <w:rFonts w:ascii="Didot" w:hAnsi="Didot" w:cs="Didot"/>
          <w:i/>
        </w:rPr>
        <w:t>Citizens United and the Changing Political Role of the Corporation</w:t>
      </w:r>
      <w:r w:rsidRPr="002542A2">
        <w:rPr>
          <w:rFonts w:ascii="Didot" w:hAnsi="Didot" w:cs="Didot"/>
        </w:rPr>
        <w:t>, Co-organized by the Center for Political Accountability, UCLA Law School and the Zicklin Center for Business Ethics Research, Wharton, Oct. 1, 2010.</w:t>
      </w:r>
    </w:p>
    <w:p w14:paraId="76E89305" w14:textId="77777777" w:rsidR="00485A1F" w:rsidRPr="002542A2" w:rsidRDefault="00485A1F" w:rsidP="00F9787E">
      <w:pPr>
        <w:spacing w:after="0" w:line="300" w:lineRule="exact"/>
        <w:contextualSpacing/>
        <w:rPr>
          <w:rFonts w:ascii="Didot" w:hAnsi="Didot" w:cs="Didot"/>
          <w:u w:val="single"/>
        </w:rPr>
      </w:pPr>
    </w:p>
    <w:p w14:paraId="535D0ED1" w14:textId="77777777" w:rsidR="00485A1F" w:rsidRPr="002542A2" w:rsidRDefault="00485A1F" w:rsidP="00F9787E">
      <w:pPr>
        <w:spacing w:after="0" w:line="300" w:lineRule="exact"/>
        <w:contextualSpacing/>
        <w:rPr>
          <w:rFonts w:ascii="Didot" w:hAnsi="Didot" w:cs="Didot"/>
          <w:u w:val="single"/>
        </w:rPr>
      </w:pPr>
    </w:p>
    <w:p w14:paraId="340E4643" w14:textId="77777777" w:rsidR="00485A1F" w:rsidRPr="002542A2" w:rsidRDefault="00485A1F" w:rsidP="00F9787E">
      <w:pPr>
        <w:spacing w:after="0" w:line="300" w:lineRule="exact"/>
        <w:contextualSpacing/>
        <w:rPr>
          <w:rFonts w:ascii="Didot" w:hAnsi="Didot" w:cs="Didot"/>
          <w:b/>
          <w:caps/>
          <w:u w:val="single"/>
        </w:rPr>
      </w:pPr>
      <w:r w:rsidRPr="002542A2">
        <w:rPr>
          <w:rFonts w:ascii="Didot" w:hAnsi="Didot" w:cs="Didot"/>
          <w:b/>
          <w:caps/>
          <w:u w:val="single"/>
        </w:rPr>
        <w:t>Professional Service</w:t>
      </w:r>
    </w:p>
    <w:p w14:paraId="22AA461E" w14:textId="77777777" w:rsidR="00485A1F" w:rsidRPr="002542A2" w:rsidRDefault="00485A1F" w:rsidP="00F9787E">
      <w:pPr>
        <w:pStyle w:val="ListParagraph"/>
        <w:numPr>
          <w:ilvl w:val="0"/>
          <w:numId w:val="3"/>
        </w:numPr>
        <w:spacing w:after="0" w:line="300" w:lineRule="exact"/>
        <w:rPr>
          <w:rFonts w:ascii="Didot" w:hAnsi="Didot" w:cs="Didot"/>
          <w:b/>
          <w:i/>
        </w:rPr>
      </w:pPr>
      <w:r w:rsidRPr="002542A2">
        <w:rPr>
          <w:rFonts w:ascii="Didot" w:hAnsi="Didot" w:cs="Didot"/>
          <w:b/>
          <w:i/>
        </w:rPr>
        <w:t>University Service</w:t>
      </w:r>
    </w:p>
    <w:p w14:paraId="7950B533" w14:textId="77777777" w:rsidR="00485A1F" w:rsidRPr="002542A2" w:rsidRDefault="00485A1F" w:rsidP="00F9787E">
      <w:pPr>
        <w:pStyle w:val="ListParagraph"/>
        <w:spacing w:after="0" w:line="300" w:lineRule="exact"/>
        <w:ind w:left="1080"/>
        <w:rPr>
          <w:rFonts w:ascii="Didot" w:hAnsi="Didot" w:cs="Didot"/>
          <w:b/>
          <w:i/>
        </w:rPr>
      </w:pPr>
    </w:p>
    <w:p w14:paraId="28447099" w14:textId="77777777" w:rsidR="00485A1F" w:rsidRPr="002542A2" w:rsidRDefault="00485A1F" w:rsidP="00F9787E">
      <w:pPr>
        <w:pStyle w:val="ListParagraph"/>
        <w:spacing w:after="0" w:line="300" w:lineRule="exact"/>
        <w:ind w:left="2160" w:hanging="2160"/>
        <w:rPr>
          <w:rFonts w:ascii="Didot" w:hAnsi="Didot" w:cs="Didot"/>
        </w:rPr>
      </w:pPr>
      <w:r w:rsidRPr="002542A2">
        <w:rPr>
          <w:rFonts w:ascii="Didot" w:hAnsi="Didot" w:cs="Didot"/>
        </w:rPr>
        <w:t>2016-2017</w:t>
      </w:r>
      <w:r w:rsidRPr="002542A2">
        <w:rPr>
          <w:rFonts w:ascii="Didot" w:hAnsi="Didot" w:cs="Didot"/>
        </w:rPr>
        <w:tab/>
        <w:t>Chair, Senate Committee on Faculty and the Academic Mission, University of Pennsylvania Faculty Senate</w:t>
      </w:r>
    </w:p>
    <w:p w14:paraId="64A055DA" w14:textId="77777777" w:rsidR="00485A1F" w:rsidRPr="002542A2" w:rsidRDefault="00485A1F" w:rsidP="00F9787E">
      <w:pPr>
        <w:pStyle w:val="ListParagraph"/>
        <w:spacing w:after="0" w:line="300" w:lineRule="exact"/>
        <w:ind w:left="2160" w:hanging="2160"/>
        <w:rPr>
          <w:rFonts w:ascii="Didot" w:hAnsi="Didot" w:cs="Didot"/>
        </w:rPr>
      </w:pPr>
      <w:r w:rsidRPr="002542A2">
        <w:rPr>
          <w:rFonts w:ascii="Didot" w:hAnsi="Didot" w:cs="Didot"/>
        </w:rPr>
        <w:t>2014-2017</w:t>
      </w:r>
      <w:r w:rsidRPr="002542A2">
        <w:rPr>
          <w:rFonts w:ascii="Didot" w:hAnsi="Didot" w:cs="Didot"/>
        </w:rPr>
        <w:tab/>
        <w:t>Coordinator, LGST Junior Faculty Works-in-Progress Series</w:t>
      </w:r>
    </w:p>
    <w:p w14:paraId="760A75D7" w14:textId="77777777" w:rsidR="00485A1F" w:rsidRPr="002542A2" w:rsidRDefault="00485A1F" w:rsidP="00F9787E">
      <w:pPr>
        <w:pStyle w:val="ListParagraph"/>
        <w:spacing w:after="0" w:line="300" w:lineRule="exact"/>
        <w:ind w:left="2160" w:hanging="2160"/>
        <w:rPr>
          <w:rFonts w:ascii="Didot" w:hAnsi="Didot" w:cs="Didot"/>
        </w:rPr>
      </w:pPr>
      <w:r w:rsidRPr="002542A2">
        <w:rPr>
          <w:rFonts w:ascii="Didot" w:hAnsi="Didot" w:cs="Didot"/>
        </w:rPr>
        <w:t>2013-2017</w:t>
      </w:r>
      <w:r w:rsidRPr="002542A2">
        <w:rPr>
          <w:rFonts w:ascii="Didot" w:hAnsi="Didot" w:cs="Didot"/>
        </w:rPr>
        <w:tab/>
        <w:t>Coordinator, Normative Business Ethics Initiatives, Carol and Lawrence Zicklin Center for Business Ethics Research, Wharton</w:t>
      </w:r>
    </w:p>
    <w:p w14:paraId="0A57BDA8" w14:textId="77777777" w:rsidR="00485A1F" w:rsidRPr="002542A2" w:rsidRDefault="00485A1F" w:rsidP="00F9787E">
      <w:pPr>
        <w:pStyle w:val="ListParagraph"/>
        <w:spacing w:after="0" w:line="300" w:lineRule="exact"/>
        <w:ind w:left="2160" w:hanging="2160"/>
        <w:rPr>
          <w:rFonts w:ascii="Didot" w:hAnsi="Didot" w:cs="Didot"/>
        </w:rPr>
      </w:pPr>
      <w:r w:rsidRPr="002542A2">
        <w:rPr>
          <w:rFonts w:ascii="Didot" w:hAnsi="Didot" w:cs="Didot"/>
        </w:rPr>
        <w:t>2012-2017</w:t>
      </w:r>
      <w:r w:rsidRPr="002542A2">
        <w:rPr>
          <w:rFonts w:ascii="Didot" w:hAnsi="Didot" w:cs="Didot"/>
        </w:rPr>
        <w:tab/>
        <w:t>Faculty designee, Law Without Walls, Wharton</w:t>
      </w:r>
    </w:p>
    <w:p w14:paraId="631395F1" w14:textId="77777777" w:rsidR="00485A1F" w:rsidRPr="002542A2" w:rsidRDefault="00485A1F" w:rsidP="00F9787E">
      <w:pPr>
        <w:pStyle w:val="ListParagraph"/>
        <w:spacing w:after="0" w:line="300" w:lineRule="exact"/>
        <w:ind w:left="0"/>
        <w:rPr>
          <w:rFonts w:ascii="Didot" w:hAnsi="Didot" w:cs="Didot"/>
          <w:bCs/>
          <w:iCs/>
        </w:rPr>
      </w:pPr>
      <w:r w:rsidRPr="002542A2">
        <w:rPr>
          <w:rFonts w:ascii="Didot" w:hAnsi="Didot" w:cs="Didot"/>
          <w:bCs/>
          <w:iCs/>
        </w:rPr>
        <w:t>2012 &amp; 2016              Member, LGST Department Search Committee</w:t>
      </w:r>
    </w:p>
    <w:p w14:paraId="016C3C6F" w14:textId="77777777" w:rsidR="00485A1F" w:rsidRPr="002542A2" w:rsidRDefault="00485A1F" w:rsidP="00F9787E">
      <w:pPr>
        <w:pStyle w:val="ListParagraph"/>
        <w:spacing w:after="0" w:line="300" w:lineRule="exact"/>
        <w:ind w:left="2160" w:hanging="2160"/>
        <w:rPr>
          <w:rFonts w:ascii="Didot" w:hAnsi="Didot" w:cs="Didot"/>
        </w:rPr>
      </w:pPr>
      <w:r w:rsidRPr="002542A2">
        <w:rPr>
          <w:rFonts w:ascii="Didot" w:hAnsi="Didot" w:cs="Didot"/>
        </w:rPr>
        <w:t>2011-2016</w:t>
      </w:r>
      <w:r w:rsidRPr="002542A2">
        <w:rPr>
          <w:rFonts w:ascii="Didot" w:hAnsi="Didot" w:cs="Didot"/>
        </w:rPr>
        <w:tab/>
        <w:t>Member, Senate Committee on Faculty and the Academic Mission, University of Pennsylvania Faculty Senate</w:t>
      </w:r>
    </w:p>
    <w:p w14:paraId="305727CC" w14:textId="77777777" w:rsidR="00485A1F" w:rsidRPr="002542A2" w:rsidRDefault="00485A1F" w:rsidP="00F9787E">
      <w:pPr>
        <w:pStyle w:val="ListParagraph"/>
        <w:spacing w:after="0" w:line="300" w:lineRule="exact"/>
        <w:ind w:left="2160" w:hanging="2160"/>
        <w:rPr>
          <w:rFonts w:ascii="Didot" w:hAnsi="Didot" w:cs="Didot"/>
        </w:rPr>
      </w:pPr>
      <w:r w:rsidRPr="002542A2">
        <w:rPr>
          <w:rFonts w:ascii="Didot" w:hAnsi="Didot" w:cs="Didot"/>
        </w:rPr>
        <w:t>2014-2015</w:t>
      </w:r>
      <w:r w:rsidRPr="002542A2">
        <w:rPr>
          <w:rFonts w:ascii="Didot" w:hAnsi="Didot" w:cs="Didot"/>
        </w:rPr>
        <w:tab/>
        <w:t>Member, Faculty Committee on Student Evaluations, Wharton</w:t>
      </w:r>
    </w:p>
    <w:p w14:paraId="1A9E7CCD" w14:textId="77777777" w:rsidR="00485A1F" w:rsidRPr="002542A2" w:rsidRDefault="00485A1F" w:rsidP="00F9787E">
      <w:pPr>
        <w:pStyle w:val="ListParagraph"/>
        <w:spacing w:after="0" w:line="300" w:lineRule="exact"/>
        <w:ind w:left="2160" w:hanging="2160"/>
        <w:rPr>
          <w:rFonts w:ascii="Didot" w:hAnsi="Didot" w:cs="Didot"/>
        </w:rPr>
      </w:pPr>
      <w:r w:rsidRPr="002542A2">
        <w:rPr>
          <w:rFonts w:ascii="Didot" w:hAnsi="Didot" w:cs="Didot"/>
        </w:rPr>
        <w:t>2013-2014</w:t>
      </w:r>
      <w:r w:rsidRPr="002542A2">
        <w:rPr>
          <w:rFonts w:ascii="Didot" w:hAnsi="Didot" w:cs="Didot"/>
        </w:rPr>
        <w:tab/>
        <w:t xml:space="preserve">Member, Wharton 2013 </w:t>
      </w:r>
      <w:r w:rsidR="003B4074">
        <w:rPr>
          <w:rFonts w:ascii="Didot" w:hAnsi="Didot" w:cs="Didot"/>
        </w:rPr>
        <w:t xml:space="preserve">Faculty </w:t>
      </w:r>
      <w:r w:rsidRPr="002542A2">
        <w:rPr>
          <w:rFonts w:ascii="Didot" w:hAnsi="Didot" w:cs="Didot"/>
        </w:rPr>
        <w:t>Survey Steering Committee</w:t>
      </w:r>
    </w:p>
    <w:p w14:paraId="4D269296" w14:textId="77777777" w:rsidR="00485A1F" w:rsidRPr="002542A2" w:rsidRDefault="00485A1F" w:rsidP="00F9787E">
      <w:pPr>
        <w:pStyle w:val="ListParagraph"/>
        <w:spacing w:after="0" w:line="300" w:lineRule="exact"/>
        <w:ind w:left="0"/>
        <w:rPr>
          <w:rFonts w:ascii="Didot" w:hAnsi="Didot" w:cs="Didot"/>
          <w:bCs/>
          <w:iCs/>
        </w:rPr>
      </w:pPr>
      <w:r w:rsidRPr="002542A2">
        <w:rPr>
          <w:rFonts w:ascii="Didot" w:hAnsi="Didot" w:cs="Didot"/>
          <w:bCs/>
          <w:iCs/>
        </w:rPr>
        <w:t>2012-2013</w:t>
      </w:r>
      <w:r w:rsidRPr="002542A2">
        <w:rPr>
          <w:rFonts w:ascii="Didot" w:hAnsi="Didot" w:cs="Didot"/>
          <w:bCs/>
          <w:iCs/>
        </w:rPr>
        <w:tab/>
      </w:r>
      <w:r w:rsidRPr="002542A2">
        <w:rPr>
          <w:rFonts w:ascii="Didot" w:hAnsi="Didot" w:cs="Didot"/>
          <w:bCs/>
          <w:iCs/>
        </w:rPr>
        <w:tab/>
        <w:t>Member, Wharton Dean’s Advisory Committee</w:t>
      </w:r>
    </w:p>
    <w:p w14:paraId="5BD258F9" w14:textId="77777777" w:rsidR="00485A1F" w:rsidRPr="002542A2" w:rsidRDefault="00485A1F" w:rsidP="00F9787E">
      <w:pPr>
        <w:pStyle w:val="ListParagraph"/>
        <w:spacing w:after="0" w:line="300" w:lineRule="exact"/>
        <w:ind w:left="0"/>
        <w:rPr>
          <w:rFonts w:ascii="Didot" w:hAnsi="Didot" w:cs="Didot"/>
          <w:bCs/>
          <w:iCs/>
        </w:rPr>
      </w:pPr>
      <w:r w:rsidRPr="002542A2">
        <w:rPr>
          <w:rFonts w:ascii="Didot" w:hAnsi="Didot" w:cs="Didot"/>
          <w:bCs/>
          <w:iCs/>
        </w:rPr>
        <w:t xml:space="preserve">2011-2013                </w:t>
      </w:r>
      <w:r w:rsidRPr="002542A2">
        <w:rPr>
          <w:rFonts w:ascii="Didot" w:hAnsi="Didot" w:cs="Didot"/>
          <w:bCs/>
          <w:iCs/>
        </w:rPr>
        <w:tab/>
        <w:t>Member, LGST Department Doctoral Executive Committee</w:t>
      </w:r>
    </w:p>
    <w:p w14:paraId="2FAC2DC3" w14:textId="77777777" w:rsidR="00485A1F" w:rsidRPr="002542A2" w:rsidRDefault="00485A1F" w:rsidP="00F9787E">
      <w:pPr>
        <w:pStyle w:val="ListParagraph"/>
        <w:spacing w:after="0" w:line="300" w:lineRule="exact"/>
        <w:ind w:left="2160" w:hanging="2160"/>
        <w:rPr>
          <w:rFonts w:ascii="Didot" w:hAnsi="Didot" w:cs="Didot"/>
          <w:b/>
          <w:i/>
        </w:rPr>
      </w:pPr>
      <w:r w:rsidRPr="002542A2">
        <w:rPr>
          <w:rFonts w:ascii="Didot" w:hAnsi="Didot" w:cs="Didot"/>
        </w:rPr>
        <w:t xml:space="preserve">2010-2012 </w:t>
      </w:r>
      <w:r w:rsidRPr="002542A2">
        <w:rPr>
          <w:rFonts w:ascii="Didot" w:hAnsi="Didot" w:cs="Didot"/>
        </w:rPr>
        <w:tab/>
        <w:t>Member, Planning and Execution Committee, “Corporations and Citizenship” Speaker Series, Program on Democracy, Citizenship and Constitutionalism, University of Pennsylvania</w:t>
      </w:r>
    </w:p>
    <w:p w14:paraId="7B645B7E" w14:textId="77777777" w:rsidR="00485A1F" w:rsidRPr="002542A2" w:rsidRDefault="00485A1F" w:rsidP="00F9787E">
      <w:pPr>
        <w:pStyle w:val="ListParagraph"/>
        <w:spacing w:after="0" w:line="300" w:lineRule="exact"/>
        <w:ind w:left="1080"/>
        <w:rPr>
          <w:rFonts w:ascii="Didot" w:hAnsi="Didot" w:cs="Didot"/>
        </w:rPr>
      </w:pPr>
    </w:p>
    <w:p w14:paraId="5416DFD1" w14:textId="77777777" w:rsidR="00485A1F" w:rsidRPr="002542A2" w:rsidRDefault="00485A1F" w:rsidP="00F9787E">
      <w:pPr>
        <w:pStyle w:val="ListParagraph"/>
        <w:spacing w:after="0" w:line="300" w:lineRule="exact"/>
        <w:ind w:left="0"/>
        <w:rPr>
          <w:rFonts w:ascii="Didot" w:hAnsi="Didot" w:cs="Didot"/>
          <w:b/>
          <w:i/>
        </w:rPr>
      </w:pPr>
    </w:p>
    <w:p w14:paraId="0C953643" w14:textId="77777777" w:rsidR="00485A1F" w:rsidRPr="002542A2" w:rsidRDefault="00485A1F" w:rsidP="00F9787E">
      <w:pPr>
        <w:pStyle w:val="ListParagraph"/>
        <w:numPr>
          <w:ilvl w:val="0"/>
          <w:numId w:val="3"/>
        </w:numPr>
        <w:spacing w:after="0" w:line="300" w:lineRule="exact"/>
        <w:rPr>
          <w:rFonts w:ascii="Didot" w:hAnsi="Didot" w:cs="Didot"/>
          <w:b/>
          <w:i/>
        </w:rPr>
      </w:pPr>
      <w:r w:rsidRPr="002542A2">
        <w:rPr>
          <w:rFonts w:ascii="Didot" w:hAnsi="Didot" w:cs="Didot"/>
          <w:b/>
          <w:i/>
        </w:rPr>
        <w:t>Editorial Work</w:t>
      </w:r>
    </w:p>
    <w:p w14:paraId="534F59F1" w14:textId="77777777" w:rsidR="00485A1F" w:rsidRPr="002542A2" w:rsidRDefault="00485A1F" w:rsidP="00F9787E">
      <w:pPr>
        <w:pStyle w:val="ListParagraph"/>
        <w:spacing w:after="0" w:line="300" w:lineRule="exact"/>
        <w:ind w:left="1080"/>
        <w:rPr>
          <w:rFonts w:ascii="Didot" w:hAnsi="Didot" w:cs="Didot"/>
          <w:b/>
          <w:i/>
        </w:rPr>
      </w:pPr>
    </w:p>
    <w:p w14:paraId="263A55D5" w14:textId="77777777" w:rsidR="00485A1F" w:rsidRPr="002542A2" w:rsidRDefault="00485A1F" w:rsidP="00F9787E">
      <w:pPr>
        <w:pStyle w:val="ListParagraph"/>
        <w:spacing w:after="0" w:line="300" w:lineRule="exact"/>
        <w:ind w:left="0"/>
        <w:rPr>
          <w:rFonts w:ascii="Didot" w:hAnsi="Didot" w:cs="Didot"/>
          <w:i/>
        </w:rPr>
      </w:pPr>
      <w:r w:rsidRPr="002542A2">
        <w:rPr>
          <w:rFonts w:ascii="Didot" w:hAnsi="Didot" w:cs="Didot"/>
        </w:rPr>
        <w:t>2016</w:t>
      </w:r>
      <w:r w:rsidR="003B4074">
        <w:rPr>
          <w:rFonts w:ascii="Didot" w:hAnsi="Didot" w:cs="Didot"/>
        </w:rPr>
        <w:t>-2017</w:t>
      </w:r>
      <w:r w:rsidR="003B4074">
        <w:rPr>
          <w:rFonts w:ascii="Didot" w:hAnsi="Didot" w:cs="Didot"/>
        </w:rPr>
        <w:tab/>
      </w:r>
      <w:r w:rsidR="003B4074">
        <w:rPr>
          <w:rFonts w:ascii="Didot" w:hAnsi="Didot" w:cs="Didot"/>
        </w:rPr>
        <w:tab/>
      </w:r>
      <w:r w:rsidRPr="002542A2">
        <w:rPr>
          <w:rFonts w:ascii="Didot" w:hAnsi="Didot" w:cs="Didot"/>
        </w:rPr>
        <w:t xml:space="preserve">Reviewer, </w:t>
      </w:r>
      <w:r w:rsidRPr="002542A2">
        <w:rPr>
          <w:rFonts w:ascii="Didot" w:hAnsi="Didot" w:cs="Didot"/>
          <w:i/>
        </w:rPr>
        <w:t>Social Theory and Practice</w:t>
      </w:r>
    </w:p>
    <w:p w14:paraId="26FB99B5" w14:textId="77777777" w:rsidR="00485A1F" w:rsidRPr="002542A2" w:rsidRDefault="00485A1F" w:rsidP="00F9787E">
      <w:pPr>
        <w:pStyle w:val="ListParagraph"/>
        <w:spacing w:after="0" w:line="300" w:lineRule="exact"/>
        <w:ind w:left="0"/>
        <w:rPr>
          <w:rFonts w:ascii="Didot" w:hAnsi="Didot" w:cs="Didot"/>
          <w:i/>
        </w:rPr>
      </w:pPr>
      <w:r w:rsidRPr="002542A2">
        <w:rPr>
          <w:rFonts w:ascii="Didot" w:hAnsi="Didot" w:cs="Didot"/>
        </w:rPr>
        <w:t>2016</w:t>
      </w:r>
      <w:r w:rsidR="003B4074">
        <w:rPr>
          <w:rFonts w:ascii="Didot" w:hAnsi="Didot" w:cs="Didot"/>
        </w:rPr>
        <w:t>-2017</w:t>
      </w:r>
      <w:r w:rsidR="003B4074">
        <w:rPr>
          <w:rFonts w:ascii="Didot" w:hAnsi="Didot" w:cs="Didot"/>
        </w:rPr>
        <w:tab/>
      </w:r>
      <w:r w:rsidR="003B4074">
        <w:rPr>
          <w:rFonts w:ascii="Didot" w:hAnsi="Didot" w:cs="Didot"/>
        </w:rPr>
        <w:tab/>
      </w:r>
      <w:r w:rsidRPr="002542A2">
        <w:rPr>
          <w:rFonts w:ascii="Didot" w:hAnsi="Didot" w:cs="Didot"/>
        </w:rPr>
        <w:t xml:space="preserve">Reviewer, </w:t>
      </w:r>
      <w:r w:rsidRPr="002542A2">
        <w:rPr>
          <w:rFonts w:ascii="Didot" w:hAnsi="Didot" w:cs="Didot"/>
          <w:i/>
        </w:rPr>
        <w:t>Journal of Business Ethics</w:t>
      </w:r>
    </w:p>
    <w:p w14:paraId="1D44799E" w14:textId="513B5716" w:rsidR="00485A1F" w:rsidRPr="002542A2" w:rsidRDefault="00163F14" w:rsidP="00F9787E">
      <w:pPr>
        <w:pStyle w:val="ListParagraph"/>
        <w:spacing w:after="0" w:line="300" w:lineRule="exact"/>
        <w:ind w:left="0"/>
        <w:rPr>
          <w:rFonts w:ascii="Didot" w:hAnsi="Didot" w:cs="Didot"/>
          <w:i/>
        </w:rPr>
      </w:pPr>
      <w:r>
        <w:rPr>
          <w:rFonts w:ascii="Didot" w:hAnsi="Didot" w:cs="Didot"/>
        </w:rPr>
        <w:t>2009-2017</w:t>
      </w:r>
      <w:bookmarkStart w:id="0" w:name="_GoBack"/>
      <w:bookmarkEnd w:id="0"/>
      <w:r w:rsidR="00485A1F" w:rsidRPr="002542A2">
        <w:rPr>
          <w:rFonts w:ascii="Didot" w:hAnsi="Didot" w:cs="Didot"/>
        </w:rPr>
        <w:tab/>
      </w:r>
      <w:r w:rsidR="00485A1F" w:rsidRPr="002542A2">
        <w:rPr>
          <w:rFonts w:ascii="Didot" w:hAnsi="Didot" w:cs="Didot"/>
        </w:rPr>
        <w:tab/>
        <w:t xml:space="preserve">Reviewer, </w:t>
      </w:r>
      <w:r w:rsidR="00485A1F" w:rsidRPr="002542A2">
        <w:rPr>
          <w:rFonts w:ascii="Didot" w:hAnsi="Didot" w:cs="Didot"/>
          <w:i/>
        </w:rPr>
        <w:t>Business Ethics Quarterly</w:t>
      </w:r>
    </w:p>
    <w:p w14:paraId="66FA531A" w14:textId="77777777" w:rsidR="00485A1F" w:rsidRPr="002542A2" w:rsidRDefault="00485A1F" w:rsidP="00F9787E">
      <w:pPr>
        <w:pStyle w:val="ListParagraph"/>
        <w:spacing w:after="0" w:line="300" w:lineRule="exact"/>
        <w:ind w:left="0"/>
        <w:rPr>
          <w:rFonts w:ascii="Didot" w:hAnsi="Didot" w:cs="Didot"/>
          <w:i/>
        </w:rPr>
      </w:pPr>
      <w:r w:rsidRPr="002542A2">
        <w:rPr>
          <w:rFonts w:ascii="Didot" w:hAnsi="Didot" w:cs="Didot"/>
        </w:rPr>
        <w:t>2010-2016</w:t>
      </w:r>
      <w:r w:rsidRPr="002542A2">
        <w:rPr>
          <w:rFonts w:ascii="Didot" w:hAnsi="Didot" w:cs="Didot"/>
        </w:rPr>
        <w:tab/>
      </w:r>
      <w:r w:rsidRPr="002542A2">
        <w:rPr>
          <w:rFonts w:ascii="Didot" w:hAnsi="Didot" w:cs="Didot"/>
        </w:rPr>
        <w:tab/>
        <w:t xml:space="preserve">Reviewer, </w:t>
      </w:r>
      <w:r w:rsidRPr="002542A2">
        <w:rPr>
          <w:rFonts w:ascii="Didot" w:hAnsi="Didot" w:cs="Didot"/>
          <w:i/>
        </w:rPr>
        <w:t>American Business Law Journal</w:t>
      </w:r>
    </w:p>
    <w:p w14:paraId="2C52E8D5" w14:textId="77777777" w:rsidR="00485A1F" w:rsidRPr="002542A2" w:rsidRDefault="00485A1F" w:rsidP="00F9787E">
      <w:pPr>
        <w:pStyle w:val="ListParagraph"/>
        <w:spacing w:after="0" w:line="300" w:lineRule="exact"/>
        <w:ind w:left="0"/>
        <w:rPr>
          <w:rFonts w:ascii="Didot" w:hAnsi="Didot" w:cs="Didot"/>
          <w:i/>
        </w:rPr>
      </w:pPr>
      <w:r w:rsidRPr="002542A2">
        <w:rPr>
          <w:rFonts w:ascii="Didot" w:hAnsi="Didot" w:cs="Didot"/>
        </w:rPr>
        <w:t>2012</w:t>
      </w:r>
      <w:r w:rsidRPr="002542A2">
        <w:rPr>
          <w:rFonts w:ascii="Didot" w:hAnsi="Didot" w:cs="Didot"/>
        </w:rPr>
        <w:tab/>
      </w:r>
      <w:r w:rsidRPr="002542A2">
        <w:rPr>
          <w:rFonts w:ascii="Didot" w:hAnsi="Didot" w:cs="Didot"/>
        </w:rPr>
        <w:tab/>
      </w:r>
      <w:r w:rsidRPr="002542A2">
        <w:rPr>
          <w:rFonts w:ascii="Didot" w:hAnsi="Didot" w:cs="Didot"/>
        </w:rPr>
        <w:tab/>
        <w:t xml:space="preserve">Reviewer, </w:t>
      </w:r>
      <w:r w:rsidRPr="002542A2">
        <w:rPr>
          <w:rFonts w:ascii="Didot" w:hAnsi="Didot" w:cs="Didot"/>
          <w:i/>
        </w:rPr>
        <w:t>Criminal Law and Philosophy</w:t>
      </w:r>
    </w:p>
    <w:p w14:paraId="03BB0BCC" w14:textId="77777777" w:rsidR="00485A1F" w:rsidRPr="002542A2" w:rsidRDefault="00485A1F" w:rsidP="00F9787E">
      <w:pPr>
        <w:pStyle w:val="ListParagraph"/>
        <w:spacing w:after="0" w:line="300" w:lineRule="exact"/>
        <w:ind w:left="0"/>
        <w:rPr>
          <w:rFonts w:ascii="Didot" w:hAnsi="Didot" w:cs="Didot"/>
          <w:i/>
        </w:rPr>
      </w:pPr>
      <w:r w:rsidRPr="002542A2">
        <w:rPr>
          <w:rFonts w:ascii="Didot" w:hAnsi="Didot" w:cs="Didot"/>
        </w:rPr>
        <w:t>2011</w:t>
      </w:r>
      <w:r w:rsidRPr="002542A2">
        <w:rPr>
          <w:rFonts w:ascii="Didot" w:hAnsi="Didot" w:cs="Didot"/>
        </w:rPr>
        <w:tab/>
      </w:r>
      <w:r w:rsidRPr="002542A2">
        <w:rPr>
          <w:rFonts w:ascii="Didot" w:hAnsi="Didot" w:cs="Didot"/>
        </w:rPr>
        <w:tab/>
      </w:r>
      <w:r w:rsidRPr="002542A2">
        <w:rPr>
          <w:rFonts w:ascii="Didot" w:hAnsi="Didot" w:cs="Didot"/>
        </w:rPr>
        <w:tab/>
        <w:t xml:space="preserve">Reviewer, </w:t>
      </w:r>
      <w:r w:rsidRPr="002542A2">
        <w:rPr>
          <w:rFonts w:ascii="Didot" w:hAnsi="Didot" w:cs="Didot"/>
          <w:i/>
        </w:rPr>
        <w:t>Law and Philosophy</w:t>
      </w:r>
    </w:p>
    <w:p w14:paraId="39C05179" w14:textId="77777777" w:rsidR="00485A1F" w:rsidRPr="002542A2" w:rsidRDefault="00485A1F" w:rsidP="00F9787E">
      <w:pPr>
        <w:spacing w:after="0" w:line="300" w:lineRule="exact"/>
        <w:contextualSpacing/>
        <w:rPr>
          <w:rFonts w:ascii="Didot" w:hAnsi="Didot" w:cs="Didot"/>
          <w:b/>
          <w:u w:val="single"/>
        </w:rPr>
      </w:pPr>
    </w:p>
    <w:p w14:paraId="220269EC" w14:textId="77777777" w:rsidR="003B4074" w:rsidRDefault="003B4074" w:rsidP="00F9787E">
      <w:pPr>
        <w:spacing w:after="0" w:line="300" w:lineRule="exact"/>
        <w:contextualSpacing/>
        <w:rPr>
          <w:rFonts w:ascii="Didot" w:hAnsi="Didot" w:cs="Didot"/>
          <w:b/>
          <w:u w:val="single"/>
        </w:rPr>
      </w:pPr>
    </w:p>
    <w:p w14:paraId="51A649D7" w14:textId="77777777" w:rsidR="00485A1F" w:rsidRPr="002542A2" w:rsidRDefault="00485A1F" w:rsidP="00F9787E">
      <w:pPr>
        <w:spacing w:after="0" w:line="300" w:lineRule="exact"/>
        <w:contextualSpacing/>
        <w:rPr>
          <w:rFonts w:ascii="Didot" w:hAnsi="Didot" w:cs="Didot"/>
          <w:b/>
          <w:u w:val="single"/>
        </w:rPr>
      </w:pPr>
      <w:r w:rsidRPr="002542A2">
        <w:rPr>
          <w:rFonts w:ascii="Didot" w:hAnsi="Didot" w:cs="Didot"/>
          <w:b/>
          <w:u w:val="single"/>
        </w:rPr>
        <w:t>RESEARCH AND TEACHING AREAS:</w:t>
      </w:r>
    </w:p>
    <w:p w14:paraId="736BA567" w14:textId="77777777" w:rsidR="00485A1F" w:rsidRPr="002542A2" w:rsidRDefault="00485A1F" w:rsidP="00F9787E">
      <w:pPr>
        <w:spacing w:after="0" w:line="300" w:lineRule="exact"/>
        <w:contextualSpacing/>
        <w:rPr>
          <w:rFonts w:ascii="Didot" w:hAnsi="Didot" w:cs="Didot"/>
          <w:b/>
          <w:u w:val="single"/>
        </w:rPr>
      </w:pPr>
    </w:p>
    <w:p w14:paraId="03B55AA1" w14:textId="77777777" w:rsidR="00485A1F" w:rsidRPr="002542A2" w:rsidRDefault="00485A1F" w:rsidP="00F9787E">
      <w:pPr>
        <w:pStyle w:val="ListParagraph"/>
        <w:numPr>
          <w:ilvl w:val="0"/>
          <w:numId w:val="12"/>
        </w:numPr>
        <w:spacing w:after="0" w:line="300" w:lineRule="exact"/>
        <w:rPr>
          <w:rFonts w:ascii="Didot" w:hAnsi="Didot" w:cs="Didot"/>
        </w:rPr>
      </w:pPr>
      <w:r w:rsidRPr="002542A2">
        <w:rPr>
          <w:rFonts w:ascii="Didot" w:hAnsi="Didot" w:cs="Didot"/>
        </w:rPr>
        <w:t>Business Ethics</w:t>
      </w:r>
    </w:p>
    <w:p w14:paraId="5F628FDA" w14:textId="77777777" w:rsidR="00485A1F" w:rsidRPr="002542A2" w:rsidRDefault="00485A1F" w:rsidP="00F9787E">
      <w:pPr>
        <w:pStyle w:val="ListParagraph"/>
        <w:numPr>
          <w:ilvl w:val="0"/>
          <w:numId w:val="12"/>
        </w:numPr>
        <w:spacing w:after="0" w:line="300" w:lineRule="exact"/>
        <w:rPr>
          <w:rFonts w:ascii="Didot" w:hAnsi="Didot" w:cs="Didot"/>
        </w:rPr>
      </w:pPr>
      <w:r w:rsidRPr="002542A2">
        <w:rPr>
          <w:rFonts w:ascii="Didot" w:hAnsi="Didot" w:cs="Didot"/>
        </w:rPr>
        <w:t>Constitutional law, with a focus on corporate constitutional rights</w:t>
      </w:r>
    </w:p>
    <w:p w14:paraId="63359554" w14:textId="77777777" w:rsidR="00485A1F" w:rsidRPr="002542A2" w:rsidRDefault="00485A1F" w:rsidP="00F9787E">
      <w:pPr>
        <w:pStyle w:val="ListParagraph"/>
        <w:numPr>
          <w:ilvl w:val="0"/>
          <w:numId w:val="12"/>
        </w:numPr>
        <w:spacing w:after="0" w:line="300" w:lineRule="exact"/>
        <w:rPr>
          <w:rFonts w:ascii="Didot" w:hAnsi="Didot" w:cs="Didot"/>
        </w:rPr>
      </w:pPr>
      <w:r w:rsidRPr="002542A2">
        <w:rPr>
          <w:rFonts w:ascii="Didot" w:hAnsi="Didot" w:cs="Didot"/>
        </w:rPr>
        <w:t>Corporate responsibility and corporate governance</w:t>
      </w:r>
    </w:p>
    <w:p w14:paraId="19AEB061" w14:textId="77777777" w:rsidR="00485A1F" w:rsidRPr="002542A2" w:rsidRDefault="00485A1F" w:rsidP="00F9787E">
      <w:pPr>
        <w:pStyle w:val="ListParagraph"/>
        <w:numPr>
          <w:ilvl w:val="0"/>
          <w:numId w:val="12"/>
        </w:numPr>
        <w:spacing w:after="0" w:line="300" w:lineRule="exact"/>
        <w:rPr>
          <w:rFonts w:ascii="Didot" w:hAnsi="Didot" w:cs="Didot"/>
        </w:rPr>
      </w:pPr>
      <w:r w:rsidRPr="002542A2">
        <w:rPr>
          <w:rFonts w:ascii="Didot" w:hAnsi="Didot" w:cs="Didot"/>
        </w:rPr>
        <w:t>Civil Rights and Civil Liberties</w:t>
      </w:r>
    </w:p>
    <w:p w14:paraId="5DB12C30" w14:textId="77777777" w:rsidR="00485A1F" w:rsidRPr="002542A2" w:rsidRDefault="00485A1F" w:rsidP="00F9787E">
      <w:pPr>
        <w:pStyle w:val="ListParagraph"/>
        <w:numPr>
          <w:ilvl w:val="0"/>
          <w:numId w:val="12"/>
        </w:numPr>
        <w:spacing w:after="0" w:line="300" w:lineRule="exact"/>
        <w:rPr>
          <w:rFonts w:ascii="Didot" w:hAnsi="Didot" w:cs="Didot"/>
        </w:rPr>
      </w:pPr>
      <w:r w:rsidRPr="002542A2">
        <w:rPr>
          <w:rFonts w:ascii="Didot" w:hAnsi="Didot" w:cs="Didot"/>
        </w:rPr>
        <w:t>White collar crime</w:t>
      </w:r>
    </w:p>
    <w:p w14:paraId="70F91B0E" w14:textId="77777777" w:rsidR="00485A1F" w:rsidRPr="002542A2" w:rsidRDefault="00485A1F" w:rsidP="00F9787E">
      <w:pPr>
        <w:pStyle w:val="ListParagraph"/>
        <w:numPr>
          <w:ilvl w:val="0"/>
          <w:numId w:val="12"/>
        </w:numPr>
        <w:spacing w:after="0" w:line="300" w:lineRule="exact"/>
        <w:rPr>
          <w:rFonts w:ascii="Didot" w:hAnsi="Didot" w:cs="Didot"/>
        </w:rPr>
      </w:pPr>
      <w:r w:rsidRPr="002542A2">
        <w:rPr>
          <w:rFonts w:ascii="Didot" w:hAnsi="Didot" w:cs="Didot"/>
        </w:rPr>
        <w:t>Criminal Law</w:t>
      </w:r>
    </w:p>
    <w:p w14:paraId="1F8FDE53" w14:textId="77777777" w:rsidR="00485A1F" w:rsidRPr="002542A2" w:rsidRDefault="00485A1F" w:rsidP="00F9787E">
      <w:pPr>
        <w:pStyle w:val="ListParagraph"/>
        <w:numPr>
          <w:ilvl w:val="0"/>
          <w:numId w:val="12"/>
        </w:numPr>
        <w:spacing w:after="0" w:line="300" w:lineRule="exact"/>
        <w:rPr>
          <w:rFonts w:ascii="Didot" w:hAnsi="Didot" w:cs="Didot"/>
        </w:rPr>
      </w:pPr>
      <w:r w:rsidRPr="002542A2">
        <w:rPr>
          <w:rFonts w:ascii="Didot" w:hAnsi="Didot" w:cs="Didot"/>
        </w:rPr>
        <w:t xml:space="preserve">Jurisprudence </w:t>
      </w:r>
    </w:p>
    <w:p w14:paraId="6D50E1E7" w14:textId="77777777" w:rsidR="00485A1F" w:rsidRPr="002542A2" w:rsidRDefault="00485A1F" w:rsidP="00F9787E">
      <w:pPr>
        <w:pStyle w:val="ListParagraph"/>
        <w:numPr>
          <w:ilvl w:val="0"/>
          <w:numId w:val="12"/>
        </w:numPr>
        <w:spacing w:after="0" w:line="300" w:lineRule="exact"/>
        <w:rPr>
          <w:rFonts w:ascii="Didot" w:hAnsi="Didot" w:cs="Didot"/>
        </w:rPr>
      </w:pPr>
      <w:r w:rsidRPr="002542A2">
        <w:rPr>
          <w:rFonts w:ascii="Didot" w:hAnsi="Didot" w:cs="Didot"/>
        </w:rPr>
        <w:t>Bioethics and the Law</w:t>
      </w:r>
    </w:p>
    <w:p w14:paraId="52F74D42" w14:textId="77777777" w:rsidR="00485A1F" w:rsidRPr="002542A2" w:rsidRDefault="00485A1F" w:rsidP="00F9787E">
      <w:pPr>
        <w:pStyle w:val="ListParagraph"/>
        <w:numPr>
          <w:ilvl w:val="0"/>
          <w:numId w:val="12"/>
        </w:numPr>
        <w:spacing w:after="0" w:line="300" w:lineRule="exact"/>
        <w:rPr>
          <w:rFonts w:ascii="Didot" w:hAnsi="Didot" w:cs="Didot"/>
        </w:rPr>
      </w:pPr>
      <w:r w:rsidRPr="002542A2">
        <w:rPr>
          <w:rFonts w:ascii="Didot" w:hAnsi="Didot" w:cs="Didot"/>
        </w:rPr>
        <w:t>International Criminal Law</w:t>
      </w:r>
    </w:p>
    <w:p w14:paraId="745BBE01" w14:textId="77777777" w:rsidR="00485A1F" w:rsidRPr="002542A2" w:rsidRDefault="00485A1F" w:rsidP="00F9787E">
      <w:pPr>
        <w:spacing w:after="0" w:line="300" w:lineRule="exact"/>
        <w:contextualSpacing/>
        <w:rPr>
          <w:rFonts w:ascii="Didot" w:hAnsi="Didot" w:cs="Didot"/>
          <w:b/>
          <w:u w:val="single"/>
        </w:rPr>
      </w:pPr>
    </w:p>
    <w:p w14:paraId="7E95352E" w14:textId="77777777" w:rsidR="003B4074" w:rsidRDefault="003B4074" w:rsidP="00F9787E">
      <w:pPr>
        <w:spacing w:after="0" w:line="300" w:lineRule="exact"/>
        <w:contextualSpacing/>
        <w:rPr>
          <w:rFonts w:ascii="Didot" w:hAnsi="Didot" w:cs="Didot"/>
          <w:b/>
          <w:u w:val="single"/>
        </w:rPr>
      </w:pPr>
    </w:p>
    <w:p w14:paraId="3D2619A0" w14:textId="77777777" w:rsidR="00485A1F" w:rsidRPr="002542A2" w:rsidRDefault="00485A1F" w:rsidP="00F9787E">
      <w:pPr>
        <w:spacing w:after="0" w:line="300" w:lineRule="exact"/>
        <w:contextualSpacing/>
        <w:rPr>
          <w:rFonts w:ascii="Didot" w:hAnsi="Didot" w:cs="Didot"/>
          <w:b/>
          <w:u w:val="single"/>
        </w:rPr>
      </w:pPr>
      <w:r w:rsidRPr="002542A2">
        <w:rPr>
          <w:rFonts w:ascii="Didot" w:hAnsi="Didot" w:cs="Didot"/>
          <w:b/>
          <w:u w:val="single"/>
        </w:rPr>
        <w:t>SELECTED MEDIA APPEARANCES AND PRESS MENTIONS</w:t>
      </w:r>
    </w:p>
    <w:p w14:paraId="79B1E8F6" w14:textId="77777777" w:rsidR="00485A1F" w:rsidRPr="002542A2" w:rsidRDefault="00485A1F" w:rsidP="00F9787E">
      <w:pPr>
        <w:spacing w:after="0" w:line="300" w:lineRule="exact"/>
        <w:ind w:firstLine="720"/>
        <w:contextualSpacing/>
        <w:rPr>
          <w:rFonts w:ascii="Didot" w:hAnsi="Didot" w:cs="Didot"/>
        </w:rPr>
      </w:pPr>
    </w:p>
    <w:p w14:paraId="39431D67" w14:textId="77777777" w:rsidR="00485A1F" w:rsidRPr="002542A2" w:rsidRDefault="00485A1F" w:rsidP="00F9787E">
      <w:pPr>
        <w:spacing w:after="0" w:line="300" w:lineRule="exact"/>
        <w:ind w:firstLine="720"/>
        <w:contextualSpacing/>
        <w:rPr>
          <w:rFonts w:ascii="Didot" w:hAnsi="Didot" w:cs="Didot"/>
        </w:rPr>
      </w:pPr>
      <w:r w:rsidRPr="002542A2">
        <w:rPr>
          <w:rFonts w:ascii="Didot" w:hAnsi="Didot" w:cs="Didot"/>
        </w:rPr>
        <w:t xml:space="preserve">Podcast, </w:t>
      </w:r>
      <w:r w:rsidRPr="002542A2">
        <w:rPr>
          <w:rFonts w:ascii="Didot" w:hAnsi="Didot" w:cs="Didot"/>
          <w:i/>
        </w:rPr>
        <w:t>Should a Business Reflect the Values of Its Owner?</w:t>
      </w:r>
      <w:r w:rsidRPr="002542A2">
        <w:rPr>
          <w:rFonts w:ascii="Didot" w:hAnsi="Didot" w:cs="Didot"/>
        </w:rPr>
        <w:t xml:space="preserve">, </w:t>
      </w:r>
      <w:r w:rsidRPr="002542A2">
        <w:rPr>
          <w:rFonts w:ascii="Didot" w:hAnsi="Didot" w:cs="Didot"/>
          <w:smallCaps/>
        </w:rPr>
        <w:t xml:space="preserve">Knowledge@Wharton Sirius Radio, </w:t>
      </w:r>
      <w:r w:rsidRPr="002542A2">
        <w:rPr>
          <w:rFonts w:ascii="Didot" w:hAnsi="Didot" w:cs="Didot"/>
        </w:rPr>
        <w:t>Aug. 9, 2016</w:t>
      </w:r>
      <w:r w:rsidRPr="002542A2">
        <w:rPr>
          <w:rFonts w:ascii="Didot" w:hAnsi="Didot" w:cs="Didot"/>
          <w:smallCaps/>
        </w:rPr>
        <w:t>,</w:t>
      </w:r>
      <w:r w:rsidRPr="002542A2">
        <w:rPr>
          <w:rFonts w:ascii="Didot" w:hAnsi="Didot" w:cs="Didot"/>
          <w:i/>
        </w:rPr>
        <w:t xml:space="preserve"> transcript available at </w:t>
      </w:r>
      <w:r w:rsidRPr="002542A2">
        <w:rPr>
          <w:rFonts w:ascii="Didot" w:hAnsi="Didot" w:cs="Didot"/>
        </w:rPr>
        <w:t>http://knowledge.wharton.upenn.edu/article/should-a-business-reflect-the-values-of-its-owner/.</w:t>
      </w:r>
    </w:p>
    <w:p w14:paraId="5ECBD1F5" w14:textId="77777777" w:rsidR="00485A1F" w:rsidRPr="002542A2" w:rsidRDefault="00485A1F" w:rsidP="00F9787E">
      <w:pPr>
        <w:spacing w:after="0" w:line="300" w:lineRule="exact"/>
        <w:ind w:firstLine="720"/>
        <w:contextualSpacing/>
        <w:rPr>
          <w:rFonts w:ascii="Didot" w:hAnsi="Didot" w:cs="Didot"/>
        </w:rPr>
      </w:pPr>
    </w:p>
    <w:p w14:paraId="4C42802A" w14:textId="77777777" w:rsidR="00485A1F" w:rsidRPr="002542A2" w:rsidRDefault="00485A1F" w:rsidP="00F9787E">
      <w:pPr>
        <w:spacing w:after="0" w:line="300" w:lineRule="exact"/>
        <w:ind w:firstLine="720"/>
        <w:contextualSpacing/>
        <w:rPr>
          <w:rFonts w:ascii="Didot" w:hAnsi="Didot" w:cs="Didot"/>
          <w:i/>
        </w:rPr>
      </w:pPr>
      <w:r w:rsidRPr="002542A2">
        <w:rPr>
          <w:rFonts w:ascii="Didot" w:hAnsi="Didot" w:cs="Didot"/>
        </w:rPr>
        <w:t xml:space="preserve">Podcast, </w:t>
      </w:r>
      <w:r w:rsidRPr="002542A2">
        <w:rPr>
          <w:rFonts w:ascii="Didot" w:hAnsi="Didot" w:cs="Didot"/>
          <w:i/>
        </w:rPr>
        <w:t>Apple v. the FBI: What It Could Mean for Privacy and Security</w:t>
      </w:r>
      <w:r w:rsidRPr="002542A2">
        <w:rPr>
          <w:rFonts w:ascii="Didot" w:hAnsi="Didot" w:cs="Didot"/>
        </w:rPr>
        <w:t xml:space="preserve">, </w:t>
      </w:r>
      <w:r w:rsidRPr="002542A2">
        <w:rPr>
          <w:rFonts w:ascii="Didot" w:hAnsi="Didot" w:cs="Didot"/>
          <w:smallCaps/>
        </w:rPr>
        <w:t xml:space="preserve">Knowledge@Wharton Sirius Radio, </w:t>
      </w:r>
      <w:r w:rsidRPr="002542A2">
        <w:rPr>
          <w:rFonts w:ascii="Didot" w:hAnsi="Didot" w:cs="Didot"/>
        </w:rPr>
        <w:t>Mar. 9, 2016,</w:t>
      </w:r>
      <w:r w:rsidRPr="002542A2">
        <w:rPr>
          <w:rFonts w:ascii="Didot" w:hAnsi="Didot" w:cs="Didot"/>
          <w:smallCaps/>
        </w:rPr>
        <w:t xml:space="preserve"> </w:t>
      </w:r>
      <w:r w:rsidRPr="002542A2">
        <w:rPr>
          <w:rFonts w:ascii="Didot" w:hAnsi="Didot" w:cs="Didot"/>
          <w:i/>
        </w:rPr>
        <w:t xml:space="preserve">transcript available at </w:t>
      </w:r>
      <w:r w:rsidRPr="002542A2">
        <w:rPr>
          <w:rFonts w:ascii="Didot" w:hAnsi="Didot" w:cs="Didot"/>
        </w:rPr>
        <w:t>http://knowledge.wharton.upenn.edu/article/apple-vs-the-fbi-what-it-means-for-privacy-and-security/.</w:t>
      </w:r>
      <w:r w:rsidRPr="002542A2">
        <w:rPr>
          <w:rFonts w:ascii="Didot" w:hAnsi="Didot" w:cs="Didot"/>
          <w:i/>
          <w:highlight w:val="yellow"/>
        </w:rPr>
        <w:t xml:space="preserve"> </w:t>
      </w:r>
    </w:p>
    <w:p w14:paraId="2E3BB522" w14:textId="77777777" w:rsidR="00485A1F" w:rsidRPr="002542A2" w:rsidRDefault="00485A1F" w:rsidP="00F9787E">
      <w:pPr>
        <w:spacing w:after="0" w:line="300" w:lineRule="exact"/>
        <w:ind w:firstLine="720"/>
        <w:contextualSpacing/>
        <w:rPr>
          <w:rFonts w:ascii="Didot" w:hAnsi="Didot" w:cs="Didot"/>
        </w:rPr>
      </w:pPr>
    </w:p>
    <w:p w14:paraId="43A0A614" w14:textId="77777777" w:rsidR="00485A1F" w:rsidRPr="002542A2" w:rsidRDefault="00485A1F" w:rsidP="00F9787E">
      <w:pPr>
        <w:spacing w:after="0" w:line="300" w:lineRule="exact"/>
        <w:ind w:firstLine="720"/>
        <w:contextualSpacing/>
        <w:rPr>
          <w:rFonts w:ascii="Didot" w:hAnsi="Didot" w:cs="Didot"/>
        </w:rPr>
      </w:pPr>
      <w:r w:rsidRPr="002542A2">
        <w:rPr>
          <w:rFonts w:ascii="Didot" w:hAnsi="Didot" w:cs="Didot"/>
        </w:rPr>
        <w:t xml:space="preserve">Sarah Green, </w:t>
      </w:r>
      <w:r w:rsidRPr="002542A2">
        <w:rPr>
          <w:rFonts w:ascii="Didot" w:hAnsi="Didot" w:cs="Didot"/>
          <w:i/>
        </w:rPr>
        <w:t>The Hobby Lobby Decision: How Business Got Here</w:t>
      </w:r>
      <w:r w:rsidRPr="002542A2">
        <w:rPr>
          <w:rFonts w:ascii="Didot" w:hAnsi="Didot" w:cs="Didot"/>
        </w:rPr>
        <w:t xml:space="preserve">, </w:t>
      </w:r>
      <w:r w:rsidRPr="002542A2">
        <w:rPr>
          <w:rFonts w:ascii="Didot" w:hAnsi="Didot" w:cs="Didot"/>
          <w:smallCaps/>
        </w:rPr>
        <w:t>Harvard Business Review</w:t>
      </w:r>
      <w:r w:rsidRPr="002542A2">
        <w:rPr>
          <w:rFonts w:ascii="Didot" w:hAnsi="Didot" w:cs="Didot"/>
        </w:rPr>
        <w:t>, Jul. 3, 2014, http://blogs.hbr.org/2014/07/the-hobby-lobby-decision-how-business-got-here/.</w:t>
      </w:r>
    </w:p>
    <w:p w14:paraId="0510271C" w14:textId="77777777" w:rsidR="00485A1F" w:rsidRPr="002542A2" w:rsidRDefault="00485A1F" w:rsidP="00F9787E">
      <w:pPr>
        <w:spacing w:after="0" w:line="300" w:lineRule="exact"/>
        <w:ind w:firstLine="720"/>
        <w:contextualSpacing/>
        <w:rPr>
          <w:rFonts w:ascii="Didot" w:hAnsi="Didot" w:cs="Didot"/>
        </w:rPr>
      </w:pPr>
    </w:p>
    <w:p w14:paraId="57B9087B" w14:textId="77777777" w:rsidR="00485A1F" w:rsidRDefault="00485A1F" w:rsidP="00F9787E">
      <w:pPr>
        <w:spacing w:after="0" w:line="300" w:lineRule="exact"/>
        <w:ind w:firstLine="720"/>
        <w:contextualSpacing/>
        <w:rPr>
          <w:rFonts w:ascii="Didot" w:hAnsi="Didot" w:cs="Didot"/>
        </w:rPr>
      </w:pPr>
      <w:r w:rsidRPr="002542A2">
        <w:rPr>
          <w:rFonts w:ascii="Didot" w:hAnsi="Didot" w:cs="Didot"/>
        </w:rPr>
        <w:t xml:space="preserve">Podcast, </w:t>
      </w:r>
      <w:r w:rsidRPr="002542A2">
        <w:rPr>
          <w:rFonts w:ascii="Didot" w:hAnsi="Didot" w:cs="Didot"/>
          <w:i/>
        </w:rPr>
        <w:t>Could the Hobby Lobby Case Unleash a “Parade of Horribles”?</w:t>
      </w:r>
      <w:r w:rsidRPr="002542A2">
        <w:rPr>
          <w:rFonts w:ascii="Didot" w:hAnsi="Didot" w:cs="Didot"/>
        </w:rPr>
        <w:t xml:space="preserve">, </w:t>
      </w:r>
      <w:r w:rsidRPr="002542A2">
        <w:rPr>
          <w:rFonts w:ascii="Didot" w:hAnsi="Didot" w:cs="Didot"/>
          <w:smallCaps/>
        </w:rPr>
        <w:t>Knowledge@Wharton Sirius Radio</w:t>
      </w:r>
      <w:r w:rsidRPr="002542A2">
        <w:rPr>
          <w:rFonts w:ascii="Didot" w:hAnsi="Didot" w:cs="Didot"/>
        </w:rPr>
        <w:t xml:space="preserve">, Jul. 2, 2014, </w:t>
      </w:r>
      <w:r w:rsidRPr="002542A2">
        <w:rPr>
          <w:rFonts w:ascii="Didot" w:hAnsi="Didot" w:cs="Didot"/>
          <w:i/>
        </w:rPr>
        <w:t>transcript available at</w:t>
      </w:r>
      <w:r w:rsidRPr="002542A2">
        <w:rPr>
          <w:rFonts w:ascii="Didot" w:hAnsi="Didot" w:cs="Didot"/>
        </w:rPr>
        <w:t xml:space="preserve"> </w:t>
      </w:r>
      <w:r w:rsidR="003B4074" w:rsidRPr="003B4074">
        <w:rPr>
          <w:rFonts w:ascii="Didot" w:hAnsi="Didot" w:cs="Didot"/>
        </w:rPr>
        <w:t>http://knowledge.wharton.upenn.edu/article/hobby-lobby-case/</w:t>
      </w:r>
      <w:r w:rsidRPr="002542A2">
        <w:rPr>
          <w:rFonts w:ascii="Didot" w:hAnsi="Didot" w:cs="Didot"/>
        </w:rPr>
        <w:t>.</w:t>
      </w:r>
    </w:p>
    <w:p w14:paraId="70873012" w14:textId="77777777" w:rsidR="003B4074" w:rsidRPr="002542A2" w:rsidRDefault="003B4074" w:rsidP="00F9787E">
      <w:pPr>
        <w:spacing w:after="0" w:line="300" w:lineRule="exact"/>
        <w:ind w:firstLine="720"/>
        <w:contextualSpacing/>
        <w:rPr>
          <w:rFonts w:ascii="Didot" w:hAnsi="Didot" w:cs="Didot"/>
        </w:rPr>
      </w:pPr>
    </w:p>
    <w:p w14:paraId="0D4C1722" w14:textId="77777777" w:rsidR="00485A1F" w:rsidRDefault="00485A1F" w:rsidP="00F9787E">
      <w:pPr>
        <w:spacing w:after="0" w:line="300" w:lineRule="exact"/>
        <w:ind w:firstLine="720"/>
        <w:contextualSpacing/>
        <w:rPr>
          <w:rFonts w:ascii="Didot" w:hAnsi="Didot" w:cs="Didot"/>
        </w:rPr>
      </w:pPr>
      <w:r w:rsidRPr="002542A2">
        <w:rPr>
          <w:rFonts w:ascii="Didot" w:hAnsi="Didot" w:cs="Didot"/>
          <w:i/>
        </w:rPr>
        <w:t>The Price of the GM Recalls: Advice for Mary Barra,</w:t>
      </w:r>
      <w:r w:rsidRPr="002542A2">
        <w:rPr>
          <w:rFonts w:ascii="Didot" w:hAnsi="Didot" w:cs="Didot"/>
        </w:rPr>
        <w:t xml:space="preserve"> </w:t>
      </w:r>
      <w:r w:rsidRPr="002542A2">
        <w:rPr>
          <w:rFonts w:ascii="Didot" w:hAnsi="Didot" w:cs="Didot"/>
          <w:smallCaps/>
        </w:rPr>
        <w:t>Knowledge@Wharton</w:t>
      </w:r>
      <w:r w:rsidRPr="002542A2">
        <w:rPr>
          <w:rFonts w:ascii="Didot" w:hAnsi="Didot" w:cs="Didot"/>
        </w:rPr>
        <w:t>, April. 9, 2014.</w:t>
      </w:r>
    </w:p>
    <w:p w14:paraId="3B2018BE" w14:textId="77777777" w:rsidR="003B4074" w:rsidRPr="002542A2" w:rsidRDefault="003B4074" w:rsidP="00F9787E">
      <w:pPr>
        <w:spacing w:after="0" w:line="300" w:lineRule="exact"/>
        <w:ind w:firstLine="720"/>
        <w:contextualSpacing/>
        <w:rPr>
          <w:rFonts w:ascii="Didot" w:hAnsi="Didot" w:cs="Didot"/>
        </w:rPr>
      </w:pPr>
    </w:p>
    <w:p w14:paraId="5961FD00" w14:textId="77777777" w:rsidR="00485A1F" w:rsidRDefault="00485A1F" w:rsidP="00F9787E">
      <w:pPr>
        <w:spacing w:after="0" w:line="300" w:lineRule="exact"/>
        <w:ind w:firstLine="720"/>
        <w:contextualSpacing/>
        <w:rPr>
          <w:rFonts w:ascii="Didot" w:hAnsi="Didot" w:cs="Didot"/>
        </w:rPr>
      </w:pPr>
      <w:r w:rsidRPr="002542A2">
        <w:rPr>
          <w:rFonts w:ascii="Didot" w:hAnsi="Didot" w:cs="Didot"/>
          <w:i/>
        </w:rPr>
        <w:t>It’s Complicated: When a CEO’s Personal Position Becomes Public</w:t>
      </w:r>
      <w:r w:rsidRPr="002542A2">
        <w:rPr>
          <w:rFonts w:ascii="Didot" w:hAnsi="Didot" w:cs="Didot"/>
        </w:rPr>
        <w:t xml:space="preserve">. NPR, April 4, 2014. </w:t>
      </w:r>
    </w:p>
    <w:p w14:paraId="1F33C9E2" w14:textId="77777777" w:rsidR="003B4074" w:rsidRPr="002542A2" w:rsidRDefault="003B4074" w:rsidP="00F9787E">
      <w:pPr>
        <w:spacing w:after="0" w:line="300" w:lineRule="exact"/>
        <w:ind w:firstLine="720"/>
        <w:contextualSpacing/>
        <w:rPr>
          <w:rFonts w:ascii="Didot" w:hAnsi="Didot" w:cs="Didot"/>
        </w:rPr>
      </w:pPr>
    </w:p>
    <w:p w14:paraId="20D4B79F" w14:textId="77777777" w:rsidR="00485A1F" w:rsidRDefault="00485A1F" w:rsidP="00F9787E">
      <w:pPr>
        <w:spacing w:after="0" w:line="300" w:lineRule="exact"/>
        <w:ind w:firstLine="720"/>
        <w:contextualSpacing/>
        <w:rPr>
          <w:rFonts w:ascii="Didot" w:hAnsi="Didot" w:cs="Didot"/>
        </w:rPr>
      </w:pPr>
      <w:r w:rsidRPr="002542A2">
        <w:rPr>
          <w:rFonts w:ascii="Didot" w:hAnsi="Didot" w:cs="Didot"/>
          <w:i/>
        </w:rPr>
        <w:t>Conscientious Objectors: Local Ethicists Lead the Way to Better Behavior</w:t>
      </w:r>
      <w:r w:rsidRPr="002542A2">
        <w:rPr>
          <w:rFonts w:ascii="Didot" w:hAnsi="Didot" w:cs="Didot"/>
        </w:rPr>
        <w:t xml:space="preserve">, </w:t>
      </w:r>
      <w:r w:rsidRPr="002542A2">
        <w:rPr>
          <w:rFonts w:ascii="Didot" w:hAnsi="Didot" w:cs="Didot"/>
          <w:smallCaps/>
        </w:rPr>
        <w:t>Jewish Exponent</w:t>
      </w:r>
      <w:r w:rsidRPr="002542A2">
        <w:rPr>
          <w:rFonts w:ascii="Didot" w:hAnsi="Didot" w:cs="Didot"/>
        </w:rPr>
        <w:t>, Nov. 19, 2013.</w:t>
      </w:r>
    </w:p>
    <w:p w14:paraId="1B952468" w14:textId="77777777" w:rsidR="003B4074" w:rsidRPr="002542A2" w:rsidRDefault="003B4074" w:rsidP="00F9787E">
      <w:pPr>
        <w:spacing w:after="0" w:line="300" w:lineRule="exact"/>
        <w:ind w:firstLine="720"/>
        <w:contextualSpacing/>
        <w:rPr>
          <w:rFonts w:ascii="Didot" w:hAnsi="Didot" w:cs="Didot"/>
        </w:rPr>
      </w:pPr>
    </w:p>
    <w:p w14:paraId="43A274DC" w14:textId="77777777" w:rsidR="00485A1F" w:rsidRDefault="00485A1F" w:rsidP="00F9787E">
      <w:pPr>
        <w:spacing w:after="0" w:line="300" w:lineRule="exact"/>
        <w:ind w:firstLine="720"/>
        <w:contextualSpacing/>
        <w:rPr>
          <w:rFonts w:ascii="Didot" w:hAnsi="Didot" w:cs="Didot"/>
        </w:rPr>
      </w:pPr>
      <w:r w:rsidRPr="002542A2">
        <w:rPr>
          <w:rFonts w:ascii="Didot" w:hAnsi="Didot" w:cs="Didot"/>
          <w:i/>
        </w:rPr>
        <w:t>Wal-Mart Women: In a Class by Themselves?</w:t>
      </w:r>
      <w:r w:rsidRPr="002542A2">
        <w:rPr>
          <w:rFonts w:ascii="Didot" w:hAnsi="Didot" w:cs="Didot"/>
        </w:rPr>
        <w:t xml:space="preserve">, </w:t>
      </w:r>
      <w:r w:rsidRPr="002542A2">
        <w:rPr>
          <w:rFonts w:ascii="Didot" w:hAnsi="Didot" w:cs="Didot"/>
          <w:smallCaps/>
        </w:rPr>
        <w:t>Knowledge@Wharton</w:t>
      </w:r>
      <w:r w:rsidRPr="002542A2">
        <w:rPr>
          <w:rFonts w:ascii="Didot" w:hAnsi="Didot" w:cs="Didot"/>
        </w:rPr>
        <w:t>, March 28, 2011.</w:t>
      </w:r>
    </w:p>
    <w:p w14:paraId="4A69F5E9" w14:textId="77777777" w:rsidR="003B4074" w:rsidRPr="002542A2" w:rsidRDefault="003B4074" w:rsidP="00F9787E">
      <w:pPr>
        <w:spacing w:after="0" w:line="300" w:lineRule="exact"/>
        <w:ind w:firstLine="720"/>
        <w:contextualSpacing/>
        <w:rPr>
          <w:rFonts w:ascii="Didot" w:hAnsi="Didot" w:cs="Didot"/>
        </w:rPr>
      </w:pPr>
    </w:p>
    <w:p w14:paraId="5E0BCB40" w14:textId="77777777" w:rsidR="00485A1F" w:rsidRDefault="00485A1F" w:rsidP="00F9787E">
      <w:pPr>
        <w:widowControl w:val="0"/>
        <w:autoSpaceDE w:val="0"/>
        <w:autoSpaceDN w:val="0"/>
        <w:adjustRightInd w:val="0"/>
        <w:spacing w:after="0" w:line="300" w:lineRule="exact"/>
        <w:ind w:firstLine="720"/>
        <w:contextualSpacing/>
        <w:rPr>
          <w:rFonts w:ascii="Didot" w:hAnsi="Didot" w:cs="Didot"/>
        </w:rPr>
      </w:pPr>
      <w:r w:rsidRPr="002542A2">
        <w:rPr>
          <w:rFonts w:ascii="Didot" w:hAnsi="Didot" w:cs="Didot"/>
          <w:bCs/>
          <w:i/>
        </w:rPr>
        <w:t>Citizens ‘Dis-united’: How a Recent Supreme Court Case Sounds the Alarm about the Political Role of Corporations</w:t>
      </w:r>
      <w:r w:rsidRPr="002542A2">
        <w:rPr>
          <w:rFonts w:ascii="Didot" w:hAnsi="Didot" w:cs="Didot"/>
          <w:bCs/>
        </w:rPr>
        <w:t xml:space="preserve">, </w:t>
      </w:r>
      <w:r w:rsidRPr="002542A2">
        <w:rPr>
          <w:rFonts w:ascii="Didot" w:hAnsi="Didot" w:cs="Didot"/>
          <w:smallCaps/>
        </w:rPr>
        <w:t xml:space="preserve">Knowledge@Wharton, </w:t>
      </w:r>
      <w:r w:rsidRPr="002542A2">
        <w:rPr>
          <w:rFonts w:ascii="Didot" w:hAnsi="Didot" w:cs="Didot"/>
        </w:rPr>
        <w:t>Oct. 27, 2010.</w:t>
      </w:r>
    </w:p>
    <w:p w14:paraId="05814DC4" w14:textId="77777777" w:rsidR="003B4074" w:rsidRPr="002542A2" w:rsidRDefault="003B4074" w:rsidP="00F9787E">
      <w:pPr>
        <w:widowControl w:val="0"/>
        <w:autoSpaceDE w:val="0"/>
        <w:autoSpaceDN w:val="0"/>
        <w:adjustRightInd w:val="0"/>
        <w:spacing w:after="0" w:line="300" w:lineRule="exact"/>
        <w:ind w:firstLine="720"/>
        <w:contextualSpacing/>
        <w:rPr>
          <w:rFonts w:ascii="Didot" w:hAnsi="Didot" w:cs="Didot"/>
        </w:rPr>
      </w:pPr>
    </w:p>
    <w:p w14:paraId="4C9100D0" w14:textId="77777777" w:rsidR="00485A1F" w:rsidRDefault="00485A1F" w:rsidP="00F9787E">
      <w:pPr>
        <w:spacing w:after="0" w:line="300" w:lineRule="exact"/>
        <w:ind w:firstLine="720"/>
        <w:contextualSpacing/>
        <w:rPr>
          <w:rFonts w:ascii="Didot" w:hAnsi="Didot" w:cs="Didot"/>
        </w:rPr>
      </w:pPr>
      <w:r w:rsidRPr="002542A2">
        <w:rPr>
          <w:rFonts w:ascii="Didot" w:hAnsi="Didot" w:cs="Didot"/>
          <w:i/>
        </w:rPr>
        <w:t>Financial Industry Overhaul: Will the New Law Avert Another Crisis?</w:t>
      </w:r>
      <w:r w:rsidRPr="002542A2">
        <w:rPr>
          <w:rFonts w:ascii="Didot" w:hAnsi="Didot" w:cs="Didot"/>
        </w:rPr>
        <w:t xml:space="preserve">, 20 </w:t>
      </w:r>
      <w:r w:rsidRPr="002542A2">
        <w:rPr>
          <w:rFonts w:ascii="Didot" w:hAnsi="Didot" w:cs="Didot"/>
          <w:smallCaps/>
        </w:rPr>
        <w:t>C.Q. Researcher</w:t>
      </w:r>
      <w:r w:rsidRPr="002542A2">
        <w:rPr>
          <w:rFonts w:ascii="Didot" w:hAnsi="Didot" w:cs="Didot"/>
        </w:rPr>
        <w:t xml:space="preserve"> 629 (2010).</w:t>
      </w:r>
    </w:p>
    <w:p w14:paraId="71D916A2" w14:textId="77777777" w:rsidR="003B4074" w:rsidRPr="002542A2" w:rsidRDefault="003B4074" w:rsidP="00F9787E">
      <w:pPr>
        <w:spacing w:after="0" w:line="300" w:lineRule="exact"/>
        <w:ind w:firstLine="720"/>
        <w:contextualSpacing/>
        <w:rPr>
          <w:rFonts w:ascii="Didot" w:hAnsi="Didot" w:cs="Didot"/>
        </w:rPr>
      </w:pPr>
    </w:p>
    <w:p w14:paraId="30463459" w14:textId="77777777" w:rsidR="00485A1F" w:rsidRPr="002542A2" w:rsidRDefault="00485A1F" w:rsidP="00F9787E">
      <w:pPr>
        <w:spacing w:after="0" w:line="300" w:lineRule="exact"/>
        <w:ind w:firstLine="720"/>
        <w:contextualSpacing/>
        <w:rPr>
          <w:rFonts w:ascii="Didot" w:hAnsi="Didot" w:cs="Didot"/>
        </w:rPr>
      </w:pPr>
      <w:r w:rsidRPr="002542A2">
        <w:rPr>
          <w:rFonts w:ascii="Didot" w:hAnsi="Didot" w:cs="Didot"/>
          <w:i/>
        </w:rPr>
        <w:t>A Race to the Bottom: Assigning Responsibility for the Financial Crisis</w:t>
      </w:r>
      <w:r w:rsidRPr="002542A2">
        <w:rPr>
          <w:rFonts w:ascii="Didot" w:hAnsi="Didot" w:cs="Didot"/>
        </w:rPr>
        <w:t xml:space="preserve">, </w:t>
      </w:r>
      <w:r w:rsidRPr="002542A2">
        <w:rPr>
          <w:rFonts w:ascii="Didot" w:hAnsi="Didot" w:cs="Didot"/>
          <w:smallCaps/>
        </w:rPr>
        <w:t>Knowledge@Wharton</w:t>
      </w:r>
      <w:r w:rsidRPr="002542A2">
        <w:rPr>
          <w:rFonts w:ascii="Didot" w:hAnsi="Didot" w:cs="Didot"/>
        </w:rPr>
        <w:t xml:space="preserve">, Jan. 6, 2010. </w:t>
      </w:r>
    </w:p>
    <w:p w14:paraId="1052F89A" w14:textId="77777777" w:rsidR="00485A1F" w:rsidRPr="002542A2" w:rsidDel="00987BBD" w:rsidRDefault="00485A1F" w:rsidP="00F9787E">
      <w:pPr>
        <w:spacing w:after="0" w:line="300" w:lineRule="exact"/>
        <w:ind w:firstLine="720"/>
        <w:contextualSpacing/>
        <w:rPr>
          <w:rFonts w:ascii="Didot" w:hAnsi="Didot" w:cs="Didot"/>
        </w:rPr>
      </w:pPr>
    </w:p>
    <w:p w14:paraId="5A17DD3F" w14:textId="77777777" w:rsidR="003B4074" w:rsidRDefault="003B4074" w:rsidP="00F9787E">
      <w:pPr>
        <w:spacing w:after="0" w:line="300" w:lineRule="exact"/>
        <w:contextualSpacing/>
        <w:rPr>
          <w:rFonts w:ascii="Didot" w:hAnsi="Didot" w:cs="Didot"/>
          <w:b/>
          <w:u w:val="single"/>
        </w:rPr>
      </w:pPr>
    </w:p>
    <w:p w14:paraId="608FA7A8" w14:textId="77777777" w:rsidR="00485A1F" w:rsidRPr="002542A2" w:rsidRDefault="00485A1F" w:rsidP="00F9787E">
      <w:pPr>
        <w:spacing w:after="0" w:line="300" w:lineRule="exact"/>
        <w:contextualSpacing/>
        <w:rPr>
          <w:rFonts w:ascii="Didot" w:hAnsi="Didot" w:cs="Didot"/>
          <w:b/>
          <w:u w:val="single"/>
        </w:rPr>
      </w:pPr>
      <w:r w:rsidRPr="002542A2">
        <w:rPr>
          <w:rFonts w:ascii="Didot" w:hAnsi="Didot" w:cs="Didot"/>
          <w:b/>
          <w:u w:val="single"/>
        </w:rPr>
        <w:t>RESEARCH AWARDS</w:t>
      </w:r>
    </w:p>
    <w:p w14:paraId="021FB5D8" w14:textId="77777777" w:rsidR="00485A1F" w:rsidRPr="002542A2" w:rsidRDefault="00485A1F" w:rsidP="00F9787E">
      <w:pPr>
        <w:spacing w:after="0" w:line="300" w:lineRule="exact"/>
        <w:ind w:left="1080" w:hanging="1080"/>
        <w:contextualSpacing/>
        <w:rPr>
          <w:rFonts w:ascii="Didot" w:hAnsi="Didot" w:cs="Didot"/>
        </w:rPr>
      </w:pPr>
      <w:r w:rsidRPr="002542A2">
        <w:rPr>
          <w:rFonts w:ascii="Didot" w:hAnsi="Didot" w:cs="Didot"/>
        </w:rPr>
        <w:t>2016</w:t>
      </w:r>
      <w:r w:rsidRPr="002542A2">
        <w:rPr>
          <w:rFonts w:ascii="Didot" w:hAnsi="Didot" w:cs="Didot"/>
        </w:rPr>
        <w:tab/>
        <w:t>Dean’s Research Fund award to pursue work on money and expressive implication.</w:t>
      </w:r>
    </w:p>
    <w:p w14:paraId="158FE2D5" w14:textId="77777777" w:rsidR="00485A1F" w:rsidRPr="002542A2" w:rsidRDefault="00485A1F" w:rsidP="00F9787E">
      <w:pPr>
        <w:spacing w:after="0" w:line="300" w:lineRule="exact"/>
        <w:ind w:left="1080" w:hanging="1080"/>
        <w:contextualSpacing/>
        <w:rPr>
          <w:rFonts w:ascii="Didot" w:hAnsi="Didot" w:cs="Didot"/>
        </w:rPr>
      </w:pPr>
      <w:r w:rsidRPr="002542A2">
        <w:rPr>
          <w:rFonts w:ascii="Didot" w:hAnsi="Didot" w:cs="Didot"/>
        </w:rPr>
        <w:t>2015</w:t>
      </w:r>
      <w:r w:rsidRPr="002542A2">
        <w:rPr>
          <w:rFonts w:ascii="Didot" w:hAnsi="Didot" w:cs="Didot"/>
        </w:rPr>
        <w:tab/>
        <w:t>Dean’s Research Fund award to pursue work on complicity.</w:t>
      </w:r>
    </w:p>
    <w:p w14:paraId="4BFDC42C" w14:textId="77777777" w:rsidR="00485A1F" w:rsidRPr="002542A2" w:rsidRDefault="00485A1F" w:rsidP="00F9787E">
      <w:pPr>
        <w:spacing w:after="0" w:line="300" w:lineRule="exact"/>
        <w:ind w:left="1080" w:hanging="1080"/>
        <w:contextualSpacing/>
        <w:rPr>
          <w:rFonts w:ascii="Didot" w:hAnsi="Didot" w:cs="Didot"/>
        </w:rPr>
      </w:pPr>
      <w:r w:rsidRPr="002542A2">
        <w:rPr>
          <w:rFonts w:ascii="Didot" w:hAnsi="Didot" w:cs="Didot"/>
        </w:rPr>
        <w:t>2014</w:t>
      </w:r>
      <w:r w:rsidRPr="002542A2">
        <w:rPr>
          <w:rFonts w:ascii="Didot" w:hAnsi="Didot" w:cs="Didot"/>
        </w:rPr>
        <w:tab/>
        <w:t>Dean’s Research Fund award to pursue work on corporate conscience.</w:t>
      </w:r>
    </w:p>
    <w:p w14:paraId="615B9EB4" w14:textId="77777777" w:rsidR="00485A1F" w:rsidRPr="002542A2" w:rsidRDefault="00485A1F" w:rsidP="00F9787E">
      <w:pPr>
        <w:spacing w:after="0" w:line="300" w:lineRule="exact"/>
        <w:ind w:left="1080" w:hanging="1080"/>
        <w:contextualSpacing/>
        <w:rPr>
          <w:rFonts w:ascii="Didot" w:hAnsi="Didot" w:cs="Didot"/>
        </w:rPr>
      </w:pPr>
      <w:r w:rsidRPr="002542A2">
        <w:rPr>
          <w:rFonts w:ascii="Didot" w:hAnsi="Didot" w:cs="Didot"/>
        </w:rPr>
        <w:t>2014</w:t>
      </w:r>
      <w:r w:rsidRPr="002542A2">
        <w:rPr>
          <w:rFonts w:ascii="Didot" w:hAnsi="Didot" w:cs="Didot"/>
        </w:rPr>
        <w:tab/>
        <w:t>Zicklin Center for Business Ethics Research Award to pursue work on corporate conscience.</w:t>
      </w:r>
    </w:p>
    <w:p w14:paraId="12E44D9D" w14:textId="77777777" w:rsidR="00485A1F" w:rsidRPr="002542A2" w:rsidRDefault="00485A1F" w:rsidP="00F9787E">
      <w:pPr>
        <w:spacing w:after="0" w:line="300" w:lineRule="exact"/>
        <w:ind w:left="1080" w:hanging="1080"/>
        <w:contextualSpacing/>
        <w:rPr>
          <w:rFonts w:ascii="Didot" w:hAnsi="Didot" w:cs="Didot"/>
        </w:rPr>
      </w:pPr>
      <w:r w:rsidRPr="002542A2">
        <w:rPr>
          <w:rFonts w:ascii="Didot" w:hAnsi="Didot" w:cs="Didot"/>
        </w:rPr>
        <w:t>2013</w:t>
      </w:r>
      <w:r w:rsidRPr="002542A2">
        <w:rPr>
          <w:rFonts w:ascii="Didot" w:hAnsi="Didot" w:cs="Didot"/>
        </w:rPr>
        <w:tab/>
        <w:t>Wharton Public Policy Initiative Summer Research Program funding (covered expenses for a full-time R.A. over summer 2013).</w:t>
      </w:r>
    </w:p>
    <w:p w14:paraId="5B823AED" w14:textId="77777777" w:rsidR="00485A1F" w:rsidRPr="002542A2" w:rsidRDefault="00485A1F" w:rsidP="00F9787E">
      <w:pPr>
        <w:spacing w:after="0" w:line="300" w:lineRule="exact"/>
        <w:ind w:left="1080" w:hanging="1080"/>
        <w:contextualSpacing/>
        <w:rPr>
          <w:rFonts w:ascii="Didot" w:hAnsi="Didot" w:cs="Didot"/>
        </w:rPr>
      </w:pPr>
      <w:r w:rsidRPr="002542A2">
        <w:rPr>
          <w:rFonts w:ascii="Didot" w:hAnsi="Didot" w:cs="Didot"/>
        </w:rPr>
        <w:t>2013</w:t>
      </w:r>
      <w:r w:rsidRPr="002542A2">
        <w:rPr>
          <w:rFonts w:ascii="Didot" w:hAnsi="Didot" w:cs="Didot"/>
        </w:rPr>
        <w:tab/>
        <w:t>Dean’s Research Fund award to pursue work on constitutional commodification.</w:t>
      </w:r>
    </w:p>
    <w:p w14:paraId="2E1B8D76" w14:textId="77777777" w:rsidR="00485A1F" w:rsidRPr="002542A2" w:rsidRDefault="00485A1F" w:rsidP="00F9787E">
      <w:pPr>
        <w:spacing w:after="0" w:line="300" w:lineRule="exact"/>
        <w:ind w:left="1080" w:hanging="1080"/>
        <w:contextualSpacing/>
        <w:rPr>
          <w:rFonts w:ascii="Didot" w:hAnsi="Didot" w:cs="Didot"/>
        </w:rPr>
      </w:pPr>
      <w:r w:rsidRPr="002542A2">
        <w:rPr>
          <w:rFonts w:ascii="Didot" w:hAnsi="Didot" w:cs="Didot"/>
        </w:rPr>
        <w:t xml:space="preserve">2013 </w:t>
      </w:r>
      <w:r w:rsidRPr="002542A2">
        <w:rPr>
          <w:rFonts w:ascii="Didot" w:hAnsi="Didot" w:cs="Didot"/>
        </w:rPr>
        <w:tab/>
        <w:t>Zicklin Center for Business Ethics Research award to pursue work on faultless wrongdoing.</w:t>
      </w:r>
    </w:p>
    <w:p w14:paraId="720EA8E7" w14:textId="77777777" w:rsidR="00485A1F" w:rsidRPr="002542A2" w:rsidRDefault="00485A1F" w:rsidP="00F9787E">
      <w:pPr>
        <w:spacing w:after="0" w:line="300" w:lineRule="exact"/>
        <w:ind w:left="1080" w:hanging="1080"/>
        <w:contextualSpacing/>
        <w:rPr>
          <w:rFonts w:ascii="Didot" w:hAnsi="Didot" w:cs="Didot"/>
        </w:rPr>
      </w:pPr>
      <w:r w:rsidRPr="002542A2">
        <w:rPr>
          <w:rFonts w:ascii="Didot" w:hAnsi="Didot" w:cs="Didot"/>
        </w:rPr>
        <w:t>2012        Dean’s Research Fund award to pursue work on corporate moral personality.</w:t>
      </w:r>
    </w:p>
    <w:p w14:paraId="3772993C" w14:textId="77777777" w:rsidR="00485A1F" w:rsidRPr="002542A2" w:rsidRDefault="00485A1F" w:rsidP="00F9787E">
      <w:pPr>
        <w:spacing w:after="0" w:line="300" w:lineRule="exact"/>
        <w:ind w:left="1080" w:hanging="1080"/>
        <w:contextualSpacing/>
        <w:rPr>
          <w:rFonts w:ascii="Didot" w:hAnsi="Didot" w:cs="Didot"/>
        </w:rPr>
      </w:pPr>
      <w:r w:rsidRPr="002542A2">
        <w:rPr>
          <w:rFonts w:ascii="Didot" w:hAnsi="Didot" w:cs="Didot"/>
        </w:rPr>
        <w:t>2012        LGST Research Fund award to pursue work on responsibility in corporate and international criminal law.</w:t>
      </w:r>
    </w:p>
    <w:p w14:paraId="426D5B41" w14:textId="77777777" w:rsidR="00485A1F" w:rsidRPr="002542A2" w:rsidRDefault="00485A1F" w:rsidP="00F9787E">
      <w:pPr>
        <w:spacing w:after="0" w:line="300" w:lineRule="exact"/>
        <w:ind w:left="1080" w:hanging="1080"/>
        <w:contextualSpacing/>
        <w:rPr>
          <w:rFonts w:ascii="Didot" w:hAnsi="Didot" w:cs="Didot"/>
        </w:rPr>
      </w:pPr>
      <w:r w:rsidRPr="002542A2">
        <w:rPr>
          <w:rFonts w:ascii="Didot" w:hAnsi="Didot" w:cs="Didot"/>
        </w:rPr>
        <w:t>2012</w:t>
      </w:r>
      <w:r w:rsidRPr="002542A2">
        <w:rPr>
          <w:rFonts w:ascii="Didot" w:hAnsi="Didot" w:cs="Didot"/>
        </w:rPr>
        <w:tab/>
        <w:t>Zicklin Center for Business Ethics Research award to pursue work on responsibility in corporate and international criminal law.</w:t>
      </w:r>
    </w:p>
    <w:p w14:paraId="785298E3" w14:textId="77777777" w:rsidR="00485A1F" w:rsidRPr="003B4074" w:rsidRDefault="00485A1F" w:rsidP="003B4074">
      <w:pPr>
        <w:pStyle w:val="ListParagraph"/>
        <w:numPr>
          <w:ilvl w:val="0"/>
          <w:numId w:val="4"/>
        </w:numPr>
        <w:spacing w:after="0" w:line="300" w:lineRule="exact"/>
        <w:ind w:left="1080" w:hanging="1080"/>
        <w:rPr>
          <w:rFonts w:ascii="Didot" w:hAnsi="Didot" w:cs="Didot"/>
        </w:rPr>
      </w:pPr>
      <w:r w:rsidRPr="002542A2">
        <w:rPr>
          <w:rFonts w:ascii="Didot" w:hAnsi="Didot" w:cs="Didot"/>
        </w:rPr>
        <w:t>Dean’s Research Fund award to pursue work on the Responsible Corporate Officer Doctrine.</w:t>
      </w:r>
    </w:p>
    <w:p w14:paraId="13C03939" w14:textId="77777777" w:rsidR="00485A1F" w:rsidRPr="003B4074" w:rsidRDefault="00485A1F" w:rsidP="003B4074">
      <w:pPr>
        <w:pStyle w:val="ListParagraph"/>
        <w:numPr>
          <w:ilvl w:val="0"/>
          <w:numId w:val="5"/>
        </w:numPr>
        <w:spacing w:after="0" w:line="300" w:lineRule="exact"/>
        <w:rPr>
          <w:rFonts w:ascii="Didot" w:hAnsi="Didot" w:cs="Didot"/>
        </w:rPr>
      </w:pPr>
      <w:r w:rsidRPr="002542A2">
        <w:rPr>
          <w:rFonts w:ascii="Didot" w:hAnsi="Didot" w:cs="Didot"/>
        </w:rPr>
        <w:t xml:space="preserve">Legal Studies Summer Research award to pursue work on the Supreme Court’s </w:t>
      </w:r>
      <w:r w:rsidRPr="002542A2">
        <w:rPr>
          <w:rFonts w:ascii="Didot" w:hAnsi="Didot" w:cs="Didot"/>
          <w:i/>
        </w:rPr>
        <w:t xml:space="preserve">Citizens United </w:t>
      </w:r>
      <w:r w:rsidRPr="002542A2">
        <w:rPr>
          <w:rFonts w:ascii="Didot" w:hAnsi="Didot" w:cs="Didot"/>
        </w:rPr>
        <w:t>case.</w:t>
      </w:r>
    </w:p>
    <w:p w14:paraId="506003D1" w14:textId="77777777" w:rsidR="00485A1F" w:rsidRPr="002542A2" w:rsidRDefault="00485A1F" w:rsidP="00F9787E">
      <w:pPr>
        <w:pStyle w:val="ListParagraph"/>
        <w:numPr>
          <w:ilvl w:val="0"/>
          <w:numId w:val="6"/>
        </w:numPr>
        <w:spacing w:after="0" w:line="300" w:lineRule="exact"/>
        <w:rPr>
          <w:rFonts w:ascii="Didot" w:hAnsi="Didot" w:cs="Didot"/>
        </w:rPr>
      </w:pPr>
      <w:r w:rsidRPr="002542A2">
        <w:rPr>
          <w:rFonts w:ascii="Didot" w:hAnsi="Didot" w:cs="Didot"/>
        </w:rPr>
        <w:t xml:space="preserve">Zicklin Center research award to pursue work on the Supreme Court’s </w:t>
      </w:r>
      <w:r w:rsidRPr="002542A2">
        <w:rPr>
          <w:rFonts w:ascii="Didot" w:hAnsi="Didot" w:cs="Didot"/>
          <w:i/>
        </w:rPr>
        <w:t xml:space="preserve">Citizens United </w:t>
      </w:r>
      <w:r w:rsidRPr="002542A2">
        <w:rPr>
          <w:rFonts w:ascii="Didot" w:hAnsi="Didot" w:cs="Didot"/>
        </w:rPr>
        <w:t>case.</w:t>
      </w:r>
    </w:p>
    <w:p w14:paraId="0E7F470A" w14:textId="77777777" w:rsidR="00485A1F" w:rsidRPr="002542A2" w:rsidRDefault="00485A1F" w:rsidP="002542A2">
      <w:pPr>
        <w:spacing w:after="0"/>
        <w:rPr>
          <w:rFonts w:ascii="Didot" w:hAnsi="Didot" w:cs="Didot"/>
        </w:rPr>
      </w:pPr>
    </w:p>
    <w:sectPr w:rsidR="00485A1F" w:rsidRPr="002542A2" w:rsidSect="00485A1F">
      <w:footerReference w:type="even" r:id="rId9"/>
      <w:footerReference w:type="default" r:id="rId10"/>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29631" w14:textId="77777777" w:rsidR="00FC5138" w:rsidRDefault="00FC5138" w:rsidP="00485A1F">
      <w:pPr>
        <w:spacing w:after="0"/>
      </w:pPr>
      <w:r>
        <w:separator/>
      </w:r>
    </w:p>
  </w:endnote>
  <w:endnote w:type="continuationSeparator" w:id="0">
    <w:p w14:paraId="4B3C632B" w14:textId="77777777" w:rsidR="00FC5138" w:rsidRDefault="00FC5138" w:rsidP="00485A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3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58703" w14:textId="77777777" w:rsidR="00FC5138" w:rsidRDefault="00FC5138" w:rsidP="00485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94F03" w14:textId="77777777" w:rsidR="00FC5138" w:rsidRDefault="00FC5138" w:rsidP="00485A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C13C0" w14:textId="77777777" w:rsidR="00FC5138" w:rsidRDefault="00FC5138" w:rsidP="00485A1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63F14">
      <w:rPr>
        <w:rStyle w:val="PageNumber"/>
        <w:noProof/>
      </w:rPr>
      <w:t>1</w:t>
    </w:r>
    <w:r>
      <w:rPr>
        <w:rStyle w:val="PageNumber"/>
      </w:rPr>
      <w:fldChar w:fldCharType="end"/>
    </w:r>
  </w:p>
  <w:p w14:paraId="667E9B1E" w14:textId="77777777" w:rsidR="00FC5138" w:rsidRPr="000E4672" w:rsidRDefault="00FC5138" w:rsidP="00485A1F">
    <w:pPr>
      <w:pStyle w:val="Footer"/>
      <w:ind w:right="360"/>
      <w:rPr>
        <w:rFonts w:ascii="Didot" w:hAnsi="Didot" w:cs="Didot"/>
        <w:sz w:val="20"/>
        <w:szCs w:val="20"/>
      </w:rPr>
    </w:pPr>
    <w:r>
      <w:rPr>
        <w:rFonts w:ascii="Didot" w:hAnsi="Didot" w:cs="Didot"/>
        <w:sz w:val="20"/>
        <w:szCs w:val="20"/>
      </w:rPr>
      <w:t>Last updated February 19,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4088" w14:textId="77777777" w:rsidR="00FC5138" w:rsidRDefault="00FC5138" w:rsidP="00485A1F">
      <w:pPr>
        <w:spacing w:after="0"/>
      </w:pPr>
      <w:r>
        <w:separator/>
      </w:r>
    </w:p>
  </w:footnote>
  <w:footnote w:type="continuationSeparator" w:id="0">
    <w:p w14:paraId="3E66A0BF" w14:textId="77777777" w:rsidR="00FC5138" w:rsidRDefault="00FC5138" w:rsidP="00485A1F">
      <w:pPr>
        <w:spacing w:after="0"/>
      </w:pPr>
      <w:r>
        <w:continuationSeparator/>
      </w:r>
    </w:p>
  </w:footnote>
  <w:footnote w:id="1">
    <w:p w14:paraId="39EEAC1C" w14:textId="77777777" w:rsidR="00FC5138" w:rsidRDefault="00FC5138">
      <w:pPr>
        <w:pStyle w:val="FootnoteText"/>
      </w:pPr>
      <w:r>
        <w:rPr>
          <w:rStyle w:val="FootnoteReference"/>
        </w:rPr>
        <w:t>*</w:t>
      </w:r>
      <w:r>
        <w:t xml:space="preserve"> </w:t>
      </w:r>
      <w:r w:rsidRPr="00F50AF1">
        <w:rPr>
          <w:rFonts w:ascii="Didot" w:hAnsi="Didot"/>
        </w:rPr>
        <w:t>Authors listed in alphabetical order.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884"/>
    <w:multiLevelType w:val="multilevel"/>
    <w:tmpl w:val="0202416A"/>
    <w:lvl w:ilvl="0">
      <w:start w:val="2013"/>
      <w:numFmt w:val="decimal"/>
      <w:lvlText w:val="%1"/>
      <w:lvlJc w:val="left"/>
      <w:pPr>
        <w:ind w:left="980" w:hanging="980"/>
      </w:pPr>
      <w:rPr>
        <w:rFonts w:hint="default"/>
      </w:rPr>
    </w:lvl>
    <w:lvl w:ilvl="1">
      <w:start w:val="2017"/>
      <w:numFmt w:val="decimal"/>
      <w:lvlText w:val="%1-%2"/>
      <w:lvlJc w:val="left"/>
      <w:pPr>
        <w:ind w:left="980" w:hanging="980"/>
      </w:pPr>
      <w:rPr>
        <w:rFonts w:hint="default"/>
      </w:rPr>
    </w:lvl>
    <w:lvl w:ilvl="2">
      <w:start w:val="1"/>
      <w:numFmt w:val="decimal"/>
      <w:lvlText w:val="%1-%2.%3"/>
      <w:lvlJc w:val="left"/>
      <w:pPr>
        <w:ind w:left="980" w:hanging="9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205F04"/>
    <w:multiLevelType w:val="hybridMultilevel"/>
    <w:tmpl w:val="C23280BE"/>
    <w:lvl w:ilvl="0" w:tplc="04090001">
      <w:start w:val="1"/>
      <w:numFmt w:val="bullet"/>
      <w:lvlText w:val=""/>
      <w:lvlJc w:val="left"/>
      <w:pPr>
        <w:ind w:left="81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481784"/>
    <w:multiLevelType w:val="multilevel"/>
    <w:tmpl w:val="527CB6CA"/>
    <w:lvl w:ilvl="0">
      <w:start w:val="2010"/>
      <w:numFmt w:val="decimal"/>
      <w:lvlText w:val="%1"/>
      <w:lvlJc w:val="left"/>
      <w:pPr>
        <w:tabs>
          <w:tab w:val="num" w:pos="1040"/>
        </w:tabs>
        <w:ind w:left="1040" w:hanging="1040"/>
      </w:pPr>
      <w:rPr>
        <w:rFonts w:hint="default"/>
        <w:b w:val="0"/>
        <w:i w:val="0"/>
      </w:rPr>
    </w:lvl>
    <w:lvl w:ilvl="1">
      <w:start w:val="2012"/>
      <w:numFmt w:val="decimal"/>
      <w:lvlText w:val="%1-%2"/>
      <w:lvlJc w:val="left"/>
      <w:pPr>
        <w:tabs>
          <w:tab w:val="num" w:pos="1040"/>
        </w:tabs>
        <w:ind w:left="1040" w:hanging="1040"/>
      </w:pPr>
      <w:rPr>
        <w:rFonts w:hint="default"/>
        <w:b w:val="0"/>
        <w:i w:val="0"/>
      </w:rPr>
    </w:lvl>
    <w:lvl w:ilvl="2">
      <w:start w:val="1"/>
      <w:numFmt w:val="decimal"/>
      <w:lvlText w:val="%1-%2"/>
      <w:lvlJc w:val="left"/>
      <w:pPr>
        <w:tabs>
          <w:tab w:val="num" w:pos="1040"/>
        </w:tabs>
        <w:ind w:left="1040" w:hanging="1040"/>
      </w:pPr>
      <w:rPr>
        <w:rFonts w:hint="default"/>
        <w:b w:val="0"/>
        <w:i w:val="0"/>
      </w:rPr>
    </w:lvl>
    <w:lvl w:ilvl="3">
      <w:start w:val="1"/>
      <w:numFmt w:val="decimal"/>
      <w:lvlText w:val="%1-%2.%3.%4"/>
      <w:lvlJc w:val="left"/>
      <w:pPr>
        <w:tabs>
          <w:tab w:val="num" w:pos="1040"/>
        </w:tabs>
        <w:ind w:left="1040" w:hanging="104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
    <w:nsid w:val="10287BE4"/>
    <w:multiLevelType w:val="hybridMultilevel"/>
    <w:tmpl w:val="88F0F70A"/>
    <w:lvl w:ilvl="0" w:tplc="47D29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722A9E"/>
    <w:multiLevelType w:val="hybridMultilevel"/>
    <w:tmpl w:val="0DB4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51E9A"/>
    <w:multiLevelType w:val="hybridMultilevel"/>
    <w:tmpl w:val="65A0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12C11"/>
    <w:multiLevelType w:val="hybridMultilevel"/>
    <w:tmpl w:val="10B41916"/>
    <w:lvl w:ilvl="0" w:tplc="DEDC2194">
      <w:start w:val="1"/>
      <w:numFmt w:val="decimal"/>
      <w:lvlText w:val="%1."/>
      <w:lvlJc w:val="left"/>
      <w:pPr>
        <w:tabs>
          <w:tab w:val="num" w:pos="1080"/>
        </w:tabs>
        <w:ind w:left="1080" w:hanging="360"/>
      </w:pPr>
      <w:rPr>
        <w:rFonts w:hint="default"/>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1D6E1B"/>
    <w:multiLevelType w:val="multilevel"/>
    <w:tmpl w:val="527CB6CA"/>
    <w:lvl w:ilvl="0">
      <w:start w:val="2010"/>
      <w:numFmt w:val="decimal"/>
      <w:lvlText w:val="%1"/>
      <w:lvlJc w:val="left"/>
      <w:pPr>
        <w:tabs>
          <w:tab w:val="num" w:pos="1040"/>
        </w:tabs>
        <w:ind w:left="1040" w:hanging="1040"/>
      </w:pPr>
      <w:rPr>
        <w:rFonts w:hint="default"/>
        <w:b w:val="0"/>
        <w:i w:val="0"/>
      </w:rPr>
    </w:lvl>
    <w:lvl w:ilvl="1">
      <w:start w:val="2012"/>
      <w:numFmt w:val="decimal"/>
      <w:lvlText w:val="%1-%2"/>
      <w:lvlJc w:val="left"/>
      <w:pPr>
        <w:tabs>
          <w:tab w:val="num" w:pos="1040"/>
        </w:tabs>
        <w:ind w:left="1040" w:hanging="1040"/>
      </w:pPr>
      <w:rPr>
        <w:rFonts w:hint="default"/>
        <w:b w:val="0"/>
        <w:i w:val="0"/>
      </w:rPr>
    </w:lvl>
    <w:lvl w:ilvl="2">
      <w:start w:val="1"/>
      <w:numFmt w:val="decimal"/>
      <w:lvlText w:val="%1-%2"/>
      <w:lvlJc w:val="left"/>
      <w:pPr>
        <w:tabs>
          <w:tab w:val="num" w:pos="1040"/>
        </w:tabs>
        <w:ind w:left="1040" w:hanging="1040"/>
      </w:pPr>
      <w:rPr>
        <w:rFonts w:hint="default"/>
        <w:b w:val="0"/>
        <w:i w:val="0"/>
      </w:rPr>
    </w:lvl>
    <w:lvl w:ilvl="3">
      <w:start w:val="1"/>
      <w:numFmt w:val="decimal"/>
      <w:lvlText w:val="%1-%2.%3.%4"/>
      <w:lvlJc w:val="left"/>
      <w:pPr>
        <w:tabs>
          <w:tab w:val="num" w:pos="1040"/>
        </w:tabs>
        <w:ind w:left="1040" w:hanging="104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8">
    <w:nsid w:val="177E00E0"/>
    <w:multiLevelType w:val="hybridMultilevel"/>
    <w:tmpl w:val="F2229F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FA8229D"/>
    <w:multiLevelType w:val="hybridMultilevel"/>
    <w:tmpl w:val="221CFEC2"/>
    <w:lvl w:ilvl="0" w:tplc="2988B7B4">
      <w:start w:val="16"/>
      <w:numFmt w:val="decimal"/>
      <w:lvlText w:val="%1."/>
      <w:lvlJc w:val="left"/>
      <w:pPr>
        <w:tabs>
          <w:tab w:val="num" w:pos="1080"/>
        </w:tabs>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F78B1"/>
    <w:multiLevelType w:val="multilevel"/>
    <w:tmpl w:val="9D3446EC"/>
    <w:lvl w:ilvl="0">
      <w:start w:val="19"/>
      <w:numFmt w:val="decimal"/>
      <w:lvlText w:val="%1."/>
      <w:lvlJc w:val="left"/>
      <w:pPr>
        <w:tabs>
          <w:tab w:val="num" w:pos="1080"/>
        </w:tabs>
        <w:ind w:left="108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912437"/>
    <w:multiLevelType w:val="multilevel"/>
    <w:tmpl w:val="144AB8CE"/>
    <w:lvl w:ilvl="0">
      <w:start w:val="1"/>
      <w:numFmt w:val="decimal"/>
      <w:lvlText w:val="%1."/>
      <w:lvlJc w:val="left"/>
      <w:pPr>
        <w:tabs>
          <w:tab w:val="num" w:pos="1260"/>
        </w:tabs>
        <w:ind w:left="1260" w:hanging="360"/>
      </w:pPr>
      <w:rPr>
        <w:rFonts w:hint="default"/>
        <w:i/>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nsid w:val="2CBF5692"/>
    <w:multiLevelType w:val="hybridMultilevel"/>
    <w:tmpl w:val="D5CA50A6"/>
    <w:lvl w:ilvl="0" w:tplc="50149CE2">
      <w:start w:val="12"/>
      <w:numFmt w:val="decimal"/>
      <w:lvlText w:val="%1."/>
      <w:lvlJc w:val="left"/>
      <w:pPr>
        <w:tabs>
          <w:tab w:val="num" w:pos="1080"/>
        </w:tabs>
        <w:ind w:left="108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C43862"/>
    <w:multiLevelType w:val="hybridMultilevel"/>
    <w:tmpl w:val="330EFDB6"/>
    <w:lvl w:ilvl="0" w:tplc="CD06EA00">
      <w:start w:val="18"/>
      <w:numFmt w:val="decimal"/>
      <w:lvlText w:val="%1."/>
      <w:lvlJc w:val="left"/>
      <w:pPr>
        <w:tabs>
          <w:tab w:val="num" w:pos="1080"/>
        </w:tabs>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1D670E"/>
    <w:multiLevelType w:val="hybridMultilevel"/>
    <w:tmpl w:val="24B6DAFA"/>
    <w:lvl w:ilvl="0" w:tplc="6244F688">
      <w:start w:val="2010"/>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92570BE"/>
    <w:multiLevelType w:val="hybridMultilevel"/>
    <w:tmpl w:val="4FE8E9F2"/>
    <w:lvl w:ilvl="0" w:tplc="EF4CD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601569"/>
    <w:multiLevelType w:val="hybridMultilevel"/>
    <w:tmpl w:val="0CF45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28245B6"/>
    <w:multiLevelType w:val="hybridMultilevel"/>
    <w:tmpl w:val="144AB8CE"/>
    <w:lvl w:ilvl="0" w:tplc="DEDC2194">
      <w:start w:val="1"/>
      <w:numFmt w:val="decimal"/>
      <w:lvlText w:val="%1."/>
      <w:lvlJc w:val="left"/>
      <w:pPr>
        <w:tabs>
          <w:tab w:val="num" w:pos="1260"/>
        </w:tabs>
        <w:ind w:left="126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5980F99"/>
    <w:multiLevelType w:val="multilevel"/>
    <w:tmpl w:val="499C4938"/>
    <w:lvl w:ilvl="0">
      <w:start w:val="2013"/>
      <w:numFmt w:val="decimal"/>
      <w:lvlText w:val="%1"/>
      <w:lvlJc w:val="left"/>
      <w:pPr>
        <w:tabs>
          <w:tab w:val="num" w:pos="2160"/>
        </w:tabs>
        <w:ind w:left="2160" w:hanging="2160"/>
      </w:pPr>
      <w:rPr>
        <w:rFonts w:hint="default"/>
      </w:rPr>
    </w:lvl>
    <w:lvl w:ilvl="1">
      <w:start w:val="201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D2C51A6"/>
    <w:multiLevelType w:val="hybridMultilevel"/>
    <w:tmpl w:val="304E7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6A44B7"/>
    <w:multiLevelType w:val="hybridMultilevel"/>
    <w:tmpl w:val="BCEACBE0"/>
    <w:lvl w:ilvl="0" w:tplc="06AC35DE">
      <w:start w:val="1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8D799C"/>
    <w:multiLevelType w:val="hybridMultilevel"/>
    <w:tmpl w:val="E11CB27A"/>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2027"/>
        </w:tabs>
        <w:ind w:left="2027" w:hanging="360"/>
      </w:pPr>
      <w:rPr>
        <w:rFonts w:ascii="Courier New" w:hAnsi="Courier New" w:hint="default"/>
      </w:rPr>
    </w:lvl>
    <w:lvl w:ilvl="2" w:tplc="00050409" w:tentative="1">
      <w:start w:val="1"/>
      <w:numFmt w:val="bullet"/>
      <w:lvlText w:val=""/>
      <w:lvlJc w:val="left"/>
      <w:pPr>
        <w:tabs>
          <w:tab w:val="num" w:pos="2747"/>
        </w:tabs>
        <w:ind w:left="2747" w:hanging="360"/>
      </w:pPr>
      <w:rPr>
        <w:rFonts w:ascii="Wingdings" w:hAnsi="Wingdings" w:hint="default"/>
      </w:rPr>
    </w:lvl>
    <w:lvl w:ilvl="3" w:tplc="00010409" w:tentative="1">
      <w:start w:val="1"/>
      <w:numFmt w:val="bullet"/>
      <w:lvlText w:val=""/>
      <w:lvlJc w:val="left"/>
      <w:pPr>
        <w:tabs>
          <w:tab w:val="num" w:pos="3467"/>
        </w:tabs>
        <w:ind w:left="3467" w:hanging="360"/>
      </w:pPr>
      <w:rPr>
        <w:rFonts w:ascii="Symbol" w:hAnsi="Symbol" w:hint="default"/>
      </w:rPr>
    </w:lvl>
    <w:lvl w:ilvl="4" w:tplc="00030409" w:tentative="1">
      <w:start w:val="1"/>
      <w:numFmt w:val="bullet"/>
      <w:lvlText w:val="o"/>
      <w:lvlJc w:val="left"/>
      <w:pPr>
        <w:tabs>
          <w:tab w:val="num" w:pos="4187"/>
        </w:tabs>
        <w:ind w:left="4187" w:hanging="360"/>
      </w:pPr>
      <w:rPr>
        <w:rFonts w:ascii="Courier New" w:hAnsi="Courier New" w:hint="default"/>
      </w:rPr>
    </w:lvl>
    <w:lvl w:ilvl="5" w:tplc="00050409" w:tentative="1">
      <w:start w:val="1"/>
      <w:numFmt w:val="bullet"/>
      <w:lvlText w:val=""/>
      <w:lvlJc w:val="left"/>
      <w:pPr>
        <w:tabs>
          <w:tab w:val="num" w:pos="4907"/>
        </w:tabs>
        <w:ind w:left="4907" w:hanging="360"/>
      </w:pPr>
      <w:rPr>
        <w:rFonts w:ascii="Wingdings" w:hAnsi="Wingdings" w:hint="default"/>
      </w:rPr>
    </w:lvl>
    <w:lvl w:ilvl="6" w:tplc="00010409" w:tentative="1">
      <w:start w:val="1"/>
      <w:numFmt w:val="bullet"/>
      <w:lvlText w:val=""/>
      <w:lvlJc w:val="left"/>
      <w:pPr>
        <w:tabs>
          <w:tab w:val="num" w:pos="5627"/>
        </w:tabs>
        <w:ind w:left="5627" w:hanging="360"/>
      </w:pPr>
      <w:rPr>
        <w:rFonts w:ascii="Symbol" w:hAnsi="Symbol" w:hint="default"/>
      </w:rPr>
    </w:lvl>
    <w:lvl w:ilvl="7" w:tplc="00030409" w:tentative="1">
      <w:start w:val="1"/>
      <w:numFmt w:val="bullet"/>
      <w:lvlText w:val="o"/>
      <w:lvlJc w:val="left"/>
      <w:pPr>
        <w:tabs>
          <w:tab w:val="num" w:pos="6347"/>
        </w:tabs>
        <w:ind w:left="6347" w:hanging="360"/>
      </w:pPr>
      <w:rPr>
        <w:rFonts w:ascii="Courier New" w:hAnsi="Courier New" w:hint="default"/>
      </w:rPr>
    </w:lvl>
    <w:lvl w:ilvl="8" w:tplc="00050409" w:tentative="1">
      <w:start w:val="1"/>
      <w:numFmt w:val="bullet"/>
      <w:lvlText w:val=""/>
      <w:lvlJc w:val="left"/>
      <w:pPr>
        <w:tabs>
          <w:tab w:val="num" w:pos="7067"/>
        </w:tabs>
        <w:ind w:left="7067" w:hanging="360"/>
      </w:pPr>
      <w:rPr>
        <w:rFonts w:ascii="Wingdings" w:hAnsi="Wingdings" w:hint="default"/>
      </w:rPr>
    </w:lvl>
  </w:abstractNum>
  <w:abstractNum w:abstractNumId="22">
    <w:nsid w:val="5DEA1E97"/>
    <w:multiLevelType w:val="hybridMultilevel"/>
    <w:tmpl w:val="FBC0B8C2"/>
    <w:lvl w:ilvl="0" w:tplc="0409000F">
      <w:start w:val="4"/>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5733BA"/>
    <w:multiLevelType w:val="hybridMultilevel"/>
    <w:tmpl w:val="432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A358F"/>
    <w:multiLevelType w:val="hybridMultilevel"/>
    <w:tmpl w:val="CD7A4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1994A0B"/>
    <w:multiLevelType w:val="hybridMultilevel"/>
    <w:tmpl w:val="9D3446EC"/>
    <w:lvl w:ilvl="0" w:tplc="2C58A4F2">
      <w:start w:val="19"/>
      <w:numFmt w:val="decimal"/>
      <w:lvlText w:val="%1."/>
      <w:lvlJc w:val="left"/>
      <w:pPr>
        <w:tabs>
          <w:tab w:val="num" w:pos="1080"/>
        </w:tabs>
        <w:ind w:left="108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B769C5"/>
    <w:multiLevelType w:val="multilevel"/>
    <w:tmpl w:val="527CB6CA"/>
    <w:lvl w:ilvl="0">
      <w:start w:val="2010"/>
      <w:numFmt w:val="decimal"/>
      <w:lvlText w:val="%1"/>
      <w:lvlJc w:val="left"/>
      <w:pPr>
        <w:tabs>
          <w:tab w:val="num" w:pos="1040"/>
        </w:tabs>
        <w:ind w:left="1040" w:hanging="1040"/>
      </w:pPr>
      <w:rPr>
        <w:rFonts w:hint="default"/>
        <w:b w:val="0"/>
        <w:i w:val="0"/>
      </w:rPr>
    </w:lvl>
    <w:lvl w:ilvl="1">
      <w:start w:val="2012"/>
      <w:numFmt w:val="decimal"/>
      <w:lvlText w:val="%1-%2"/>
      <w:lvlJc w:val="left"/>
      <w:pPr>
        <w:tabs>
          <w:tab w:val="num" w:pos="1040"/>
        </w:tabs>
        <w:ind w:left="1040" w:hanging="1040"/>
      </w:pPr>
      <w:rPr>
        <w:rFonts w:hint="default"/>
        <w:b w:val="0"/>
        <w:i w:val="0"/>
      </w:rPr>
    </w:lvl>
    <w:lvl w:ilvl="2">
      <w:start w:val="1"/>
      <w:numFmt w:val="decimal"/>
      <w:lvlText w:val="%1-%2"/>
      <w:lvlJc w:val="left"/>
      <w:pPr>
        <w:tabs>
          <w:tab w:val="num" w:pos="1040"/>
        </w:tabs>
        <w:ind w:left="1040" w:hanging="1040"/>
      </w:pPr>
      <w:rPr>
        <w:rFonts w:hint="default"/>
        <w:b w:val="0"/>
        <w:i w:val="0"/>
      </w:rPr>
    </w:lvl>
    <w:lvl w:ilvl="3">
      <w:start w:val="1"/>
      <w:numFmt w:val="decimal"/>
      <w:lvlText w:val="%1-%2.%3.%4"/>
      <w:lvlJc w:val="left"/>
      <w:pPr>
        <w:tabs>
          <w:tab w:val="num" w:pos="1040"/>
        </w:tabs>
        <w:ind w:left="1040" w:hanging="104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7">
    <w:nsid w:val="7C7868B2"/>
    <w:multiLevelType w:val="hybridMultilevel"/>
    <w:tmpl w:val="92541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F73ECE"/>
    <w:multiLevelType w:val="hybridMultilevel"/>
    <w:tmpl w:val="99605FD8"/>
    <w:lvl w:ilvl="0" w:tplc="EF6A727C">
      <w:start w:val="2013"/>
      <w:numFmt w:val="decimal"/>
      <w:lvlText w:val="%1"/>
      <w:lvlJc w:val="left"/>
      <w:pPr>
        <w:ind w:left="460" w:hanging="4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060E30"/>
    <w:multiLevelType w:val="hybridMultilevel"/>
    <w:tmpl w:val="6C50A7D0"/>
    <w:lvl w:ilvl="0" w:tplc="CF3E1F30">
      <w:start w:val="17"/>
      <w:numFmt w:val="decimal"/>
      <w:lvlText w:val="%1."/>
      <w:lvlJc w:val="left"/>
      <w:pPr>
        <w:tabs>
          <w:tab w:val="num" w:pos="1080"/>
        </w:tabs>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7"/>
  </w:num>
  <w:num w:numId="5">
    <w:abstractNumId w:val="26"/>
  </w:num>
  <w:num w:numId="6">
    <w:abstractNumId w:val="2"/>
  </w:num>
  <w:num w:numId="7">
    <w:abstractNumId w:val="5"/>
  </w:num>
  <w:num w:numId="8">
    <w:abstractNumId w:val="8"/>
  </w:num>
  <w:num w:numId="9">
    <w:abstractNumId w:val="1"/>
  </w:num>
  <w:num w:numId="10">
    <w:abstractNumId w:val="21"/>
  </w:num>
  <w:num w:numId="11">
    <w:abstractNumId w:val="22"/>
  </w:num>
  <w:num w:numId="12">
    <w:abstractNumId w:val="23"/>
  </w:num>
  <w:num w:numId="13">
    <w:abstractNumId w:val="4"/>
  </w:num>
  <w:num w:numId="14">
    <w:abstractNumId w:val="13"/>
  </w:num>
  <w:num w:numId="15">
    <w:abstractNumId w:val="29"/>
  </w:num>
  <w:num w:numId="16">
    <w:abstractNumId w:val="16"/>
  </w:num>
  <w:num w:numId="17">
    <w:abstractNumId w:val="6"/>
  </w:num>
  <w:num w:numId="18">
    <w:abstractNumId w:val="12"/>
  </w:num>
  <w:num w:numId="19">
    <w:abstractNumId w:val="25"/>
  </w:num>
  <w:num w:numId="20">
    <w:abstractNumId w:val="20"/>
  </w:num>
  <w:num w:numId="21">
    <w:abstractNumId w:val="27"/>
  </w:num>
  <w:num w:numId="22">
    <w:abstractNumId w:val="17"/>
  </w:num>
  <w:num w:numId="23">
    <w:abstractNumId w:val="11"/>
  </w:num>
  <w:num w:numId="24">
    <w:abstractNumId w:val="10"/>
  </w:num>
  <w:num w:numId="25">
    <w:abstractNumId w:val="18"/>
  </w:num>
  <w:num w:numId="26">
    <w:abstractNumId w:val="14"/>
  </w:num>
  <w:num w:numId="27">
    <w:abstractNumId w:val="19"/>
  </w:num>
  <w:num w:numId="28">
    <w:abstractNumId w:val="24"/>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defaultTabStop w:val="720"/>
  <w:doNotHyphenateCap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EA"/>
    <w:rsid w:val="00003EB4"/>
    <w:rsid w:val="00040699"/>
    <w:rsid w:val="0004564B"/>
    <w:rsid w:val="00086BEA"/>
    <w:rsid w:val="00162900"/>
    <w:rsid w:val="00163F14"/>
    <w:rsid w:val="001917A1"/>
    <w:rsid w:val="00204BB0"/>
    <w:rsid w:val="00231EE8"/>
    <w:rsid w:val="002542A2"/>
    <w:rsid w:val="00302E9B"/>
    <w:rsid w:val="003816EA"/>
    <w:rsid w:val="003B4074"/>
    <w:rsid w:val="003E6EB0"/>
    <w:rsid w:val="003F1978"/>
    <w:rsid w:val="004842C7"/>
    <w:rsid w:val="00485A1F"/>
    <w:rsid w:val="004C6DAF"/>
    <w:rsid w:val="00520DD5"/>
    <w:rsid w:val="005878D6"/>
    <w:rsid w:val="006106F7"/>
    <w:rsid w:val="006C58A9"/>
    <w:rsid w:val="00787564"/>
    <w:rsid w:val="00812CB7"/>
    <w:rsid w:val="008353DF"/>
    <w:rsid w:val="008C7669"/>
    <w:rsid w:val="009326EC"/>
    <w:rsid w:val="00980FA7"/>
    <w:rsid w:val="00987A58"/>
    <w:rsid w:val="009E126A"/>
    <w:rsid w:val="00B4592D"/>
    <w:rsid w:val="00B62890"/>
    <w:rsid w:val="00BF44F6"/>
    <w:rsid w:val="00C204FC"/>
    <w:rsid w:val="00C91E5D"/>
    <w:rsid w:val="00CD6786"/>
    <w:rsid w:val="00D21EF1"/>
    <w:rsid w:val="00D62FA2"/>
    <w:rsid w:val="00E001B4"/>
    <w:rsid w:val="00E32DCC"/>
    <w:rsid w:val="00F9787E"/>
    <w:rsid w:val="00FC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18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0F"/>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150F"/>
    <w:pPr>
      <w:spacing w:after="0"/>
    </w:pPr>
    <w:rPr>
      <w:rFonts w:ascii="Lucida Grande" w:hAnsi="Lucida Grande"/>
      <w:sz w:val="18"/>
      <w:szCs w:val="18"/>
    </w:rPr>
  </w:style>
  <w:style w:type="character" w:customStyle="1" w:styleId="BalloonTextChar">
    <w:name w:val="Balloon Text Char"/>
    <w:link w:val="BalloonText"/>
    <w:uiPriority w:val="99"/>
    <w:semiHidden/>
    <w:rsid w:val="0031150F"/>
    <w:rPr>
      <w:rFonts w:ascii="Lucida Grande" w:hAnsi="Lucida Grande" w:cs="Times New Roman"/>
      <w:sz w:val="18"/>
    </w:rPr>
  </w:style>
  <w:style w:type="character" w:customStyle="1" w:styleId="BalloonTextChar6">
    <w:name w:val="Balloon Text Char6"/>
    <w:uiPriority w:val="99"/>
    <w:semiHidden/>
    <w:rsid w:val="0031150F"/>
    <w:rPr>
      <w:rFonts w:ascii="Lucida Grande" w:hAnsi="Lucida Grande" w:cs="Times New Roman"/>
      <w:sz w:val="18"/>
    </w:rPr>
  </w:style>
  <w:style w:type="character" w:customStyle="1" w:styleId="BalloonTextChar5">
    <w:name w:val="Balloon Text Char5"/>
    <w:uiPriority w:val="99"/>
    <w:semiHidden/>
    <w:rsid w:val="0031150F"/>
    <w:rPr>
      <w:rFonts w:ascii="Lucida Grande" w:hAnsi="Lucida Grande" w:cs="Times New Roman"/>
      <w:sz w:val="18"/>
    </w:rPr>
  </w:style>
  <w:style w:type="character" w:customStyle="1" w:styleId="BalloonTextChar4">
    <w:name w:val="Balloon Text Char4"/>
    <w:uiPriority w:val="99"/>
    <w:semiHidden/>
    <w:rsid w:val="0031150F"/>
    <w:rPr>
      <w:rFonts w:ascii="Lucida Grande" w:hAnsi="Lucida Grande" w:cs="Times New Roman"/>
      <w:sz w:val="18"/>
    </w:rPr>
  </w:style>
  <w:style w:type="character" w:customStyle="1" w:styleId="BalloonTextChar3">
    <w:name w:val="Balloon Text Char3"/>
    <w:uiPriority w:val="99"/>
    <w:semiHidden/>
    <w:rsid w:val="0031150F"/>
    <w:rPr>
      <w:rFonts w:ascii="Lucida Grande" w:hAnsi="Lucida Grande" w:cs="Times New Roman"/>
      <w:sz w:val="18"/>
    </w:rPr>
  </w:style>
  <w:style w:type="character" w:customStyle="1" w:styleId="BalloonTextChar2">
    <w:name w:val="Balloon Text Char2"/>
    <w:uiPriority w:val="99"/>
    <w:semiHidden/>
    <w:rsid w:val="0031150F"/>
    <w:rPr>
      <w:rFonts w:ascii="Lucida Grande" w:hAnsi="Lucida Grande" w:cs="Times New Roman"/>
      <w:sz w:val="18"/>
    </w:rPr>
  </w:style>
  <w:style w:type="character" w:customStyle="1" w:styleId="BalloonTextChar1">
    <w:name w:val="Balloon Text Char1"/>
    <w:uiPriority w:val="99"/>
    <w:semiHidden/>
    <w:rsid w:val="0031150F"/>
    <w:rPr>
      <w:rFonts w:ascii="Lucida Grande" w:hAnsi="Lucida Grande" w:cs="Times New Roman"/>
      <w:sz w:val="18"/>
    </w:rPr>
  </w:style>
  <w:style w:type="paragraph" w:styleId="Title">
    <w:name w:val="Title"/>
    <w:basedOn w:val="Normal"/>
    <w:link w:val="TitleChar"/>
    <w:uiPriority w:val="99"/>
    <w:qFormat/>
    <w:rsid w:val="003816EA"/>
    <w:pPr>
      <w:spacing w:after="0"/>
      <w:jc w:val="center"/>
    </w:pPr>
    <w:rPr>
      <w:rFonts w:eastAsia="Times New Roman"/>
      <w:b/>
      <w:bCs/>
      <w:smallCaps/>
    </w:rPr>
  </w:style>
  <w:style w:type="character" w:customStyle="1" w:styleId="TitleChar">
    <w:name w:val="Title Char"/>
    <w:link w:val="Title"/>
    <w:uiPriority w:val="99"/>
    <w:rsid w:val="003816EA"/>
    <w:rPr>
      <w:rFonts w:ascii="Times New Roman" w:hAnsi="Times New Roman" w:cs="Times New Roman"/>
      <w:b/>
      <w:bCs/>
      <w:smallCaps/>
    </w:rPr>
  </w:style>
  <w:style w:type="character" w:styleId="Hyperlink">
    <w:name w:val="Hyperlink"/>
    <w:uiPriority w:val="99"/>
    <w:rsid w:val="003816EA"/>
    <w:rPr>
      <w:rFonts w:cs="Times New Roman"/>
      <w:color w:val="0000FF"/>
      <w:u w:val="single"/>
    </w:rPr>
  </w:style>
  <w:style w:type="paragraph" w:styleId="ListParagraph">
    <w:name w:val="List Paragraph"/>
    <w:basedOn w:val="Normal"/>
    <w:uiPriority w:val="99"/>
    <w:qFormat/>
    <w:rsid w:val="003816EA"/>
    <w:pPr>
      <w:ind w:left="720"/>
      <w:contextualSpacing/>
    </w:pPr>
  </w:style>
  <w:style w:type="paragraph" w:styleId="BodyText">
    <w:name w:val="Body Text"/>
    <w:basedOn w:val="Normal"/>
    <w:link w:val="BodyTextChar"/>
    <w:uiPriority w:val="99"/>
    <w:rsid w:val="0031150F"/>
    <w:pPr>
      <w:spacing w:after="0"/>
    </w:pPr>
    <w:rPr>
      <w:rFonts w:eastAsia="Times New Roman"/>
      <w:sz w:val="22"/>
    </w:rPr>
  </w:style>
  <w:style w:type="character" w:customStyle="1" w:styleId="BodyTextChar">
    <w:name w:val="Body Text Char"/>
    <w:link w:val="BodyText"/>
    <w:uiPriority w:val="99"/>
    <w:rsid w:val="0031150F"/>
    <w:rPr>
      <w:rFonts w:ascii="Times New Roman" w:hAnsi="Times New Roman" w:cs="Times New Roman"/>
      <w:sz w:val="22"/>
    </w:rPr>
  </w:style>
  <w:style w:type="paragraph" w:styleId="Footer">
    <w:name w:val="footer"/>
    <w:basedOn w:val="Normal"/>
    <w:link w:val="FooterChar"/>
    <w:uiPriority w:val="99"/>
    <w:semiHidden/>
    <w:rsid w:val="0031150F"/>
    <w:pPr>
      <w:tabs>
        <w:tab w:val="center" w:pos="4320"/>
        <w:tab w:val="right" w:pos="8640"/>
      </w:tabs>
      <w:spacing w:after="0"/>
    </w:pPr>
  </w:style>
  <w:style w:type="character" w:customStyle="1" w:styleId="FooterChar">
    <w:name w:val="Footer Char"/>
    <w:link w:val="Footer"/>
    <w:uiPriority w:val="99"/>
    <w:semiHidden/>
    <w:rsid w:val="0031150F"/>
    <w:rPr>
      <w:rFonts w:ascii="Times New Roman" w:hAnsi="Times New Roman" w:cs="Times New Roman"/>
    </w:rPr>
  </w:style>
  <w:style w:type="character" w:styleId="PageNumber">
    <w:name w:val="page number"/>
    <w:uiPriority w:val="99"/>
    <w:semiHidden/>
    <w:rsid w:val="0031150F"/>
    <w:rPr>
      <w:rFonts w:cs="Times New Roman"/>
    </w:rPr>
  </w:style>
  <w:style w:type="character" w:styleId="FollowedHyperlink">
    <w:name w:val="FollowedHyperlink"/>
    <w:uiPriority w:val="99"/>
    <w:semiHidden/>
    <w:rsid w:val="0031150F"/>
    <w:rPr>
      <w:rFonts w:cs="Times New Roman"/>
      <w:color w:val="800080"/>
      <w:u w:val="single"/>
    </w:rPr>
  </w:style>
  <w:style w:type="character" w:customStyle="1" w:styleId="apple-converted-space">
    <w:name w:val="apple-converted-space"/>
    <w:uiPriority w:val="99"/>
    <w:rsid w:val="0031150F"/>
    <w:rPr>
      <w:rFonts w:cs="Times New Roman"/>
    </w:rPr>
  </w:style>
  <w:style w:type="paragraph" w:styleId="NormalWeb">
    <w:name w:val="Normal (Web)"/>
    <w:basedOn w:val="Normal"/>
    <w:uiPriority w:val="99"/>
    <w:rsid w:val="00163F39"/>
    <w:pPr>
      <w:spacing w:beforeLines="1" w:afterLines="1"/>
    </w:pPr>
    <w:rPr>
      <w:rFonts w:ascii="Times" w:hAnsi="Times"/>
      <w:sz w:val="20"/>
      <w:szCs w:val="20"/>
    </w:rPr>
  </w:style>
  <w:style w:type="paragraph" w:styleId="FootnoteText">
    <w:name w:val="footnote text"/>
    <w:basedOn w:val="Normal"/>
    <w:link w:val="FootnoteTextChar"/>
    <w:uiPriority w:val="99"/>
    <w:semiHidden/>
    <w:rsid w:val="00F21428"/>
    <w:pPr>
      <w:spacing w:after="0"/>
    </w:pPr>
  </w:style>
  <w:style w:type="character" w:customStyle="1" w:styleId="FootnoteTextChar">
    <w:name w:val="Footnote Text Char"/>
    <w:link w:val="FootnoteText"/>
    <w:uiPriority w:val="99"/>
    <w:rsid w:val="00F21428"/>
    <w:rPr>
      <w:rFonts w:ascii="Times New Roman" w:hAnsi="Times New Roman" w:cs="Times New Roman"/>
    </w:rPr>
  </w:style>
  <w:style w:type="character" w:styleId="FootnoteReference">
    <w:name w:val="footnote reference"/>
    <w:uiPriority w:val="99"/>
    <w:semiHidden/>
    <w:rsid w:val="00F21428"/>
    <w:rPr>
      <w:rFonts w:cs="Times New Roman"/>
      <w:vertAlign w:val="superscript"/>
    </w:rPr>
  </w:style>
  <w:style w:type="paragraph" w:styleId="Header">
    <w:name w:val="header"/>
    <w:basedOn w:val="Normal"/>
    <w:link w:val="HeaderChar"/>
    <w:uiPriority w:val="99"/>
    <w:unhideWhenUsed/>
    <w:rsid w:val="000E4672"/>
    <w:pPr>
      <w:tabs>
        <w:tab w:val="center" w:pos="4320"/>
        <w:tab w:val="right" w:pos="8640"/>
      </w:tabs>
    </w:pPr>
  </w:style>
  <w:style w:type="character" w:customStyle="1" w:styleId="HeaderChar">
    <w:name w:val="Header Char"/>
    <w:link w:val="Header"/>
    <w:uiPriority w:val="99"/>
    <w:rsid w:val="000E4672"/>
    <w:rPr>
      <w:rFonts w:ascii="Times New Roman" w:hAnsi="Times New Roman"/>
      <w:sz w:val="24"/>
      <w:szCs w:val="24"/>
    </w:rPr>
  </w:style>
  <w:style w:type="character" w:styleId="CommentReference">
    <w:name w:val="annotation reference"/>
    <w:uiPriority w:val="99"/>
    <w:semiHidden/>
    <w:unhideWhenUsed/>
    <w:rsid w:val="009E126A"/>
    <w:rPr>
      <w:sz w:val="18"/>
      <w:szCs w:val="18"/>
    </w:rPr>
  </w:style>
  <w:style w:type="paragraph" w:styleId="CommentText">
    <w:name w:val="annotation text"/>
    <w:basedOn w:val="Normal"/>
    <w:link w:val="CommentTextChar"/>
    <w:uiPriority w:val="99"/>
    <w:semiHidden/>
    <w:unhideWhenUsed/>
    <w:rsid w:val="009E126A"/>
  </w:style>
  <w:style w:type="character" w:customStyle="1" w:styleId="CommentTextChar">
    <w:name w:val="Comment Text Char"/>
    <w:link w:val="CommentText"/>
    <w:uiPriority w:val="99"/>
    <w:semiHidden/>
    <w:rsid w:val="009E126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E126A"/>
    <w:rPr>
      <w:b/>
      <w:bCs/>
      <w:sz w:val="20"/>
      <w:szCs w:val="20"/>
    </w:rPr>
  </w:style>
  <w:style w:type="character" w:customStyle="1" w:styleId="CommentSubjectChar">
    <w:name w:val="Comment Subject Char"/>
    <w:link w:val="CommentSubject"/>
    <w:uiPriority w:val="99"/>
    <w:semiHidden/>
    <w:rsid w:val="009E126A"/>
    <w:rPr>
      <w:rFonts w:ascii="Times New Roman" w:hAnsi="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0F"/>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150F"/>
    <w:pPr>
      <w:spacing w:after="0"/>
    </w:pPr>
    <w:rPr>
      <w:rFonts w:ascii="Lucida Grande" w:hAnsi="Lucida Grande"/>
      <w:sz w:val="18"/>
      <w:szCs w:val="18"/>
    </w:rPr>
  </w:style>
  <w:style w:type="character" w:customStyle="1" w:styleId="BalloonTextChar">
    <w:name w:val="Balloon Text Char"/>
    <w:link w:val="BalloonText"/>
    <w:uiPriority w:val="99"/>
    <w:semiHidden/>
    <w:rsid w:val="0031150F"/>
    <w:rPr>
      <w:rFonts w:ascii="Lucida Grande" w:hAnsi="Lucida Grande" w:cs="Times New Roman"/>
      <w:sz w:val="18"/>
    </w:rPr>
  </w:style>
  <w:style w:type="character" w:customStyle="1" w:styleId="BalloonTextChar6">
    <w:name w:val="Balloon Text Char6"/>
    <w:uiPriority w:val="99"/>
    <w:semiHidden/>
    <w:rsid w:val="0031150F"/>
    <w:rPr>
      <w:rFonts w:ascii="Lucida Grande" w:hAnsi="Lucida Grande" w:cs="Times New Roman"/>
      <w:sz w:val="18"/>
    </w:rPr>
  </w:style>
  <w:style w:type="character" w:customStyle="1" w:styleId="BalloonTextChar5">
    <w:name w:val="Balloon Text Char5"/>
    <w:uiPriority w:val="99"/>
    <w:semiHidden/>
    <w:rsid w:val="0031150F"/>
    <w:rPr>
      <w:rFonts w:ascii="Lucida Grande" w:hAnsi="Lucida Grande" w:cs="Times New Roman"/>
      <w:sz w:val="18"/>
    </w:rPr>
  </w:style>
  <w:style w:type="character" w:customStyle="1" w:styleId="BalloonTextChar4">
    <w:name w:val="Balloon Text Char4"/>
    <w:uiPriority w:val="99"/>
    <w:semiHidden/>
    <w:rsid w:val="0031150F"/>
    <w:rPr>
      <w:rFonts w:ascii="Lucida Grande" w:hAnsi="Lucida Grande" w:cs="Times New Roman"/>
      <w:sz w:val="18"/>
    </w:rPr>
  </w:style>
  <w:style w:type="character" w:customStyle="1" w:styleId="BalloonTextChar3">
    <w:name w:val="Balloon Text Char3"/>
    <w:uiPriority w:val="99"/>
    <w:semiHidden/>
    <w:rsid w:val="0031150F"/>
    <w:rPr>
      <w:rFonts w:ascii="Lucida Grande" w:hAnsi="Lucida Grande" w:cs="Times New Roman"/>
      <w:sz w:val="18"/>
    </w:rPr>
  </w:style>
  <w:style w:type="character" w:customStyle="1" w:styleId="BalloonTextChar2">
    <w:name w:val="Balloon Text Char2"/>
    <w:uiPriority w:val="99"/>
    <w:semiHidden/>
    <w:rsid w:val="0031150F"/>
    <w:rPr>
      <w:rFonts w:ascii="Lucida Grande" w:hAnsi="Lucida Grande" w:cs="Times New Roman"/>
      <w:sz w:val="18"/>
    </w:rPr>
  </w:style>
  <w:style w:type="character" w:customStyle="1" w:styleId="BalloonTextChar1">
    <w:name w:val="Balloon Text Char1"/>
    <w:uiPriority w:val="99"/>
    <w:semiHidden/>
    <w:rsid w:val="0031150F"/>
    <w:rPr>
      <w:rFonts w:ascii="Lucida Grande" w:hAnsi="Lucida Grande" w:cs="Times New Roman"/>
      <w:sz w:val="18"/>
    </w:rPr>
  </w:style>
  <w:style w:type="paragraph" w:styleId="Title">
    <w:name w:val="Title"/>
    <w:basedOn w:val="Normal"/>
    <w:link w:val="TitleChar"/>
    <w:uiPriority w:val="99"/>
    <w:qFormat/>
    <w:rsid w:val="003816EA"/>
    <w:pPr>
      <w:spacing w:after="0"/>
      <w:jc w:val="center"/>
    </w:pPr>
    <w:rPr>
      <w:rFonts w:eastAsia="Times New Roman"/>
      <w:b/>
      <w:bCs/>
      <w:smallCaps/>
    </w:rPr>
  </w:style>
  <w:style w:type="character" w:customStyle="1" w:styleId="TitleChar">
    <w:name w:val="Title Char"/>
    <w:link w:val="Title"/>
    <w:uiPriority w:val="99"/>
    <w:rsid w:val="003816EA"/>
    <w:rPr>
      <w:rFonts w:ascii="Times New Roman" w:hAnsi="Times New Roman" w:cs="Times New Roman"/>
      <w:b/>
      <w:bCs/>
      <w:smallCaps/>
    </w:rPr>
  </w:style>
  <w:style w:type="character" w:styleId="Hyperlink">
    <w:name w:val="Hyperlink"/>
    <w:uiPriority w:val="99"/>
    <w:rsid w:val="003816EA"/>
    <w:rPr>
      <w:rFonts w:cs="Times New Roman"/>
      <w:color w:val="0000FF"/>
      <w:u w:val="single"/>
    </w:rPr>
  </w:style>
  <w:style w:type="paragraph" w:styleId="ListParagraph">
    <w:name w:val="List Paragraph"/>
    <w:basedOn w:val="Normal"/>
    <w:uiPriority w:val="99"/>
    <w:qFormat/>
    <w:rsid w:val="003816EA"/>
    <w:pPr>
      <w:ind w:left="720"/>
      <w:contextualSpacing/>
    </w:pPr>
  </w:style>
  <w:style w:type="paragraph" w:styleId="BodyText">
    <w:name w:val="Body Text"/>
    <w:basedOn w:val="Normal"/>
    <w:link w:val="BodyTextChar"/>
    <w:uiPriority w:val="99"/>
    <w:rsid w:val="0031150F"/>
    <w:pPr>
      <w:spacing w:after="0"/>
    </w:pPr>
    <w:rPr>
      <w:rFonts w:eastAsia="Times New Roman"/>
      <w:sz w:val="22"/>
    </w:rPr>
  </w:style>
  <w:style w:type="character" w:customStyle="1" w:styleId="BodyTextChar">
    <w:name w:val="Body Text Char"/>
    <w:link w:val="BodyText"/>
    <w:uiPriority w:val="99"/>
    <w:rsid w:val="0031150F"/>
    <w:rPr>
      <w:rFonts w:ascii="Times New Roman" w:hAnsi="Times New Roman" w:cs="Times New Roman"/>
      <w:sz w:val="22"/>
    </w:rPr>
  </w:style>
  <w:style w:type="paragraph" w:styleId="Footer">
    <w:name w:val="footer"/>
    <w:basedOn w:val="Normal"/>
    <w:link w:val="FooterChar"/>
    <w:uiPriority w:val="99"/>
    <w:semiHidden/>
    <w:rsid w:val="0031150F"/>
    <w:pPr>
      <w:tabs>
        <w:tab w:val="center" w:pos="4320"/>
        <w:tab w:val="right" w:pos="8640"/>
      </w:tabs>
      <w:spacing w:after="0"/>
    </w:pPr>
  </w:style>
  <w:style w:type="character" w:customStyle="1" w:styleId="FooterChar">
    <w:name w:val="Footer Char"/>
    <w:link w:val="Footer"/>
    <w:uiPriority w:val="99"/>
    <w:semiHidden/>
    <w:rsid w:val="0031150F"/>
    <w:rPr>
      <w:rFonts w:ascii="Times New Roman" w:hAnsi="Times New Roman" w:cs="Times New Roman"/>
    </w:rPr>
  </w:style>
  <w:style w:type="character" w:styleId="PageNumber">
    <w:name w:val="page number"/>
    <w:uiPriority w:val="99"/>
    <w:semiHidden/>
    <w:rsid w:val="0031150F"/>
    <w:rPr>
      <w:rFonts w:cs="Times New Roman"/>
    </w:rPr>
  </w:style>
  <w:style w:type="character" w:styleId="FollowedHyperlink">
    <w:name w:val="FollowedHyperlink"/>
    <w:uiPriority w:val="99"/>
    <w:semiHidden/>
    <w:rsid w:val="0031150F"/>
    <w:rPr>
      <w:rFonts w:cs="Times New Roman"/>
      <w:color w:val="800080"/>
      <w:u w:val="single"/>
    </w:rPr>
  </w:style>
  <w:style w:type="character" w:customStyle="1" w:styleId="apple-converted-space">
    <w:name w:val="apple-converted-space"/>
    <w:uiPriority w:val="99"/>
    <w:rsid w:val="0031150F"/>
    <w:rPr>
      <w:rFonts w:cs="Times New Roman"/>
    </w:rPr>
  </w:style>
  <w:style w:type="paragraph" w:styleId="NormalWeb">
    <w:name w:val="Normal (Web)"/>
    <w:basedOn w:val="Normal"/>
    <w:uiPriority w:val="99"/>
    <w:rsid w:val="00163F39"/>
    <w:pPr>
      <w:spacing w:beforeLines="1" w:afterLines="1"/>
    </w:pPr>
    <w:rPr>
      <w:rFonts w:ascii="Times" w:hAnsi="Times"/>
      <w:sz w:val="20"/>
      <w:szCs w:val="20"/>
    </w:rPr>
  </w:style>
  <w:style w:type="paragraph" w:styleId="FootnoteText">
    <w:name w:val="footnote text"/>
    <w:basedOn w:val="Normal"/>
    <w:link w:val="FootnoteTextChar"/>
    <w:uiPriority w:val="99"/>
    <w:semiHidden/>
    <w:rsid w:val="00F21428"/>
    <w:pPr>
      <w:spacing w:after="0"/>
    </w:pPr>
  </w:style>
  <w:style w:type="character" w:customStyle="1" w:styleId="FootnoteTextChar">
    <w:name w:val="Footnote Text Char"/>
    <w:link w:val="FootnoteText"/>
    <w:uiPriority w:val="99"/>
    <w:rsid w:val="00F21428"/>
    <w:rPr>
      <w:rFonts w:ascii="Times New Roman" w:hAnsi="Times New Roman" w:cs="Times New Roman"/>
    </w:rPr>
  </w:style>
  <w:style w:type="character" w:styleId="FootnoteReference">
    <w:name w:val="footnote reference"/>
    <w:uiPriority w:val="99"/>
    <w:semiHidden/>
    <w:rsid w:val="00F21428"/>
    <w:rPr>
      <w:rFonts w:cs="Times New Roman"/>
      <w:vertAlign w:val="superscript"/>
    </w:rPr>
  </w:style>
  <w:style w:type="paragraph" w:styleId="Header">
    <w:name w:val="header"/>
    <w:basedOn w:val="Normal"/>
    <w:link w:val="HeaderChar"/>
    <w:uiPriority w:val="99"/>
    <w:unhideWhenUsed/>
    <w:rsid w:val="000E4672"/>
    <w:pPr>
      <w:tabs>
        <w:tab w:val="center" w:pos="4320"/>
        <w:tab w:val="right" w:pos="8640"/>
      </w:tabs>
    </w:pPr>
  </w:style>
  <w:style w:type="character" w:customStyle="1" w:styleId="HeaderChar">
    <w:name w:val="Header Char"/>
    <w:link w:val="Header"/>
    <w:uiPriority w:val="99"/>
    <w:rsid w:val="000E4672"/>
    <w:rPr>
      <w:rFonts w:ascii="Times New Roman" w:hAnsi="Times New Roman"/>
      <w:sz w:val="24"/>
      <w:szCs w:val="24"/>
    </w:rPr>
  </w:style>
  <w:style w:type="character" w:styleId="CommentReference">
    <w:name w:val="annotation reference"/>
    <w:uiPriority w:val="99"/>
    <w:semiHidden/>
    <w:unhideWhenUsed/>
    <w:rsid w:val="009E126A"/>
    <w:rPr>
      <w:sz w:val="18"/>
      <w:szCs w:val="18"/>
    </w:rPr>
  </w:style>
  <w:style w:type="paragraph" w:styleId="CommentText">
    <w:name w:val="annotation text"/>
    <w:basedOn w:val="Normal"/>
    <w:link w:val="CommentTextChar"/>
    <w:uiPriority w:val="99"/>
    <w:semiHidden/>
    <w:unhideWhenUsed/>
    <w:rsid w:val="009E126A"/>
  </w:style>
  <w:style w:type="character" w:customStyle="1" w:styleId="CommentTextChar">
    <w:name w:val="Comment Text Char"/>
    <w:link w:val="CommentText"/>
    <w:uiPriority w:val="99"/>
    <w:semiHidden/>
    <w:rsid w:val="009E126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E126A"/>
    <w:rPr>
      <w:b/>
      <w:bCs/>
      <w:sz w:val="20"/>
      <w:szCs w:val="20"/>
    </w:rPr>
  </w:style>
  <w:style w:type="character" w:customStyle="1" w:styleId="CommentSubjectChar">
    <w:name w:val="Comment Subject Char"/>
    <w:link w:val="CommentSubject"/>
    <w:uiPriority w:val="99"/>
    <w:semiHidden/>
    <w:rsid w:val="009E126A"/>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pin@wharton.upenn.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3687</Words>
  <Characters>21020</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AMY J</vt:lpstr>
    </vt:vector>
  </TitlesOfParts>
  <Company>University of Pennsylvania</Company>
  <LinksUpToDate>false</LinksUpToDate>
  <CharactersWithSpaces>24658</CharactersWithSpaces>
  <SharedDoc>false</SharedDoc>
  <HLinks>
    <vt:vector size="6" baseType="variant">
      <vt:variant>
        <vt:i4>7143433</vt:i4>
      </vt:variant>
      <vt:variant>
        <vt:i4>0</vt:i4>
      </vt:variant>
      <vt:variant>
        <vt:i4>0</vt:i4>
      </vt:variant>
      <vt:variant>
        <vt:i4>5</vt:i4>
      </vt:variant>
      <vt:variant>
        <vt:lpwstr>mailto:sepin@wharton.upenn.edu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J</dc:title>
  <dc:subject/>
  <dc:creator>Joyce Shin</dc:creator>
  <cp:keywords/>
  <dc:description/>
  <cp:lastModifiedBy>Amy Sepinwall</cp:lastModifiedBy>
  <cp:revision>3</cp:revision>
  <cp:lastPrinted>2017-03-05T01:11:00Z</cp:lastPrinted>
  <dcterms:created xsi:type="dcterms:W3CDTF">2017-03-05T01:11:00Z</dcterms:created>
  <dcterms:modified xsi:type="dcterms:W3CDTF">2017-03-05T01:12:00Z</dcterms:modified>
</cp:coreProperties>
</file>